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06" w:rsidRDefault="00FB3106" w:rsidP="00FB3106">
      <w:pPr>
        <w:jc w:val="center"/>
        <w:rPr>
          <w:b/>
          <w:bCs/>
          <w:sz w:val="28"/>
          <w:szCs w:val="28"/>
        </w:rPr>
      </w:pPr>
      <w:r w:rsidRPr="006D11D9">
        <w:rPr>
          <w:b/>
          <w:bCs/>
          <w:sz w:val="28"/>
          <w:szCs w:val="28"/>
        </w:rPr>
        <w:t>КРАСНОЯРСКИЙ КРАЙ</w:t>
      </w:r>
    </w:p>
    <w:p w:rsidR="00FB3106" w:rsidRPr="006D11D9" w:rsidRDefault="00FB3106" w:rsidP="00FB3106">
      <w:pPr>
        <w:jc w:val="center"/>
        <w:rPr>
          <w:b/>
          <w:bCs/>
          <w:sz w:val="28"/>
          <w:szCs w:val="28"/>
        </w:rPr>
      </w:pPr>
      <w:r>
        <w:rPr>
          <w:b/>
          <w:bCs/>
          <w:sz w:val="28"/>
          <w:szCs w:val="28"/>
        </w:rPr>
        <w:t>ПИРОВСКИЙ РАЙОН</w:t>
      </w:r>
    </w:p>
    <w:p w:rsidR="00FB3106" w:rsidRPr="006D11D9" w:rsidRDefault="00FB3106" w:rsidP="00FB3106">
      <w:pPr>
        <w:jc w:val="center"/>
        <w:rPr>
          <w:b/>
          <w:bCs/>
          <w:sz w:val="28"/>
          <w:szCs w:val="28"/>
        </w:rPr>
      </w:pPr>
      <w:r w:rsidRPr="006D11D9">
        <w:rPr>
          <w:b/>
          <w:bCs/>
          <w:sz w:val="28"/>
          <w:szCs w:val="28"/>
        </w:rPr>
        <w:t>ПИРОВСКИЙ РАЙОННЫЙ СОВЕТ ДЕПУТАТОВ</w:t>
      </w:r>
    </w:p>
    <w:p w:rsidR="00FB3106" w:rsidRDefault="00FB3106" w:rsidP="00FB3106">
      <w:pPr>
        <w:jc w:val="center"/>
      </w:pPr>
    </w:p>
    <w:p w:rsidR="00FB3106" w:rsidRDefault="00FB3106" w:rsidP="00FB3106">
      <w:pPr>
        <w:pStyle w:val="11"/>
        <w:rPr>
          <w:sz w:val="32"/>
          <w:szCs w:val="32"/>
        </w:rPr>
      </w:pPr>
      <w:bookmarkStart w:id="0" w:name="_Toc431805888"/>
      <w:r w:rsidRPr="006D11D9">
        <w:rPr>
          <w:sz w:val="32"/>
          <w:szCs w:val="32"/>
        </w:rPr>
        <w:t>РЕШЕНИЕ</w:t>
      </w:r>
      <w:bookmarkEnd w:id="0"/>
    </w:p>
    <w:p w:rsidR="00B248E1" w:rsidRDefault="00B248E1" w:rsidP="00B248E1"/>
    <w:p w:rsidR="0052163B" w:rsidRPr="00B248E1" w:rsidRDefault="0052163B" w:rsidP="00B248E1"/>
    <w:p w:rsidR="00597967" w:rsidRDefault="00597967" w:rsidP="00FB3106"/>
    <w:p w:rsidR="00FB3106" w:rsidRPr="001B7217" w:rsidRDefault="00C42BCA" w:rsidP="00FB3106">
      <w:pPr>
        <w:rPr>
          <w:bCs/>
          <w:sz w:val="28"/>
          <w:szCs w:val="28"/>
        </w:rPr>
      </w:pPr>
      <w:r>
        <w:rPr>
          <w:bCs/>
          <w:sz w:val="28"/>
          <w:szCs w:val="28"/>
        </w:rPr>
        <w:t>2</w:t>
      </w:r>
      <w:r w:rsidR="00A1761C">
        <w:rPr>
          <w:bCs/>
          <w:sz w:val="28"/>
          <w:szCs w:val="28"/>
        </w:rPr>
        <w:t>7</w:t>
      </w:r>
      <w:r>
        <w:rPr>
          <w:bCs/>
          <w:sz w:val="28"/>
          <w:szCs w:val="28"/>
        </w:rPr>
        <w:t>.10.</w:t>
      </w:r>
      <w:r w:rsidR="00FB3106">
        <w:rPr>
          <w:bCs/>
          <w:sz w:val="28"/>
          <w:szCs w:val="28"/>
        </w:rPr>
        <w:t>201</w:t>
      </w:r>
      <w:r w:rsidR="00CA1BBF">
        <w:rPr>
          <w:bCs/>
          <w:sz w:val="28"/>
          <w:szCs w:val="28"/>
        </w:rPr>
        <w:t>5</w:t>
      </w:r>
      <w:r>
        <w:rPr>
          <w:bCs/>
          <w:sz w:val="28"/>
          <w:szCs w:val="28"/>
        </w:rPr>
        <w:t xml:space="preserve"> </w:t>
      </w:r>
      <w:r w:rsidR="00FB3106" w:rsidRPr="001B7217">
        <w:rPr>
          <w:bCs/>
          <w:sz w:val="28"/>
          <w:szCs w:val="28"/>
        </w:rPr>
        <w:t xml:space="preserve">         </w:t>
      </w:r>
      <w:r w:rsidR="00FB3106">
        <w:rPr>
          <w:bCs/>
          <w:sz w:val="28"/>
          <w:szCs w:val="28"/>
        </w:rPr>
        <w:t xml:space="preserve">   </w:t>
      </w:r>
      <w:r w:rsidR="00FB3106" w:rsidRPr="001B7217">
        <w:rPr>
          <w:bCs/>
          <w:sz w:val="28"/>
          <w:szCs w:val="28"/>
        </w:rPr>
        <w:t xml:space="preserve">      </w:t>
      </w:r>
      <w:r w:rsidR="00FB3106">
        <w:rPr>
          <w:bCs/>
          <w:sz w:val="28"/>
          <w:szCs w:val="28"/>
        </w:rPr>
        <w:t xml:space="preserve">    </w:t>
      </w:r>
      <w:r w:rsidR="00FB3106" w:rsidRPr="001B7217">
        <w:rPr>
          <w:bCs/>
          <w:sz w:val="28"/>
          <w:szCs w:val="28"/>
        </w:rPr>
        <w:t xml:space="preserve"> </w:t>
      </w:r>
      <w:r w:rsidR="00FB3106">
        <w:rPr>
          <w:bCs/>
          <w:sz w:val="28"/>
          <w:szCs w:val="28"/>
        </w:rPr>
        <w:t xml:space="preserve">        </w:t>
      </w:r>
      <w:r>
        <w:rPr>
          <w:bCs/>
          <w:sz w:val="28"/>
          <w:szCs w:val="28"/>
        </w:rPr>
        <w:t xml:space="preserve">       </w:t>
      </w:r>
      <w:r w:rsidR="00FB3106">
        <w:rPr>
          <w:bCs/>
          <w:sz w:val="28"/>
          <w:szCs w:val="28"/>
        </w:rPr>
        <w:t xml:space="preserve"> </w:t>
      </w:r>
      <w:r w:rsidR="00FB3106" w:rsidRPr="001B7217">
        <w:rPr>
          <w:bCs/>
          <w:sz w:val="28"/>
          <w:szCs w:val="28"/>
        </w:rPr>
        <w:t xml:space="preserve">с. Пировское      </w:t>
      </w:r>
      <w:r w:rsidR="00FB3106">
        <w:rPr>
          <w:bCs/>
          <w:sz w:val="28"/>
          <w:szCs w:val="28"/>
        </w:rPr>
        <w:t xml:space="preserve">   </w:t>
      </w:r>
      <w:r w:rsidR="001D31A1">
        <w:rPr>
          <w:bCs/>
          <w:sz w:val="28"/>
          <w:szCs w:val="28"/>
        </w:rPr>
        <w:t xml:space="preserve"> </w:t>
      </w:r>
      <w:r w:rsidR="00597967">
        <w:rPr>
          <w:bCs/>
          <w:sz w:val="28"/>
          <w:szCs w:val="28"/>
        </w:rPr>
        <w:t xml:space="preserve">                      </w:t>
      </w:r>
      <w:r w:rsidR="00660855">
        <w:rPr>
          <w:bCs/>
          <w:sz w:val="28"/>
          <w:szCs w:val="28"/>
        </w:rPr>
        <w:t xml:space="preserve">   </w:t>
      </w:r>
      <w:r w:rsidR="001872AE">
        <w:rPr>
          <w:bCs/>
          <w:sz w:val="28"/>
          <w:szCs w:val="28"/>
        </w:rPr>
        <w:t xml:space="preserve">      </w:t>
      </w:r>
      <w:r w:rsidR="00FB3106" w:rsidRPr="001B7217">
        <w:rPr>
          <w:bCs/>
          <w:sz w:val="28"/>
          <w:szCs w:val="28"/>
        </w:rPr>
        <w:t xml:space="preserve">№ </w:t>
      </w:r>
      <w:r w:rsidR="001872AE">
        <w:rPr>
          <w:bCs/>
          <w:sz w:val="28"/>
          <w:szCs w:val="28"/>
        </w:rPr>
        <w:t>2-9р</w:t>
      </w:r>
    </w:p>
    <w:p w:rsidR="001B7217" w:rsidRPr="00912B14" w:rsidRDefault="001B7217" w:rsidP="001B72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7"/>
        <w:gridCol w:w="4489"/>
      </w:tblGrid>
      <w:tr w:rsidR="00C1271B" w:rsidRPr="00912B14" w:rsidTr="00597967">
        <w:tc>
          <w:tcPr>
            <w:tcW w:w="4867" w:type="dxa"/>
            <w:tcBorders>
              <w:top w:val="nil"/>
              <w:left w:val="nil"/>
              <w:bottom w:val="nil"/>
              <w:right w:val="nil"/>
            </w:tcBorders>
          </w:tcPr>
          <w:p w:rsidR="00C1271B" w:rsidRDefault="00C1271B" w:rsidP="00597967">
            <w:pPr>
              <w:ind w:left="-142"/>
              <w:rPr>
                <w:bCs/>
                <w:sz w:val="28"/>
              </w:rPr>
            </w:pPr>
            <w:r w:rsidRPr="00912B14">
              <w:rPr>
                <w:bCs/>
                <w:sz w:val="28"/>
              </w:rPr>
              <w:t xml:space="preserve">Об </w:t>
            </w:r>
            <w:r w:rsidR="00AF6542">
              <w:rPr>
                <w:bCs/>
                <w:sz w:val="28"/>
              </w:rPr>
              <w:t>утверждении местных нормативов</w:t>
            </w:r>
          </w:p>
          <w:p w:rsidR="00AF6542" w:rsidRDefault="00AF6542" w:rsidP="00AF6542">
            <w:pPr>
              <w:ind w:left="-108"/>
              <w:rPr>
                <w:bCs/>
                <w:sz w:val="28"/>
              </w:rPr>
            </w:pPr>
            <w:r>
              <w:rPr>
                <w:bCs/>
                <w:sz w:val="28"/>
              </w:rPr>
              <w:t>градостроительного проектирования</w:t>
            </w:r>
          </w:p>
          <w:p w:rsidR="00AF6542" w:rsidRDefault="00AF6542" w:rsidP="00AF6542">
            <w:pPr>
              <w:ind w:left="-108"/>
              <w:rPr>
                <w:bCs/>
                <w:sz w:val="28"/>
              </w:rPr>
            </w:pPr>
            <w:r>
              <w:rPr>
                <w:bCs/>
                <w:sz w:val="28"/>
              </w:rPr>
              <w:t>Пировского муниципального района</w:t>
            </w:r>
          </w:p>
          <w:p w:rsidR="00AF6542" w:rsidRPr="00912B14" w:rsidRDefault="00AF6542" w:rsidP="00AF6542">
            <w:pPr>
              <w:ind w:left="-108"/>
            </w:pPr>
            <w:r>
              <w:rPr>
                <w:bCs/>
                <w:sz w:val="28"/>
              </w:rPr>
              <w:t xml:space="preserve">Красноярского края </w:t>
            </w:r>
          </w:p>
        </w:tc>
        <w:tc>
          <w:tcPr>
            <w:tcW w:w="4489" w:type="dxa"/>
            <w:tcBorders>
              <w:top w:val="nil"/>
              <w:left w:val="nil"/>
              <w:bottom w:val="nil"/>
              <w:right w:val="nil"/>
            </w:tcBorders>
          </w:tcPr>
          <w:p w:rsidR="00C1271B" w:rsidRPr="00912B14" w:rsidRDefault="00C1271B"/>
        </w:tc>
      </w:tr>
    </w:tbl>
    <w:p w:rsidR="001B7217" w:rsidRDefault="001B7217" w:rsidP="00AE3CE2">
      <w:pPr>
        <w:ind w:firstLine="709"/>
        <w:jc w:val="both"/>
        <w:rPr>
          <w:sz w:val="28"/>
        </w:rPr>
      </w:pPr>
    </w:p>
    <w:p w:rsidR="00C1271B" w:rsidRDefault="00C1271B" w:rsidP="00AE3CE2">
      <w:pPr>
        <w:ind w:firstLine="709"/>
        <w:jc w:val="both"/>
        <w:rPr>
          <w:sz w:val="28"/>
        </w:rPr>
      </w:pPr>
      <w:r>
        <w:rPr>
          <w:sz w:val="28"/>
        </w:rPr>
        <w:t xml:space="preserve">Рассмотрев </w:t>
      </w:r>
      <w:r w:rsidR="00AF6542">
        <w:rPr>
          <w:sz w:val="28"/>
        </w:rPr>
        <w:t>представленный проект мест</w:t>
      </w:r>
      <w:r w:rsidR="00F9552E">
        <w:rPr>
          <w:sz w:val="28"/>
        </w:rPr>
        <w:t>ных нормативов градостроительного проектирования Пировского муниципального района Красноярского края</w:t>
      </w:r>
      <w:r w:rsidR="00BE4CA9">
        <w:rPr>
          <w:sz w:val="28"/>
        </w:rPr>
        <w:t>,</w:t>
      </w:r>
      <w:r>
        <w:rPr>
          <w:sz w:val="28"/>
        </w:rPr>
        <w:t xml:space="preserve"> </w:t>
      </w:r>
      <w:r w:rsidR="006D5E7F">
        <w:rPr>
          <w:sz w:val="28"/>
        </w:rPr>
        <w:t xml:space="preserve">руководствуясь </w:t>
      </w:r>
      <w:r w:rsidR="00FB3106">
        <w:rPr>
          <w:sz w:val="28"/>
        </w:rPr>
        <w:t>Федеральн</w:t>
      </w:r>
      <w:r w:rsidR="00F9552E">
        <w:rPr>
          <w:sz w:val="28"/>
        </w:rPr>
        <w:t>ым</w:t>
      </w:r>
      <w:r w:rsidR="00FB3106">
        <w:rPr>
          <w:sz w:val="28"/>
        </w:rPr>
        <w:t xml:space="preserve"> закон</w:t>
      </w:r>
      <w:r w:rsidR="00F9552E">
        <w:rPr>
          <w:sz w:val="28"/>
        </w:rPr>
        <w:t>ом</w:t>
      </w:r>
      <w:r w:rsidR="00FB3106">
        <w:rPr>
          <w:sz w:val="28"/>
        </w:rPr>
        <w:t xml:space="preserve"> от 06.10.2003 № 131-ФЗ «Об общих принципах организации местного самоуправлении в Российской Федерации»</w:t>
      </w:r>
      <w:r w:rsidR="008F6A2C">
        <w:rPr>
          <w:sz w:val="28"/>
        </w:rPr>
        <w:t>,</w:t>
      </w:r>
      <w:r w:rsidR="008F6A2C" w:rsidRPr="008F6A2C">
        <w:t xml:space="preserve"> </w:t>
      </w:r>
      <w:r w:rsidR="00F9552E">
        <w:rPr>
          <w:sz w:val="28"/>
        </w:rPr>
        <w:t>Градостроительным кодексом Российской Федерации</w:t>
      </w:r>
      <w:r w:rsidR="008F6A2C" w:rsidRPr="008F6A2C">
        <w:rPr>
          <w:sz w:val="28"/>
        </w:rPr>
        <w:t xml:space="preserve"> от </w:t>
      </w:r>
      <w:r w:rsidR="00F9552E">
        <w:rPr>
          <w:sz w:val="28"/>
        </w:rPr>
        <w:t>29</w:t>
      </w:r>
      <w:r w:rsidR="008F6A2C" w:rsidRPr="008F6A2C">
        <w:rPr>
          <w:sz w:val="28"/>
        </w:rPr>
        <w:t>.12.20</w:t>
      </w:r>
      <w:r w:rsidR="00F9552E">
        <w:rPr>
          <w:sz w:val="28"/>
        </w:rPr>
        <w:t>12</w:t>
      </w:r>
      <w:r w:rsidR="008F6A2C" w:rsidRPr="008F6A2C">
        <w:rPr>
          <w:sz w:val="28"/>
        </w:rPr>
        <w:t xml:space="preserve"> </w:t>
      </w:r>
      <w:r w:rsidR="008F6A2C">
        <w:rPr>
          <w:sz w:val="28"/>
        </w:rPr>
        <w:t>№</w:t>
      </w:r>
      <w:r w:rsidR="008F6A2C" w:rsidRPr="008F6A2C">
        <w:rPr>
          <w:sz w:val="28"/>
        </w:rPr>
        <w:t xml:space="preserve"> 1</w:t>
      </w:r>
      <w:r w:rsidR="00F9552E">
        <w:rPr>
          <w:sz w:val="28"/>
        </w:rPr>
        <w:t>90</w:t>
      </w:r>
      <w:r w:rsidR="008F6A2C" w:rsidRPr="008F6A2C">
        <w:rPr>
          <w:sz w:val="28"/>
        </w:rPr>
        <w:t>-ФЗ</w:t>
      </w:r>
      <w:r w:rsidR="00FB3106">
        <w:rPr>
          <w:sz w:val="28"/>
        </w:rPr>
        <w:t>,</w:t>
      </w:r>
      <w:r>
        <w:rPr>
          <w:sz w:val="28"/>
        </w:rPr>
        <w:t xml:space="preserve"> руководствуясь Устав</w:t>
      </w:r>
      <w:r w:rsidR="00224D9F">
        <w:rPr>
          <w:sz w:val="28"/>
        </w:rPr>
        <w:t>ом</w:t>
      </w:r>
      <w:r>
        <w:rPr>
          <w:sz w:val="28"/>
        </w:rPr>
        <w:t xml:space="preserve"> Пировского района, </w:t>
      </w:r>
      <w:r w:rsidR="001B7217">
        <w:rPr>
          <w:sz w:val="28"/>
        </w:rPr>
        <w:t xml:space="preserve">Пировский </w:t>
      </w:r>
      <w:r>
        <w:rPr>
          <w:sz w:val="28"/>
        </w:rPr>
        <w:t>районный Совет</w:t>
      </w:r>
      <w:r w:rsidR="001B7217">
        <w:rPr>
          <w:sz w:val="28"/>
        </w:rPr>
        <w:t xml:space="preserve"> депутатов</w:t>
      </w:r>
      <w:r>
        <w:rPr>
          <w:sz w:val="28"/>
        </w:rPr>
        <w:t xml:space="preserve"> </w:t>
      </w:r>
      <w:r>
        <w:rPr>
          <w:b/>
          <w:bCs/>
          <w:sz w:val="28"/>
        </w:rPr>
        <w:t>РЕШИЛ:</w:t>
      </w:r>
    </w:p>
    <w:p w:rsidR="00C1271B" w:rsidRDefault="00FB3106" w:rsidP="00AE3CE2">
      <w:pPr>
        <w:pStyle w:val="a9"/>
        <w:tabs>
          <w:tab w:val="left" w:pos="9354"/>
        </w:tabs>
        <w:ind w:firstLine="720"/>
        <w:jc w:val="both"/>
      </w:pPr>
      <w:r>
        <w:t xml:space="preserve">1. </w:t>
      </w:r>
      <w:r w:rsidR="00F9552E">
        <w:t>Утвердить местные нормативы градостроительного проектирования Пировского муниципального района Красноярского края</w:t>
      </w:r>
      <w:r w:rsidR="009F7229">
        <w:t xml:space="preserve"> согласно приложению</w:t>
      </w:r>
      <w:r w:rsidR="00C1271B">
        <w:t>.</w:t>
      </w:r>
    </w:p>
    <w:p w:rsidR="00C1271B" w:rsidRDefault="00C1271B" w:rsidP="00AE3CE2">
      <w:pPr>
        <w:pStyle w:val="a9"/>
        <w:ind w:firstLine="709"/>
        <w:jc w:val="both"/>
      </w:pPr>
      <w:r>
        <w:t xml:space="preserve">2. </w:t>
      </w:r>
      <w:r w:rsidR="00B248E1">
        <w:t>Разместить утвержденные местные нормативы градостроительного проектирования Пировского муниципального района Красноярского края на официальном сайте администрации Пировского района Красноярского края, а также в Федеральной государственной информационной системе территориального планирования в срок, не превышающий пяти дней со дня утверждения</w:t>
      </w:r>
      <w:r>
        <w:t>.</w:t>
      </w:r>
    </w:p>
    <w:p w:rsidR="00C1271B" w:rsidRDefault="00C1271B" w:rsidP="00AE3CE2">
      <w:pPr>
        <w:pStyle w:val="a9"/>
        <w:ind w:left="191" w:firstLine="518"/>
        <w:jc w:val="both"/>
      </w:pPr>
      <w:r>
        <w:t xml:space="preserve">3. Решение вступает в силу с момента </w:t>
      </w:r>
      <w:r w:rsidR="00357247">
        <w:t xml:space="preserve"> официального опубликования в районной газете «Заря»</w:t>
      </w:r>
      <w:r>
        <w:t>.</w:t>
      </w:r>
    </w:p>
    <w:p w:rsidR="00C1271B" w:rsidRDefault="00B91317" w:rsidP="00AE3CE2">
      <w:pPr>
        <w:pStyle w:val="21"/>
        <w:ind w:firstLine="709"/>
      </w:pPr>
      <w:r>
        <w:t xml:space="preserve">4. </w:t>
      </w:r>
      <w:r w:rsidR="00C1271B">
        <w:t xml:space="preserve">Контроль за выполнением данного решения возложить на постоянную комиссию </w:t>
      </w:r>
      <w:r w:rsidR="00C42BCA">
        <w:t>по жилищно-коммунальному хозяйству и благоустройству</w:t>
      </w:r>
      <w:r w:rsidR="00C1271B">
        <w:t>.</w:t>
      </w:r>
    </w:p>
    <w:p w:rsidR="00C1271B" w:rsidRDefault="00C1271B">
      <w:pPr>
        <w:rPr>
          <w:sz w:val="28"/>
        </w:rPr>
      </w:pPr>
    </w:p>
    <w:p w:rsidR="00C1271B" w:rsidRDefault="00C1271B">
      <w:pPr>
        <w:rPr>
          <w:sz w:val="28"/>
        </w:rPr>
      </w:pPr>
    </w:p>
    <w:p w:rsidR="001872AE" w:rsidRDefault="001872AE" w:rsidP="00246EA7">
      <w:pPr>
        <w:jc w:val="both"/>
        <w:rPr>
          <w:sz w:val="28"/>
        </w:rPr>
      </w:pPr>
    </w:p>
    <w:p w:rsidR="003B44E6" w:rsidRDefault="009B442A" w:rsidP="00246EA7">
      <w:pPr>
        <w:jc w:val="both"/>
        <w:rPr>
          <w:b/>
          <w:bCs/>
          <w:sz w:val="28"/>
          <w:szCs w:val="28"/>
        </w:rPr>
      </w:pPr>
      <w:r>
        <w:rPr>
          <w:sz w:val="28"/>
        </w:rPr>
        <w:t xml:space="preserve">Глава Пировского района  </w:t>
      </w:r>
      <w:r w:rsidR="00246EA7" w:rsidRPr="007628EC">
        <w:rPr>
          <w:sz w:val="28"/>
          <w:szCs w:val="28"/>
        </w:rPr>
        <w:t xml:space="preserve">       </w:t>
      </w:r>
      <w:r w:rsidR="00246EA7">
        <w:rPr>
          <w:b/>
          <w:bCs/>
          <w:sz w:val="28"/>
          <w:szCs w:val="28"/>
        </w:rPr>
        <w:t xml:space="preserve">                                                </w:t>
      </w:r>
      <w:r w:rsidR="00C42BCA">
        <w:rPr>
          <w:b/>
          <w:bCs/>
          <w:sz w:val="28"/>
          <w:szCs w:val="28"/>
        </w:rPr>
        <w:t xml:space="preserve"> </w:t>
      </w:r>
      <w:r>
        <w:rPr>
          <w:b/>
          <w:bCs/>
          <w:sz w:val="28"/>
          <w:szCs w:val="28"/>
        </w:rPr>
        <w:t xml:space="preserve">   </w:t>
      </w:r>
      <w:r w:rsidR="00597967">
        <w:rPr>
          <w:b/>
          <w:bCs/>
          <w:sz w:val="28"/>
          <w:szCs w:val="28"/>
        </w:rPr>
        <w:t xml:space="preserve"> </w:t>
      </w:r>
      <w:r w:rsidR="001872AE">
        <w:rPr>
          <w:b/>
          <w:bCs/>
          <w:sz w:val="28"/>
          <w:szCs w:val="28"/>
        </w:rPr>
        <w:t xml:space="preserve">    </w:t>
      </w:r>
      <w:r w:rsidR="00246EA7">
        <w:rPr>
          <w:b/>
          <w:bCs/>
          <w:sz w:val="28"/>
          <w:szCs w:val="28"/>
        </w:rPr>
        <w:t xml:space="preserve"> </w:t>
      </w:r>
      <w:r>
        <w:rPr>
          <w:bCs/>
          <w:sz w:val="28"/>
          <w:szCs w:val="28"/>
        </w:rPr>
        <w:t>А.И. Евсеев</w:t>
      </w:r>
    </w:p>
    <w:p w:rsidR="003B44E6" w:rsidRDefault="003B44E6" w:rsidP="00AA0D67">
      <w:pPr>
        <w:jc w:val="both"/>
        <w:rPr>
          <w:b/>
          <w:bCs/>
          <w:sz w:val="28"/>
          <w:szCs w:val="28"/>
        </w:rPr>
      </w:pPr>
    </w:p>
    <w:p w:rsidR="003B44E6" w:rsidRDefault="003B44E6" w:rsidP="00AA0D67">
      <w:pPr>
        <w:jc w:val="both"/>
        <w:rPr>
          <w:b/>
          <w:bCs/>
          <w:sz w:val="28"/>
          <w:szCs w:val="28"/>
        </w:rPr>
      </w:pPr>
    </w:p>
    <w:p w:rsidR="003B44E6" w:rsidRDefault="003B44E6" w:rsidP="00AA0D67">
      <w:pPr>
        <w:jc w:val="both"/>
        <w:rPr>
          <w:b/>
          <w:bCs/>
          <w:sz w:val="28"/>
          <w:szCs w:val="28"/>
        </w:rPr>
      </w:pPr>
    </w:p>
    <w:p w:rsidR="003B44E6" w:rsidRDefault="003B44E6" w:rsidP="00AA0D67">
      <w:pPr>
        <w:jc w:val="both"/>
        <w:rPr>
          <w:b/>
          <w:bCs/>
          <w:sz w:val="28"/>
          <w:szCs w:val="28"/>
        </w:rPr>
      </w:pPr>
    </w:p>
    <w:p w:rsidR="003B44E6" w:rsidRDefault="003B44E6" w:rsidP="00AA0D67">
      <w:pPr>
        <w:jc w:val="both"/>
        <w:rPr>
          <w:b/>
          <w:bCs/>
          <w:sz w:val="28"/>
          <w:szCs w:val="28"/>
        </w:rPr>
      </w:pPr>
    </w:p>
    <w:tbl>
      <w:tblPr>
        <w:tblpPr w:leftFromText="180" w:rightFromText="180" w:vertAnchor="text" w:horzAnchor="margin" w:tblpY="7"/>
        <w:tblW w:w="9996" w:type="dxa"/>
        <w:tblLook w:val="01E0"/>
      </w:tblPr>
      <w:tblGrid>
        <w:gridCol w:w="4503"/>
        <w:gridCol w:w="5493"/>
      </w:tblGrid>
      <w:tr w:rsidR="00597967" w:rsidRPr="00B24624" w:rsidTr="00597967">
        <w:tc>
          <w:tcPr>
            <w:tcW w:w="4503" w:type="dxa"/>
          </w:tcPr>
          <w:p w:rsidR="00597967" w:rsidRDefault="00597967" w:rsidP="00597967">
            <w:pPr>
              <w:jc w:val="both"/>
              <w:rPr>
                <w:sz w:val="28"/>
              </w:rPr>
            </w:pPr>
            <w:r>
              <w:lastRenderedPageBreak/>
              <w:br w:type="page"/>
            </w:r>
          </w:p>
          <w:p w:rsidR="00597967" w:rsidRDefault="00597967" w:rsidP="00597967">
            <w:pPr>
              <w:jc w:val="both"/>
              <w:rPr>
                <w:sz w:val="28"/>
              </w:rPr>
            </w:pPr>
          </w:p>
          <w:p w:rsidR="00597967" w:rsidRPr="00B24624" w:rsidRDefault="00597967" w:rsidP="00597967">
            <w:pPr>
              <w:jc w:val="both"/>
              <w:rPr>
                <w:sz w:val="28"/>
              </w:rPr>
            </w:pPr>
          </w:p>
          <w:p w:rsidR="00597967" w:rsidRPr="00B24624" w:rsidRDefault="00597967" w:rsidP="00597967">
            <w:pPr>
              <w:jc w:val="both"/>
              <w:rPr>
                <w:sz w:val="28"/>
              </w:rPr>
            </w:pPr>
          </w:p>
        </w:tc>
        <w:tc>
          <w:tcPr>
            <w:tcW w:w="5493" w:type="dxa"/>
          </w:tcPr>
          <w:p w:rsidR="009B442A" w:rsidRDefault="00597967" w:rsidP="00597967">
            <w:pPr>
              <w:jc w:val="both"/>
            </w:pPr>
            <w:r>
              <w:t xml:space="preserve">       </w:t>
            </w:r>
          </w:p>
          <w:p w:rsidR="001872AE" w:rsidRDefault="0029530C" w:rsidP="00597967">
            <w:pPr>
              <w:jc w:val="both"/>
            </w:pPr>
            <w:r>
              <w:t xml:space="preserve">       </w:t>
            </w:r>
          </w:p>
          <w:p w:rsidR="00597967" w:rsidRDefault="00501EDA" w:rsidP="00597967">
            <w:pPr>
              <w:jc w:val="both"/>
            </w:pPr>
            <w:r>
              <w:t xml:space="preserve">       </w:t>
            </w:r>
            <w:r w:rsidR="00597967" w:rsidRPr="006A6569">
              <w:t xml:space="preserve">Приложение к решению </w:t>
            </w:r>
          </w:p>
          <w:p w:rsidR="00597967" w:rsidRDefault="00597967" w:rsidP="00597967">
            <w:r>
              <w:t xml:space="preserve">       </w:t>
            </w:r>
            <w:r w:rsidRPr="006A6569">
              <w:t xml:space="preserve">Пировского </w:t>
            </w:r>
            <w:r>
              <w:t>р</w:t>
            </w:r>
            <w:r w:rsidRPr="006A6569">
              <w:t xml:space="preserve">айонного Совета депутатов </w:t>
            </w:r>
          </w:p>
          <w:p w:rsidR="00597967" w:rsidRPr="006A6569" w:rsidRDefault="00597967" w:rsidP="00501EDA">
            <w:r>
              <w:t xml:space="preserve">       </w:t>
            </w:r>
            <w:r w:rsidRPr="006A6569">
              <w:t>от</w:t>
            </w:r>
            <w:r>
              <w:t xml:space="preserve"> </w:t>
            </w:r>
            <w:r w:rsidR="00501EDA">
              <w:t>27.11.</w:t>
            </w:r>
            <w:r>
              <w:t xml:space="preserve">2015 г. № </w:t>
            </w:r>
            <w:r w:rsidR="00501EDA">
              <w:t>2-9р</w:t>
            </w:r>
          </w:p>
        </w:tc>
      </w:tr>
    </w:tbl>
    <w:p w:rsidR="003B44E6" w:rsidRDefault="003B44E6" w:rsidP="00AA0D67">
      <w:pPr>
        <w:jc w:val="both"/>
        <w:rPr>
          <w:b/>
          <w:bCs/>
          <w:sz w:val="28"/>
          <w:szCs w:val="28"/>
        </w:rPr>
      </w:pPr>
    </w:p>
    <w:p w:rsidR="003B44E6" w:rsidRDefault="003B44E6" w:rsidP="00AA0D67">
      <w:pPr>
        <w:jc w:val="both"/>
        <w:rPr>
          <w:b/>
          <w:bCs/>
          <w:sz w:val="28"/>
          <w:szCs w:val="28"/>
        </w:rPr>
      </w:pPr>
    </w:p>
    <w:p w:rsidR="003B44E6" w:rsidRDefault="003B44E6" w:rsidP="00AA0D67">
      <w:pPr>
        <w:jc w:val="both"/>
        <w:rPr>
          <w:b/>
          <w:bCs/>
          <w:sz w:val="28"/>
          <w:szCs w:val="28"/>
        </w:rPr>
      </w:pPr>
    </w:p>
    <w:p w:rsidR="003B44E6" w:rsidRDefault="003B44E6" w:rsidP="00AA0D67">
      <w:pPr>
        <w:jc w:val="both"/>
        <w:rPr>
          <w:b/>
          <w:bCs/>
          <w:sz w:val="28"/>
          <w:szCs w:val="28"/>
        </w:rPr>
      </w:pPr>
    </w:p>
    <w:p w:rsidR="006E6F56" w:rsidRDefault="006E6F56" w:rsidP="00AA0D67">
      <w:pPr>
        <w:jc w:val="both"/>
        <w:rPr>
          <w:b/>
          <w:bCs/>
          <w:sz w:val="28"/>
          <w:szCs w:val="28"/>
        </w:rPr>
      </w:pPr>
    </w:p>
    <w:p w:rsidR="00B248E1" w:rsidRPr="00C92D70" w:rsidRDefault="00AA0D67" w:rsidP="00B248E1">
      <w:pPr>
        <w:pStyle w:val="affffff2"/>
      </w:pPr>
      <w:r>
        <w:rPr>
          <w:sz w:val="28"/>
        </w:rPr>
        <w:t xml:space="preserve"> </w:t>
      </w:r>
    </w:p>
    <w:p w:rsidR="00B248E1" w:rsidRPr="00C92D70" w:rsidRDefault="00B248E1" w:rsidP="00B248E1">
      <w:pPr>
        <w:pStyle w:val="S7"/>
        <w:rPr>
          <w:caps/>
        </w:rPr>
      </w:pPr>
    </w:p>
    <w:p w:rsidR="00B248E1" w:rsidRPr="00C92D70" w:rsidRDefault="00B248E1" w:rsidP="00B248E1">
      <w:pPr>
        <w:pStyle w:val="S7"/>
        <w:rPr>
          <w:caps/>
          <w:sz w:val="28"/>
          <w:szCs w:val="28"/>
        </w:rPr>
      </w:pPr>
    </w:p>
    <w:p w:rsidR="00B248E1" w:rsidRPr="00C92D70" w:rsidRDefault="00B248E1" w:rsidP="00597967">
      <w:pPr>
        <w:pStyle w:val="S7"/>
        <w:rPr>
          <w:caps/>
          <w:sz w:val="28"/>
          <w:szCs w:val="28"/>
        </w:rPr>
      </w:pPr>
      <w:r w:rsidRPr="00C92D70">
        <w:rPr>
          <w:caps/>
          <w:sz w:val="28"/>
          <w:szCs w:val="28"/>
        </w:rPr>
        <w:t xml:space="preserve">НОРМАТИВЫ ГРАДОСТРОИТЕЛЬНОГО ПРОЕКТИРОВАНИЯ </w:t>
      </w:r>
    </w:p>
    <w:p w:rsidR="00B248E1" w:rsidRPr="00C92D70" w:rsidRDefault="00B248E1" w:rsidP="00597967">
      <w:pPr>
        <w:pStyle w:val="S7"/>
        <w:rPr>
          <w:caps/>
          <w:sz w:val="28"/>
          <w:szCs w:val="28"/>
        </w:rPr>
      </w:pPr>
      <w:r w:rsidRPr="00C92D70">
        <w:rPr>
          <w:caps/>
          <w:sz w:val="28"/>
          <w:szCs w:val="28"/>
        </w:rPr>
        <w:t>Красноярского края</w:t>
      </w:r>
    </w:p>
    <w:p w:rsidR="00B248E1" w:rsidRPr="00C92D70" w:rsidRDefault="00B248E1" w:rsidP="00B248E1">
      <w:pPr>
        <w:pStyle w:val="S7"/>
        <w:rPr>
          <w:caps/>
          <w:sz w:val="28"/>
          <w:szCs w:val="28"/>
        </w:rPr>
      </w:pPr>
    </w:p>
    <w:p w:rsidR="00B248E1" w:rsidRPr="00C92D70" w:rsidRDefault="00B248E1" w:rsidP="00B248E1">
      <w:pPr>
        <w:pStyle w:val="S7"/>
        <w:rPr>
          <w:caps/>
          <w:sz w:val="28"/>
          <w:szCs w:val="28"/>
        </w:rPr>
      </w:pPr>
    </w:p>
    <w:p w:rsidR="00B248E1" w:rsidRPr="00C92D70" w:rsidRDefault="00B248E1" w:rsidP="00B248E1">
      <w:pPr>
        <w:pStyle w:val="S7"/>
        <w:ind w:left="284" w:right="140"/>
        <w:rPr>
          <w:caps/>
        </w:rPr>
      </w:pPr>
    </w:p>
    <w:p w:rsidR="00B248E1" w:rsidRPr="00C92D70" w:rsidRDefault="00B248E1" w:rsidP="00B248E1">
      <w:pPr>
        <w:pStyle w:val="S7"/>
        <w:rPr>
          <w:caps/>
          <w:sz w:val="28"/>
          <w:szCs w:val="28"/>
        </w:rPr>
      </w:pPr>
    </w:p>
    <w:p w:rsidR="00B248E1" w:rsidRPr="00C92D70" w:rsidRDefault="00B248E1" w:rsidP="00B248E1">
      <w:pPr>
        <w:pStyle w:val="S7"/>
        <w:ind w:left="0"/>
        <w:rPr>
          <w:sz w:val="28"/>
          <w:szCs w:val="28"/>
        </w:rPr>
      </w:pPr>
      <w:r w:rsidRPr="00C92D70">
        <w:rPr>
          <w:sz w:val="28"/>
          <w:szCs w:val="28"/>
        </w:rPr>
        <w:t xml:space="preserve">Местные нормативы </w:t>
      </w:r>
    </w:p>
    <w:p w:rsidR="00B248E1" w:rsidRPr="00C92D70" w:rsidRDefault="00B248E1" w:rsidP="00B248E1">
      <w:pPr>
        <w:pStyle w:val="S7"/>
        <w:ind w:left="0"/>
        <w:rPr>
          <w:sz w:val="28"/>
          <w:szCs w:val="28"/>
        </w:rPr>
      </w:pPr>
      <w:r w:rsidRPr="00C92D70">
        <w:rPr>
          <w:sz w:val="28"/>
          <w:szCs w:val="28"/>
        </w:rPr>
        <w:t xml:space="preserve">градостроительного проектирования </w:t>
      </w:r>
      <w:r>
        <w:rPr>
          <w:sz w:val="28"/>
          <w:szCs w:val="28"/>
        </w:rPr>
        <w:t>Пировского</w:t>
      </w:r>
    </w:p>
    <w:p w:rsidR="00B248E1" w:rsidRPr="00C92D70" w:rsidRDefault="00B248E1" w:rsidP="00B248E1">
      <w:pPr>
        <w:pStyle w:val="af2"/>
        <w:ind w:firstLine="0"/>
        <w:jc w:val="right"/>
        <w:rPr>
          <w:b/>
          <w:sz w:val="20"/>
          <w:szCs w:val="20"/>
        </w:rPr>
      </w:pPr>
      <w:r w:rsidRPr="00C92D70">
        <w:rPr>
          <w:b/>
          <w:sz w:val="28"/>
          <w:szCs w:val="28"/>
        </w:rPr>
        <w:t xml:space="preserve">муниципального района Красноярского края </w:t>
      </w:r>
    </w:p>
    <w:p w:rsidR="00B248E1" w:rsidRPr="00C92D70" w:rsidRDefault="00B248E1" w:rsidP="00B248E1">
      <w:pPr>
        <w:pStyle w:val="S7"/>
        <w:rPr>
          <w:caps/>
          <w:sz w:val="28"/>
          <w:szCs w:val="28"/>
        </w:rPr>
      </w:pPr>
    </w:p>
    <w:p w:rsidR="00B248E1" w:rsidRPr="00C92D70" w:rsidRDefault="00B248E1" w:rsidP="00B248E1">
      <w:pPr>
        <w:pStyle w:val="S7"/>
        <w:rPr>
          <w:caps/>
          <w:sz w:val="28"/>
          <w:szCs w:val="28"/>
        </w:rPr>
      </w:pPr>
    </w:p>
    <w:p w:rsidR="00B248E1" w:rsidRPr="00C92D70" w:rsidRDefault="00B248E1" w:rsidP="00B248E1">
      <w:pPr>
        <w:pStyle w:val="S7"/>
        <w:jc w:val="cente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r w:rsidRPr="00C92D70">
        <w:rPr>
          <w:b/>
        </w:rPr>
        <w:tab/>
      </w: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Default="00B248E1" w:rsidP="00B248E1">
      <w:pPr>
        <w:pStyle w:val="af0"/>
        <w:ind w:left="5613"/>
        <w:rPr>
          <w:b/>
        </w:rPr>
      </w:pPr>
    </w:p>
    <w:p w:rsidR="0029530C" w:rsidRDefault="0029530C" w:rsidP="00B248E1">
      <w:pPr>
        <w:pStyle w:val="af0"/>
        <w:ind w:left="5613"/>
        <w:rPr>
          <w:b/>
        </w:rPr>
      </w:pPr>
    </w:p>
    <w:p w:rsidR="0029530C" w:rsidRDefault="0029530C" w:rsidP="00B248E1">
      <w:pPr>
        <w:pStyle w:val="af0"/>
        <w:ind w:left="5613"/>
        <w:rPr>
          <w:b/>
        </w:rPr>
      </w:pPr>
    </w:p>
    <w:p w:rsidR="0029530C" w:rsidRPr="00C92D70" w:rsidRDefault="0029530C"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B248E1" w:rsidP="00B248E1">
      <w:pPr>
        <w:pStyle w:val="af0"/>
        <w:ind w:left="5613"/>
        <w:rPr>
          <w:b/>
        </w:rPr>
      </w:pPr>
    </w:p>
    <w:p w:rsidR="00B248E1" w:rsidRPr="00C92D70" w:rsidRDefault="00D569AE" w:rsidP="00B248E1">
      <w:pPr>
        <w:pStyle w:val="af0"/>
        <w:ind w:left="5613"/>
        <w:rPr>
          <w:b/>
        </w:rPr>
      </w:pPr>
      <w:r w:rsidRPr="00D569AE">
        <w:rPr>
          <w:rFonts w:eastAsia="Calibri"/>
          <w:noProof/>
          <w:lang w:eastAsia="ar-SA"/>
        </w:rPr>
        <w:pict>
          <v:rect id="Прямоугольник 1" o:spid="_x0000_s1026" style="position:absolute;left:0;text-align:left;margin-left:-67.05pt;margin-top:-29.75pt;width:562.5pt;height:806.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B248E1" w:rsidRPr="00C92D70" w:rsidRDefault="00B248E1" w:rsidP="00336B3E">
      <w:pPr>
        <w:pStyle w:val="S20"/>
        <w:spacing w:line="360" w:lineRule="auto"/>
        <w:rPr>
          <w:rFonts w:eastAsia="Times New Roman"/>
          <w:b/>
          <w:caps/>
          <w:sz w:val="32"/>
          <w:szCs w:val="32"/>
          <w:lang w:eastAsia="ru-RU"/>
        </w:rPr>
      </w:pPr>
      <w:r w:rsidRPr="00C92D70">
        <w:rPr>
          <w:rFonts w:eastAsia="Times New Roman"/>
          <w:b/>
          <w:caps/>
          <w:sz w:val="32"/>
          <w:szCs w:val="32"/>
          <w:lang w:eastAsia="ru-RU"/>
        </w:rPr>
        <w:t>КРАСНОЯРСКИЙ КРАЙ</w:t>
      </w:r>
    </w:p>
    <w:p w:rsidR="00B248E1" w:rsidRPr="00C92D70" w:rsidRDefault="00B248E1" w:rsidP="00B248E1">
      <w:pPr>
        <w:pStyle w:val="S7"/>
        <w:ind w:left="0"/>
        <w:jc w:val="center"/>
        <w:rPr>
          <w:caps/>
        </w:rPr>
      </w:pPr>
    </w:p>
    <w:p w:rsidR="00B248E1" w:rsidRPr="00C92D70" w:rsidRDefault="00B248E1" w:rsidP="00B248E1">
      <w:pPr>
        <w:pStyle w:val="S7"/>
        <w:ind w:left="0"/>
        <w:jc w:val="center"/>
        <w:rPr>
          <w:caps/>
        </w:rPr>
      </w:pPr>
    </w:p>
    <w:p w:rsidR="00B248E1" w:rsidRPr="00C92D70" w:rsidRDefault="00B248E1" w:rsidP="00B248E1">
      <w:pPr>
        <w:pStyle w:val="S7"/>
        <w:ind w:left="0"/>
        <w:jc w:val="center"/>
        <w:rPr>
          <w:caps/>
        </w:rPr>
      </w:pPr>
    </w:p>
    <w:p w:rsidR="00B248E1" w:rsidRPr="00C92D70" w:rsidRDefault="00B248E1" w:rsidP="00B248E1">
      <w:pPr>
        <w:pStyle w:val="S7"/>
        <w:ind w:left="0"/>
        <w:jc w:val="center"/>
        <w:rPr>
          <w:caps/>
        </w:rPr>
      </w:pPr>
      <w:r>
        <w:rPr>
          <w:caps/>
        </w:rPr>
        <w:t>ПРОЕКТ</w:t>
      </w:r>
    </w:p>
    <w:p w:rsidR="00B248E1" w:rsidRPr="00C92D70" w:rsidRDefault="00B248E1" w:rsidP="00B248E1">
      <w:pPr>
        <w:pStyle w:val="S7"/>
        <w:ind w:left="284" w:right="140"/>
        <w:jc w:val="center"/>
        <w:rPr>
          <w:caps/>
        </w:rPr>
      </w:pPr>
      <w:r w:rsidRPr="00C92D70">
        <w:rPr>
          <w:caps/>
        </w:rPr>
        <w:t>НОРМАТИВЫ ГРАДОСТРОИТЕЛЬНОГО ПРОЕКТИРОВАНИЯ МУНИЦИПАЛЬНых районов Красноярского края</w:t>
      </w: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r w:rsidRPr="00C92D70">
        <w:rPr>
          <w:caps/>
        </w:rPr>
        <w:t xml:space="preserve"> </w:t>
      </w: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p>
    <w:p w:rsidR="00B248E1" w:rsidRPr="00C92D70" w:rsidRDefault="00B248E1" w:rsidP="00B248E1">
      <w:pPr>
        <w:pStyle w:val="S7"/>
        <w:ind w:left="284" w:right="140"/>
        <w:jc w:val="center"/>
        <w:rPr>
          <w:caps/>
        </w:rPr>
      </w:pPr>
    </w:p>
    <w:p w:rsidR="00B248E1" w:rsidRPr="00C92D70" w:rsidRDefault="00B248E1" w:rsidP="00B248E1">
      <w:pPr>
        <w:pStyle w:val="S7"/>
        <w:ind w:left="0"/>
        <w:jc w:val="center"/>
        <w:rPr>
          <w:sz w:val="28"/>
          <w:szCs w:val="28"/>
        </w:rPr>
      </w:pPr>
      <w:r w:rsidRPr="00C92D70">
        <w:rPr>
          <w:sz w:val="28"/>
          <w:szCs w:val="28"/>
        </w:rPr>
        <w:t xml:space="preserve">Местные нормативы градостроительного проектирования  </w:t>
      </w:r>
    </w:p>
    <w:p w:rsidR="00B248E1" w:rsidRPr="00C92D70" w:rsidRDefault="00B248E1" w:rsidP="00B248E1">
      <w:pPr>
        <w:pStyle w:val="af2"/>
        <w:ind w:firstLine="0"/>
        <w:jc w:val="center"/>
        <w:rPr>
          <w:b/>
          <w:sz w:val="20"/>
          <w:szCs w:val="20"/>
        </w:rPr>
      </w:pPr>
      <w:r>
        <w:rPr>
          <w:b/>
          <w:sz w:val="28"/>
          <w:szCs w:val="28"/>
        </w:rPr>
        <w:t>Пировского</w:t>
      </w:r>
      <w:r w:rsidRPr="00C92D70">
        <w:rPr>
          <w:b/>
          <w:sz w:val="28"/>
          <w:szCs w:val="28"/>
        </w:rPr>
        <w:t xml:space="preserve"> муниципального района Красноярского края</w:t>
      </w:r>
    </w:p>
    <w:p w:rsidR="00B248E1" w:rsidRDefault="00B248E1" w:rsidP="00336B3E">
      <w:pPr>
        <w:spacing w:line="360" w:lineRule="auto"/>
        <w:ind w:firstLine="540"/>
        <w:rPr>
          <w:b/>
          <w:bCs/>
        </w:rPr>
      </w:pPr>
    </w:p>
    <w:p w:rsidR="00336B3E" w:rsidRPr="00C92D70" w:rsidRDefault="00336B3E" w:rsidP="00336B3E">
      <w:pPr>
        <w:spacing w:line="360" w:lineRule="auto"/>
        <w:ind w:firstLine="540"/>
        <w:jc w:val="center"/>
        <w:rPr>
          <w:b/>
          <w:bCs/>
        </w:rPr>
        <w:sectPr w:rsidR="00336B3E" w:rsidRPr="00C92D70" w:rsidSect="00597967">
          <w:headerReference w:type="even" r:id="rId8"/>
          <w:headerReference w:type="default" r:id="rId9"/>
          <w:footerReference w:type="even" r:id="rId10"/>
          <w:footerReference w:type="default" r:id="rId11"/>
          <w:headerReference w:type="first" r:id="rId12"/>
          <w:footerReference w:type="first" r:id="rId13"/>
          <w:pgSz w:w="11906" w:h="16838" w:code="9"/>
          <w:pgMar w:top="568" w:right="851" w:bottom="1134" w:left="1701" w:header="709" w:footer="709" w:gutter="0"/>
          <w:pgNumType w:start="1"/>
          <w:cols w:space="708"/>
          <w:docGrid w:linePitch="360"/>
        </w:sectPr>
      </w:pPr>
    </w:p>
    <w:p w:rsidR="001119E4" w:rsidRPr="00C92D70" w:rsidRDefault="001119E4" w:rsidP="00336B3E">
      <w:pPr>
        <w:pStyle w:val="14"/>
        <w:tabs>
          <w:tab w:val="right" w:leader="dot" w:pos="9627"/>
        </w:tabs>
        <w:jc w:val="center"/>
        <w:rPr>
          <w:b w:val="0"/>
          <w:sz w:val="28"/>
          <w:szCs w:val="28"/>
        </w:rPr>
      </w:pPr>
      <w:r w:rsidRPr="00C92D70">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119E4" w:rsidRPr="008D0103" w:rsidTr="00C42BCA">
        <w:trPr>
          <w:jc w:val="center"/>
        </w:trPr>
        <w:tc>
          <w:tcPr>
            <w:tcW w:w="4786" w:type="dxa"/>
          </w:tcPr>
          <w:p w:rsidR="001119E4" w:rsidRPr="008D0103" w:rsidRDefault="001119E4" w:rsidP="00C42BCA">
            <w:pPr>
              <w:jc w:val="center"/>
              <w:rPr>
                <w:sz w:val="22"/>
                <w:szCs w:val="22"/>
              </w:rPr>
            </w:pPr>
            <w:r w:rsidRPr="008D0103">
              <w:rPr>
                <w:sz w:val="22"/>
                <w:szCs w:val="22"/>
              </w:rPr>
              <w:t>Наименование</w:t>
            </w:r>
          </w:p>
        </w:tc>
        <w:tc>
          <w:tcPr>
            <w:tcW w:w="2126" w:type="dxa"/>
          </w:tcPr>
          <w:p w:rsidR="001119E4" w:rsidRPr="008D0103" w:rsidRDefault="001119E4" w:rsidP="00C42BCA">
            <w:pPr>
              <w:jc w:val="center"/>
              <w:rPr>
                <w:sz w:val="22"/>
                <w:szCs w:val="22"/>
              </w:rPr>
            </w:pPr>
            <w:r>
              <w:rPr>
                <w:sz w:val="22"/>
                <w:szCs w:val="22"/>
              </w:rPr>
              <w:t>Приложения</w:t>
            </w:r>
          </w:p>
        </w:tc>
        <w:tc>
          <w:tcPr>
            <w:tcW w:w="2268" w:type="dxa"/>
          </w:tcPr>
          <w:p w:rsidR="001119E4" w:rsidRPr="008D0103" w:rsidRDefault="001119E4" w:rsidP="00C42BCA">
            <w:pPr>
              <w:jc w:val="center"/>
              <w:rPr>
                <w:b/>
                <w:sz w:val="28"/>
                <w:szCs w:val="28"/>
              </w:rPr>
            </w:pPr>
            <w:r w:rsidRPr="008D0103">
              <w:rPr>
                <w:sz w:val="22"/>
                <w:szCs w:val="22"/>
              </w:rPr>
              <w:t>Примечание</w:t>
            </w: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119E4" w:rsidRPr="00C357FF" w:rsidRDefault="001119E4" w:rsidP="00C42BCA">
            <w:pPr>
              <w:rPr>
                <w:sz w:val="22"/>
                <w:szCs w:val="22"/>
              </w:rPr>
            </w:pPr>
            <w:r w:rsidRPr="004C2DAB">
              <w:rPr>
                <w:sz w:val="22"/>
                <w:szCs w:val="22"/>
              </w:rPr>
              <w:t>Часть 1</w:t>
            </w:r>
          </w:p>
        </w:tc>
        <w:tc>
          <w:tcPr>
            <w:tcW w:w="2126" w:type="dxa"/>
          </w:tcPr>
          <w:p w:rsidR="001119E4" w:rsidRPr="00C357FF"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C357FF" w:rsidRDefault="001119E4" w:rsidP="00C42BCA">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119E4" w:rsidRPr="008D0103" w:rsidRDefault="001119E4" w:rsidP="00C42BCA">
            <w:pPr>
              <w:rPr>
                <w:sz w:val="22"/>
                <w:szCs w:val="22"/>
              </w:rPr>
            </w:pPr>
            <w:r w:rsidRPr="00C357FF">
              <w:rPr>
                <w:sz w:val="22"/>
                <w:szCs w:val="22"/>
              </w:rPr>
              <w:t>Часть 2</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119E4" w:rsidRPr="008D0103" w:rsidRDefault="001119E4" w:rsidP="00C42BCA">
            <w:pPr>
              <w:rPr>
                <w:sz w:val="22"/>
                <w:szCs w:val="22"/>
              </w:rPr>
            </w:pPr>
            <w:r w:rsidRPr="004C2DAB">
              <w:rPr>
                <w:sz w:val="22"/>
                <w:szCs w:val="22"/>
              </w:rPr>
              <w:t>Часть 3</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2F3174" w:rsidRDefault="001119E4" w:rsidP="00C42BCA">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119E4" w:rsidRPr="004C2DAB" w:rsidRDefault="001119E4" w:rsidP="00C42BCA">
            <w:pPr>
              <w:rPr>
                <w:sz w:val="22"/>
                <w:szCs w:val="22"/>
              </w:rPr>
            </w:pPr>
            <w:r w:rsidRPr="002F3174">
              <w:rPr>
                <w:sz w:val="22"/>
                <w:szCs w:val="22"/>
              </w:rPr>
              <w:t>Часть 4</w:t>
            </w:r>
          </w:p>
        </w:tc>
        <w:tc>
          <w:tcPr>
            <w:tcW w:w="2126" w:type="dxa"/>
          </w:tcPr>
          <w:p w:rsidR="001119E4" w:rsidRPr="00C357FF"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119E4" w:rsidRPr="008D0103" w:rsidRDefault="001119E4" w:rsidP="00C42BCA">
            <w:pPr>
              <w:rPr>
                <w:sz w:val="22"/>
                <w:szCs w:val="22"/>
              </w:rPr>
            </w:pPr>
            <w:r w:rsidRPr="004C2DAB">
              <w:rPr>
                <w:sz w:val="22"/>
                <w:szCs w:val="22"/>
              </w:rPr>
              <w:t>Часть 1</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119E4" w:rsidRPr="008D0103" w:rsidRDefault="001119E4" w:rsidP="00C42BCA">
            <w:pPr>
              <w:rPr>
                <w:sz w:val="22"/>
                <w:szCs w:val="22"/>
              </w:rPr>
            </w:pPr>
            <w:r w:rsidRPr="004C2DAB">
              <w:rPr>
                <w:sz w:val="22"/>
                <w:szCs w:val="22"/>
              </w:rPr>
              <w:t>Часть 2</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119E4" w:rsidRPr="008D0103" w:rsidRDefault="001119E4" w:rsidP="00C42BCA">
            <w:pPr>
              <w:rPr>
                <w:sz w:val="22"/>
                <w:szCs w:val="22"/>
              </w:rPr>
            </w:pPr>
            <w:r w:rsidRPr="004C2DAB">
              <w:rPr>
                <w:sz w:val="22"/>
                <w:szCs w:val="22"/>
              </w:rPr>
              <w:t>Часть 3</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r w:rsidR="001119E4" w:rsidRPr="008D0103" w:rsidTr="00C42BCA">
        <w:trPr>
          <w:trHeight w:val="20"/>
          <w:jc w:val="center"/>
        </w:trPr>
        <w:tc>
          <w:tcPr>
            <w:tcW w:w="4786" w:type="dxa"/>
          </w:tcPr>
          <w:p w:rsidR="001119E4" w:rsidRPr="004C2DAB" w:rsidRDefault="001119E4" w:rsidP="00C42BCA">
            <w:pPr>
              <w:rPr>
                <w:sz w:val="22"/>
                <w:szCs w:val="22"/>
              </w:rPr>
            </w:pPr>
            <w:r w:rsidRPr="004C2DAB">
              <w:rPr>
                <w:sz w:val="22"/>
                <w:szCs w:val="22"/>
              </w:rPr>
              <w:t xml:space="preserve">Правила и область применения расчетных показателей, содержащихся </w:t>
            </w:r>
          </w:p>
          <w:p w:rsidR="001119E4" w:rsidRPr="004C2DAB" w:rsidRDefault="001119E4" w:rsidP="00C42BCA">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119E4" w:rsidRPr="008D0103" w:rsidRDefault="001119E4" w:rsidP="00C42BCA">
            <w:pPr>
              <w:rPr>
                <w:sz w:val="22"/>
                <w:szCs w:val="22"/>
              </w:rPr>
            </w:pPr>
            <w:r w:rsidRPr="004C2DAB">
              <w:rPr>
                <w:sz w:val="22"/>
                <w:szCs w:val="22"/>
              </w:rPr>
              <w:t>поселений и городских округов</w:t>
            </w:r>
          </w:p>
        </w:tc>
        <w:tc>
          <w:tcPr>
            <w:tcW w:w="2126" w:type="dxa"/>
          </w:tcPr>
          <w:p w:rsidR="001119E4" w:rsidRPr="008D0103" w:rsidRDefault="001119E4" w:rsidP="00C42BCA">
            <w:pPr>
              <w:pStyle w:val="14"/>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119E4" w:rsidRPr="008D0103" w:rsidRDefault="001119E4" w:rsidP="00C42BCA">
            <w:pPr>
              <w:pStyle w:val="14"/>
              <w:tabs>
                <w:tab w:val="right" w:leader="dot" w:pos="9627"/>
              </w:tabs>
              <w:spacing w:before="0" w:after="0"/>
              <w:jc w:val="center"/>
              <w:rPr>
                <w:b w:val="0"/>
                <w:bCs w:val="0"/>
                <w:caps w:val="0"/>
                <w:sz w:val="22"/>
                <w:szCs w:val="22"/>
              </w:rPr>
            </w:pPr>
          </w:p>
        </w:tc>
      </w:tr>
    </w:tbl>
    <w:p w:rsidR="001119E4" w:rsidRDefault="001119E4" w:rsidP="00B248E1">
      <w:pPr>
        <w:ind w:firstLine="720"/>
        <w:jc w:val="center"/>
        <w:outlineLvl w:val="0"/>
        <w:rPr>
          <w:b/>
        </w:rPr>
      </w:pPr>
    </w:p>
    <w:p w:rsidR="001119E4" w:rsidRDefault="001119E4" w:rsidP="00B248E1">
      <w:pPr>
        <w:ind w:firstLine="720"/>
        <w:jc w:val="center"/>
        <w:outlineLvl w:val="0"/>
        <w:rPr>
          <w:b/>
        </w:rPr>
      </w:pPr>
    </w:p>
    <w:p w:rsidR="001119E4" w:rsidRDefault="001119E4" w:rsidP="00B248E1">
      <w:pPr>
        <w:ind w:firstLine="720"/>
        <w:jc w:val="center"/>
        <w:outlineLvl w:val="0"/>
        <w:rPr>
          <w:b/>
        </w:rPr>
      </w:pPr>
    </w:p>
    <w:p w:rsidR="001119E4" w:rsidRDefault="001119E4" w:rsidP="00B248E1">
      <w:pPr>
        <w:ind w:firstLine="720"/>
        <w:jc w:val="center"/>
        <w:outlineLvl w:val="0"/>
        <w:rPr>
          <w:b/>
        </w:rPr>
      </w:pPr>
    </w:p>
    <w:p w:rsidR="00336B3E" w:rsidRDefault="00336B3E" w:rsidP="00B248E1">
      <w:pPr>
        <w:ind w:firstLine="720"/>
        <w:jc w:val="center"/>
        <w:outlineLvl w:val="0"/>
        <w:rPr>
          <w:b/>
        </w:rPr>
      </w:pPr>
    </w:p>
    <w:p w:rsidR="00336B3E" w:rsidRDefault="00336B3E" w:rsidP="00B248E1">
      <w:pPr>
        <w:ind w:firstLine="720"/>
        <w:jc w:val="center"/>
        <w:outlineLvl w:val="0"/>
        <w:rPr>
          <w:b/>
        </w:rPr>
      </w:pPr>
    </w:p>
    <w:p w:rsidR="00336B3E" w:rsidRDefault="00336B3E" w:rsidP="00B248E1">
      <w:pPr>
        <w:ind w:firstLine="720"/>
        <w:jc w:val="center"/>
        <w:outlineLvl w:val="0"/>
        <w:rPr>
          <w:b/>
        </w:rPr>
      </w:pPr>
    </w:p>
    <w:p w:rsidR="00B248E1" w:rsidRPr="00C92D70" w:rsidRDefault="00B248E1" w:rsidP="00B248E1">
      <w:pPr>
        <w:ind w:firstLine="720"/>
        <w:jc w:val="center"/>
        <w:outlineLvl w:val="0"/>
        <w:rPr>
          <w:b/>
        </w:rPr>
      </w:pPr>
      <w:r w:rsidRPr="00C92D70">
        <w:rPr>
          <w:b/>
        </w:rPr>
        <w:lastRenderedPageBreak/>
        <w:t>Авторский коллектив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B248E1" w:rsidRPr="00C92D70" w:rsidTr="00B248E1">
        <w:trPr>
          <w:trHeight w:val="20"/>
        </w:trPr>
        <w:tc>
          <w:tcPr>
            <w:tcW w:w="2235" w:type="dxa"/>
          </w:tcPr>
          <w:p w:rsidR="00B248E1" w:rsidRPr="00C92D70" w:rsidRDefault="00B248E1" w:rsidP="00B248E1">
            <w:pPr>
              <w:jc w:val="center"/>
              <w:rPr>
                <w:b/>
              </w:rPr>
            </w:pPr>
            <w:r w:rsidRPr="00C92D70">
              <w:rPr>
                <w:b/>
              </w:rPr>
              <w:t>ФИО</w:t>
            </w:r>
          </w:p>
        </w:tc>
        <w:tc>
          <w:tcPr>
            <w:tcW w:w="7796" w:type="dxa"/>
          </w:tcPr>
          <w:p w:rsidR="00B248E1" w:rsidRPr="00C92D70" w:rsidRDefault="00B248E1" w:rsidP="00B248E1">
            <w:pPr>
              <w:jc w:val="center"/>
              <w:rPr>
                <w:b/>
              </w:rPr>
            </w:pPr>
            <w:r w:rsidRPr="00C92D70">
              <w:rPr>
                <w:b/>
              </w:rPr>
              <w:t>Должность</w:t>
            </w:r>
          </w:p>
        </w:tc>
      </w:tr>
      <w:tr w:rsidR="00B248E1" w:rsidRPr="00C92D70" w:rsidTr="00B248E1">
        <w:trPr>
          <w:trHeight w:val="20"/>
        </w:trPr>
        <w:tc>
          <w:tcPr>
            <w:tcW w:w="10031" w:type="dxa"/>
            <w:gridSpan w:val="2"/>
          </w:tcPr>
          <w:p w:rsidR="00B248E1" w:rsidRPr="00C92D70" w:rsidRDefault="00B248E1" w:rsidP="00B248E1">
            <w:pPr>
              <w:jc w:val="center"/>
              <w:rPr>
                <w:b/>
              </w:rPr>
            </w:pPr>
            <w:r w:rsidRPr="00C92D70">
              <w:rPr>
                <w:b/>
              </w:rPr>
              <w:t>Руководители авторского коллектива</w:t>
            </w:r>
          </w:p>
        </w:tc>
      </w:tr>
      <w:tr w:rsidR="00B248E1" w:rsidRPr="00C92D70" w:rsidTr="00B248E1">
        <w:trPr>
          <w:trHeight w:val="20"/>
        </w:trPr>
        <w:tc>
          <w:tcPr>
            <w:tcW w:w="2235" w:type="dxa"/>
          </w:tcPr>
          <w:p w:rsidR="00B248E1" w:rsidRPr="00C92D70" w:rsidRDefault="00B248E1" w:rsidP="00B248E1">
            <w:pPr>
              <w:jc w:val="center"/>
              <w:rPr>
                <w:b/>
              </w:rPr>
            </w:pPr>
            <w:r w:rsidRPr="00C92D70">
              <w:t>А.С. Кривов</w:t>
            </w:r>
          </w:p>
        </w:tc>
        <w:tc>
          <w:tcPr>
            <w:tcW w:w="7796" w:type="dxa"/>
          </w:tcPr>
          <w:p w:rsidR="00B248E1" w:rsidRPr="00C92D70" w:rsidRDefault="00B248E1" w:rsidP="00B248E1">
            <w:r w:rsidRPr="00C92D7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B248E1" w:rsidRPr="00C92D70" w:rsidRDefault="00B248E1" w:rsidP="00B248E1">
            <w:r w:rsidRPr="00C92D70">
              <w:t>Почетный архитектор РФ, профессор, Лауреат Государственной премии РФ.</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А.Н. Береговских</w:t>
            </w:r>
          </w:p>
        </w:tc>
        <w:tc>
          <w:tcPr>
            <w:tcW w:w="7796" w:type="dxa"/>
          </w:tcPr>
          <w:p w:rsidR="00B248E1" w:rsidRPr="00C92D70" w:rsidRDefault="00B248E1" w:rsidP="00B248E1">
            <w:r w:rsidRPr="00C92D70">
              <w:t>Генеральный директор ООО «Институт территориального планирования «Град», член Общественного Совета при Министерстве регионального развития РФ,  Общественного Совета при Росреестре и Совета по градостроительству Союза архитекторов России, советник РААСН, заместитель председателя совета Национальной Гильдии Градостроителей.</w:t>
            </w:r>
          </w:p>
        </w:tc>
      </w:tr>
      <w:tr w:rsidR="00B248E1" w:rsidRPr="00C92D70" w:rsidTr="00B248E1">
        <w:trPr>
          <w:trHeight w:val="20"/>
        </w:trPr>
        <w:tc>
          <w:tcPr>
            <w:tcW w:w="2235" w:type="dxa"/>
          </w:tcPr>
          <w:p w:rsidR="00B248E1" w:rsidRPr="00C92D70" w:rsidRDefault="00B248E1" w:rsidP="00B248E1">
            <w:pPr>
              <w:jc w:val="center"/>
              <w:rPr>
                <w:b/>
              </w:rPr>
            </w:pPr>
          </w:p>
        </w:tc>
        <w:tc>
          <w:tcPr>
            <w:tcW w:w="7796" w:type="dxa"/>
          </w:tcPr>
          <w:p w:rsidR="00B248E1" w:rsidRPr="00C92D70" w:rsidRDefault="00B248E1" w:rsidP="00B248E1">
            <w:pPr>
              <w:jc w:val="center"/>
              <w:rPr>
                <w:b/>
              </w:rPr>
            </w:pPr>
            <w:r w:rsidRPr="00C92D70">
              <w:rPr>
                <w:b/>
              </w:rPr>
              <w:t>Члены авторского коллектива ООО «Институт Территориального Планирования «ГРАД»</w:t>
            </w:r>
          </w:p>
        </w:tc>
      </w:tr>
      <w:tr w:rsidR="00B248E1" w:rsidRPr="00C92D70" w:rsidTr="00B248E1">
        <w:trPr>
          <w:trHeight w:val="20"/>
        </w:trPr>
        <w:tc>
          <w:tcPr>
            <w:tcW w:w="2235" w:type="dxa"/>
          </w:tcPr>
          <w:p w:rsidR="00B248E1" w:rsidRPr="00C92D70" w:rsidRDefault="00B248E1" w:rsidP="00B248E1">
            <w:r w:rsidRPr="00C92D70">
              <w:t xml:space="preserve">М.М. Ахметгареев </w:t>
            </w:r>
          </w:p>
        </w:tc>
        <w:tc>
          <w:tcPr>
            <w:tcW w:w="7796" w:type="dxa"/>
          </w:tcPr>
          <w:p w:rsidR="00B248E1" w:rsidRPr="00C92D70" w:rsidRDefault="00B248E1" w:rsidP="00B248E1">
            <w:pPr>
              <w:suppressAutoHyphens/>
              <w:rPr>
                <w:bCs/>
                <w:spacing w:val="-2"/>
              </w:rPr>
            </w:pPr>
            <w:r w:rsidRPr="00C92D70">
              <w:rPr>
                <w:bCs/>
                <w:spacing w:val="-2"/>
              </w:rPr>
              <w:t>Руководитель проектов Департамента управления проектами</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И.Г. Стуканёва</w:t>
            </w:r>
          </w:p>
        </w:tc>
        <w:tc>
          <w:tcPr>
            <w:tcW w:w="7796" w:type="dxa"/>
          </w:tcPr>
          <w:p w:rsidR="00B248E1" w:rsidRPr="00C92D70" w:rsidRDefault="00B248E1" w:rsidP="00B248E1">
            <w:pPr>
              <w:suppressAutoHyphens/>
              <w:rPr>
                <w:bCs/>
                <w:spacing w:val="-2"/>
              </w:rPr>
            </w:pPr>
            <w:r w:rsidRPr="00C92D70">
              <w:rPr>
                <w:bCs/>
                <w:spacing w:val="-2"/>
              </w:rPr>
              <w:t>Главный архитектор института, руководитель Департамента архитектуры и градостроительства</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Е. А. Семенченко</w:t>
            </w:r>
          </w:p>
        </w:tc>
        <w:tc>
          <w:tcPr>
            <w:tcW w:w="7796" w:type="dxa"/>
          </w:tcPr>
          <w:p w:rsidR="00B248E1" w:rsidRPr="00C92D70" w:rsidRDefault="00B248E1" w:rsidP="00B248E1">
            <w:pPr>
              <w:suppressAutoHyphens/>
              <w:rPr>
                <w:bCs/>
                <w:spacing w:val="-2"/>
              </w:rPr>
            </w:pPr>
            <w:r w:rsidRPr="00C92D70">
              <w:rPr>
                <w:bCs/>
                <w:spacing w:val="-2"/>
              </w:rPr>
              <w:t>Начальник отдела градостроительных исследований и методического обеспечения Аппарата генерального директора</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И.М. Пеньевский</w:t>
            </w:r>
          </w:p>
        </w:tc>
        <w:tc>
          <w:tcPr>
            <w:tcW w:w="7796" w:type="dxa"/>
          </w:tcPr>
          <w:p w:rsidR="00B248E1" w:rsidRPr="00C92D70" w:rsidRDefault="00B248E1" w:rsidP="00B248E1">
            <w:pPr>
              <w:suppressAutoHyphens/>
              <w:rPr>
                <w:bCs/>
                <w:spacing w:val="-2"/>
              </w:rPr>
            </w:pPr>
            <w:r w:rsidRPr="00C92D70">
              <w:rPr>
                <w:bCs/>
                <w:spacing w:val="-2"/>
              </w:rPr>
              <w:t>Руководитель Департамента стратегического социально-экономического планирования</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А.С. Дмитриев</w:t>
            </w:r>
          </w:p>
        </w:tc>
        <w:tc>
          <w:tcPr>
            <w:tcW w:w="7796" w:type="dxa"/>
          </w:tcPr>
          <w:p w:rsidR="00B248E1" w:rsidRPr="00C92D70" w:rsidRDefault="00B248E1" w:rsidP="00B248E1">
            <w:pPr>
              <w:suppressAutoHyphens/>
              <w:rPr>
                <w:bCs/>
                <w:spacing w:val="-2"/>
              </w:rPr>
            </w:pPr>
            <w:r w:rsidRPr="00C92D70">
              <w:rPr>
                <w:bCs/>
                <w:spacing w:val="-2"/>
              </w:rPr>
              <w:t>Руководитель Департамента инженерной инфраструктуры</w:t>
            </w:r>
          </w:p>
        </w:tc>
      </w:tr>
      <w:tr w:rsidR="00B248E1" w:rsidRPr="00C92D70" w:rsidTr="00B248E1">
        <w:trPr>
          <w:trHeight w:val="20"/>
        </w:trPr>
        <w:tc>
          <w:tcPr>
            <w:tcW w:w="2235" w:type="dxa"/>
          </w:tcPr>
          <w:p w:rsidR="00B248E1" w:rsidRPr="00C92D70" w:rsidRDefault="00B248E1" w:rsidP="00B248E1">
            <w:r w:rsidRPr="00C92D70">
              <w:t>И.А. Ахметгареева</w:t>
            </w:r>
          </w:p>
        </w:tc>
        <w:tc>
          <w:tcPr>
            <w:tcW w:w="7796" w:type="dxa"/>
          </w:tcPr>
          <w:p w:rsidR="00B248E1" w:rsidRPr="00C92D70" w:rsidRDefault="00B248E1" w:rsidP="00B248E1">
            <w:r w:rsidRPr="00C92D70">
              <w:t xml:space="preserve">Начальник отдела градостроительной экономики </w:t>
            </w:r>
            <w:r w:rsidRPr="00C92D70">
              <w:rPr>
                <w:bCs/>
                <w:spacing w:val="-2"/>
              </w:rPr>
              <w:t>Департамента архитектуры и градостроительства</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К.А. Васенко</w:t>
            </w:r>
          </w:p>
        </w:tc>
        <w:tc>
          <w:tcPr>
            <w:tcW w:w="7796" w:type="dxa"/>
          </w:tcPr>
          <w:p w:rsidR="00B248E1" w:rsidRPr="00C92D70" w:rsidRDefault="00B248E1" w:rsidP="00B248E1">
            <w:pPr>
              <w:suppressAutoHyphens/>
              <w:rPr>
                <w:bCs/>
                <w:spacing w:val="-2"/>
              </w:rPr>
            </w:pPr>
            <w:r w:rsidRPr="00C92D70">
              <w:rPr>
                <w:bCs/>
                <w:spacing w:val="-2"/>
              </w:rPr>
              <w:t>Начальник отдела транспортного обеспечения Департамента архитектуры и градостроительства</w:t>
            </w:r>
          </w:p>
        </w:tc>
      </w:tr>
      <w:tr w:rsidR="00B248E1" w:rsidRPr="00C92D70" w:rsidTr="00B248E1">
        <w:trPr>
          <w:trHeight w:val="20"/>
        </w:trPr>
        <w:tc>
          <w:tcPr>
            <w:tcW w:w="2235" w:type="dxa"/>
          </w:tcPr>
          <w:p w:rsidR="00B248E1" w:rsidRPr="00C92D70" w:rsidRDefault="00B248E1" w:rsidP="00B248E1">
            <w:r w:rsidRPr="00C92D70">
              <w:t xml:space="preserve">Е.П. Пилипенко </w:t>
            </w:r>
          </w:p>
        </w:tc>
        <w:tc>
          <w:tcPr>
            <w:tcW w:w="7796" w:type="dxa"/>
          </w:tcPr>
          <w:p w:rsidR="00B248E1" w:rsidRPr="00C92D70" w:rsidRDefault="00B248E1" w:rsidP="00B248E1">
            <w:r w:rsidRPr="00C92D7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B248E1" w:rsidRPr="00C92D70" w:rsidTr="00B248E1">
        <w:trPr>
          <w:trHeight w:val="20"/>
        </w:trPr>
        <w:tc>
          <w:tcPr>
            <w:tcW w:w="2235" w:type="dxa"/>
          </w:tcPr>
          <w:p w:rsidR="00B248E1" w:rsidRPr="00C92D70" w:rsidRDefault="00B248E1" w:rsidP="00B248E1">
            <w:r w:rsidRPr="00C92D70">
              <w:t>Н.М. Чулкова</w:t>
            </w:r>
          </w:p>
        </w:tc>
        <w:tc>
          <w:tcPr>
            <w:tcW w:w="7796" w:type="dxa"/>
          </w:tcPr>
          <w:p w:rsidR="00B248E1" w:rsidRPr="00C92D70" w:rsidRDefault="00B248E1" w:rsidP="00B248E1">
            <w:r w:rsidRPr="00C92D70">
              <w:t xml:space="preserve">Руководитель группы архитектурного отдела </w:t>
            </w:r>
            <w:r w:rsidRPr="00C92D70">
              <w:rPr>
                <w:bCs/>
                <w:spacing w:val="-2"/>
              </w:rPr>
              <w:t>Департамента архитектуры и градостроительства</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А.А. Асоян</w:t>
            </w:r>
          </w:p>
        </w:tc>
        <w:tc>
          <w:tcPr>
            <w:tcW w:w="7796" w:type="dxa"/>
          </w:tcPr>
          <w:p w:rsidR="00B248E1" w:rsidRPr="00C92D70" w:rsidRDefault="00B248E1" w:rsidP="00B248E1">
            <w:pPr>
              <w:suppressAutoHyphens/>
              <w:rPr>
                <w:bCs/>
                <w:spacing w:val="-2"/>
              </w:rPr>
            </w:pPr>
            <w:r w:rsidRPr="00C92D70">
              <w:rPr>
                <w:bCs/>
                <w:spacing w:val="-2"/>
              </w:rPr>
              <w:t>Ведущий эколог отдела градостроительных исследований и методического обеспечения Аппарата генерального директора</w:t>
            </w:r>
          </w:p>
        </w:tc>
      </w:tr>
      <w:tr w:rsidR="00B248E1" w:rsidRPr="00C92D70" w:rsidTr="00B248E1">
        <w:trPr>
          <w:trHeight w:val="20"/>
        </w:trPr>
        <w:tc>
          <w:tcPr>
            <w:tcW w:w="2235" w:type="dxa"/>
          </w:tcPr>
          <w:p w:rsidR="00B248E1" w:rsidRPr="00C92D70" w:rsidRDefault="00B248E1" w:rsidP="00B248E1">
            <w:r w:rsidRPr="00C92D70">
              <w:t xml:space="preserve">А.А. Ламбина </w:t>
            </w:r>
          </w:p>
        </w:tc>
        <w:tc>
          <w:tcPr>
            <w:tcW w:w="7796" w:type="dxa"/>
          </w:tcPr>
          <w:p w:rsidR="00B248E1" w:rsidRPr="00C92D70" w:rsidRDefault="00B248E1" w:rsidP="00B248E1">
            <w:r w:rsidRPr="00C92D70">
              <w:t xml:space="preserve">Руководитель группы отдела градостроительной подготовки </w:t>
            </w:r>
            <w:r w:rsidRPr="00C92D70">
              <w:rPr>
                <w:bCs/>
                <w:spacing w:val="-2"/>
              </w:rPr>
              <w:t>Департамента инфраструктуры пространственных данных</w:t>
            </w:r>
          </w:p>
        </w:tc>
      </w:tr>
      <w:tr w:rsidR="00B248E1" w:rsidRPr="00C92D70" w:rsidTr="00B248E1">
        <w:trPr>
          <w:trHeight w:val="20"/>
        </w:trPr>
        <w:tc>
          <w:tcPr>
            <w:tcW w:w="2235" w:type="dxa"/>
          </w:tcPr>
          <w:p w:rsidR="00B248E1" w:rsidRPr="00C92D70" w:rsidRDefault="00B248E1" w:rsidP="00B248E1">
            <w:r w:rsidRPr="00C92D70">
              <w:t>И.П. Сергиенко</w:t>
            </w:r>
          </w:p>
        </w:tc>
        <w:tc>
          <w:tcPr>
            <w:tcW w:w="7796" w:type="dxa"/>
          </w:tcPr>
          <w:p w:rsidR="00B248E1" w:rsidRPr="00C92D70" w:rsidRDefault="00B248E1" w:rsidP="00B248E1">
            <w:r w:rsidRPr="00C92D70">
              <w:t xml:space="preserve">Ведущий архитектор 1 категории Архитектурного отдела </w:t>
            </w:r>
            <w:r w:rsidRPr="00C92D70">
              <w:rPr>
                <w:bCs/>
                <w:spacing w:val="-2"/>
              </w:rPr>
              <w:t>Департамента архитектуры и градостроительства</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А.А. Романов</w:t>
            </w:r>
          </w:p>
        </w:tc>
        <w:tc>
          <w:tcPr>
            <w:tcW w:w="7796" w:type="dxa"/>
          </w:tcPr>
          <w:p w:rsidR="00B248E1" w:rsidRPr="00C92D70" w:rsidRDefault="00B248E1" w:rsidP="00B248E1">
            <w:pPr>
              <w:suppressAutoHyphens/>
              <w:rPr>
                <w:bCs/>
                <w:spacing w:val="-2"/>
              </w:rPr>
            </w:pPr>
            <w:r w:rsidRPr="00C92D7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А.В. Ромашов</w:t>
            </w:r>
          </w:p>
        </w:tc>
        <w:tc>
          <w:tcPr>
            <w:tcW w:w="7796" w:type="dxa"/>
          </w:tcPr>
          <w:p w:rsidR="00B248E1" w:rsidRPr="00C92D70" w:rsidRDefault="00B248E1" w:rsidP="00B248E1">
            <w:pPr>
              <w:suppressAutoHyphens/>
              <w:rPr>
                <w:bCs/>
                <w:spacing w:val="-2"/>
              </w:rPr>
            </w:pPr>
            <w:r w:rsidRPr="00C92D70">
              <w:rPr>
                <w:bCs/>
                <w:spacing w:val="-2"/>
              </w:rPr>
              <w:t>Ведущий инженер отдела инженерного обеспечения  Департамента инженерной инфраструктуры</w:t>
            </w:r>
          </w:p>
        </w:tc>
      </w:tr>
      <w:tr w:rsidR="00B248E1" w:rsidRPr="00C92D70" w:rsidTr="00B248E1">
        <w:trPr>
          <w:trHeight w:val="20"/>
        </w:trPr>
        <w:tc>
          <w:tcPr>
            <w:tcW w:w="2235" w:type="dxa"/>
          </w:tcPr>
          <w:p w:rsidR="00B248E1" w:rsidRPr="00C92D70" w:rsidRDefault="00B248E1" w:rsidP="00B248E1">
            <w:pPr>
              <w:suppressAutoHyphens/>
              <w:rPr>
                <w:bCs/>
                <w:spacing w:val="-2"/>
              </w:rPr>
            </w:pPr>
            <w:r w:rsidRPr="00C92D70">
              <w:rPr>
                <w:bCs/>
                <w:spacing w:val="-2"/>
              </w:rPr>
              <w:t>В.Ю. Семина</w:t>
            </w:r>
          </w:p>
        </w:tc>
        <w:tc>
          <w:tcPr>
            <w:tcW w:w="7796" w:type="dxa"/>
          </w:tcPr>
          <w:p w:rsidR="00B248E1" w:rsidRPr="00C92D70" w:rsidRDefault="00B248E1" w:rsidP="00B248E1">
            <w:pPr>
              <w:suppressAutoHyphens/>
              <w:rPr>
                <w:bCs/>
                <w:spacing w:val="-2"/>
              </w:rPr>
            </w:pPr>
            <w:r w:rsidRPr="00C92D70">
              <w:rPr>
                <w:bCs/>
                <w:spacing w:val="-2"/>
              </w:rPr>
              <w:t xml:space="preserve">Архитектор </w:t>
            </w:r>
            <w:r w:rsidRPr="00C92D70">
              <w:t xml:space="preserve">архитектурного отдела </w:t>
            </w:r>
            <w:r w:rsidRPr="00C92D70">
              <w:rPr>
                <w:bCs/>
                <w:spacing w:val="-2"/>
              </w:rPr>
              <w:t>Департамента архитектуры и градостроительства</w:t>
            </w:r>
          </w:p>
          <w:p w:rsidR="00B248E1" w:rsidRPr="00C92D70" w:rsidRDefault="00B248E1" w:rsidP="00B248E1">
            <w:pPr>
              <w:suppressAutoHyphens/>
              <w:rPr>
                <w:bCs/>
                <w:spacing w:val="-2"/>
              </w:rPr>
            </w:pPr>
          </w:p>
        </w:tc>
      </w:tr>
      <w:tr w:rsidR="00B248E1" w:rsidRPr="00C92D70" w:rsidTr="00B248E1">
        <w:trPr>
          <w:trHeight w:val="20"/>
        </w:trPr>
        <w:tc>
          <w:tcPr>
            <w:tcW w:w="10031" w:type="dxa"/>
            <w:gridSpan w:val="2"/>
          </w:tcPr>
          <w:p w:rsidR="00B248E1" w:rsidRPr="00C92D70" w:rsidRDefault="00B248E1" w:rsidP="00B248E1">
            <w:pPr>
              <w:suppressAutoHyphens/>
              <w:jc w:val="center"/>
              <w:rPr>
                <w:b/>
                <w:bCs/>
                <w:spacing w:val="-2"/>
              </w:rPr>
            </w:pPr>
            <w:r w:rsidRPr="00C92D70">
              <w:rPr>
                <w:b/>
                <w:bCs/>
                <w:spacing w:val="-2"/>
              </w:rPr>
              <w:t>Внешний научный эксперт</w:t>
            </w:r>
          </w:p>
        </w:tc>
      </w:tr>
      <w:tr w:rsidR="00B248E1" w:rsidRPr="00C92D70" w:rsidTr="00B248E1">
        <w:trPr>
          <w:trHeight w:val="20"/>
        </w:trPr>
        <w:tc>
          <w:tcPr>
            <w:tcW w:w="2235" w:type="dxa"/>
          </w:tcPr>
          <w:p w:rsidR="00B248E1" w:rsidRPr="00C92D70" w:rsidRDefault="00B248E1" w:rsidP="00B248E1">
            <w:r w:rsidRPr="00C92D70">
              <w:lastRenderedPageBreak/>
              <w:t>С.Д. Митягин</w:t>
            </w:r>
          </w:p>
        </w:tc>
        <w:tc>
          <w:tcPr>
            <w:tcW w:w="7796" w:type="dxa"/>
          </w:tcPr>
          <w:p w:rsidR="00B248E1" w:rsidRPr="00C92D70" w:rsidRDefault="00B248E1" w:rsidP="00B248E1">
            <w:r w:rsidRPr="00C92D70">
              <w:t>Доктор архитектуры, Заслуженный архитектор РФ, профессор.</w:t>
            </w:r>
          </w:p>
          <w:p w:rsidR="00B248E1" w:rsidRPr="00C92D70" w:rsidRDefault="00B248E1" w:rsidP="00B248E1">
            <w:r w:rsidRPr="00C92D7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B248E1" w:rsidRPr="00C92D70" w:rsidTr="00B248E1">
        <w:trPr>
          <w:trHeight w:val="20"/>
        </w:trPr>
        <w:tc>
          <w:tcPr>
            <w:tcW w:w="10031" w:type="dxa"/>
            <w:gridSpan w:val="2"/>
          </w:tcPr>
          <w:p w:rsidR="00B248E1" w:rsidRPr="00C92D70" w:rsidRDefault="00B248E1" w:rsidP="00B248E1">
            <w:pPr>
              <w:suppressAutoHyphens/>
              <w:jc w:val="center"/>
              <w:rPr>
                <w:b/>
                <w:bCs/>
                <w:spacing w:val="-2"/>
              </w:rPr>
            </w:pPr>
            <w:r w:rsidRPr="00C92D70">
              <w:rPr>
                <w:b/>
                <w:bCs/>
                <w:spacing w:val="-2"/>
              </w:rPr>
              <w:t>Внутренние эксперты</w:t>
            </w:r>
          </w:p>
        </w:tc>
      </w:tr>
      <w:tr w:rsidR="00B248E1" w:rsidRPr="00C92D70" w:rsidTr="00B248E1">
        <w:trPr>
          <w:trHeight w:val="20"/>
        </w:trPr>
        <w:tc>
          <w:tcPr>
            <w:tcW w:w="2235" w:type="dxa"/>
          </w:tcPr>
          <w:p w:rsidR="00B248E1" w:rsidRPr="00C92D70" w:rsidRDefault="00B248E1" w:rsidP="00B248E1">
            <w:r w:rsidRPr="00C92D70">
              <w:t>В.В. Цапалин</w:t>
            </w:r>
          </w:p>
        </w:tc>
        <w:tc>
          <w:tcPr>
            <w:tcW w:w="7796" w:type="dxa"/>
          </w:tcPr>
          <w:p w:rsidR="00B248E1" w:rsidRPr="00C92D70" w:rsidRDefault="00B248E1" w:rsidP="00B248E1">
            <w:r w:rsidRPr="00C92D70">
              <w:t>Министр строительства и архитектуры Красноярского края</w:t>
            </w:r>
          </w:p>
        </w:tc>
      </w:tr>
      <w:tr w:rsidR="00B248E1" w:rsidRPr="00C92D70" w:rsidTr="00B248E1">
        <w:trPr>
          <w:trHeight w:val="20"/>
        </w:trPr>
        <w:tc>
          <w:tcPr>
            <w:tcW w:w="2235" w:type="dxa"/>
          </w:tcPr>
          <w:p w:rsidR="00B248E1" w:rsidRPr="00C92D70" w:rsidRDefault="00B248E1" w:rsidP="00B248E1">
            <w:r w:rsidRPr="00C92D70">
              <w:t>Е.А. Диев</w:t>
            </w:r>
          </w:p>
        </w:tc>
        <w:tc>
          <w:tcPr>
            <w:tcW w:w="7796" w:type="dxa"/>
          </w:tcPr>
          <w:p w:rsidR="00B248E1" w:rsidRPr="00C92D70" w:rsidRDefault="00B248E1" w:rsidP="00B248E1">
            <w:r w:rsidRPr="00C92D70">
              <w:t>Первый заместитель министра строительства и архитектуры Красноярского края</w:t>
            </w:r>
          </w:p>
        </w:tc>
      </w:tr>
      <w:tr w:rsidR="00B248E1" w:rsidRPr="00C92D70" w:rsidTr="00B248E1">
        <w:trPr>
          <w:trHeight w:val="20"/>
        </w:trPr>
        <w:tc>
          <w:tcPr>
            <w:tcW w:w="2235" w:type="dxa"/>
          </w:tcPr>
          <w:p w:rsidR="00B248E1" w:rsidRPr="00C92D70" w:rsidRDefault="00B248E1" w:rsidP="00B248E1">
            <w:r w:rsidRPr="00C92D70">
              <w:t>К.И. Шумов</w:t>
            </w:r>
          </w:p>
        </w:tc>
        <w:tc>
          <w:tcPr>
            <w:tcW w:w="7796" w:type="dxa"/>
          </w:tcPr>
          <w:p w:rsidR="00B248E1" w:rsidRPr="00C92D70" w:rsidRDefault="00B248E1" w:rsidP="00B248E1">
            <w:r w:rsidRPr="00C92D70">
              <w:t>Руководитель службы по контролю в области градостроительной деятельности Красноярского края</w:t>
            </w:r>
          </w:p>
        </w:tc>
      </w:tr>
      <w:tr w:rsidR="00B248E1" w:rsidRPr="00C92D70" w:rsidTr="00B248E1">
        <w:trPr>
          <w:trHeight w:val="20"/>
        </w:trPr>
        <w:tc>
          <w:tcPr>
            <w:tcW w:w="2235" w:type="dxa"/>
          </w:tcPr>
          <w:p w:rsidR="00B248E1" w:rsidRPr="00C92D70" w:rsidRDefault="00B248E1" w:rsidP="00B248E1">
            <w:r w:rsidRPr="00C92D70">
              <w:t xml:space="preserve">А.А. Архипов </w:t>
            </w:r>
          </w:p>
        </w:tc>
        <w:tc>
          <w:tcPr>
            <w:tcW w:w="7796" w:type="dxa"/>
          </w:tcPr>
          <w:p w:rsidR="00B248E1" w:rsidRPr="00C92D70" w:rsidRDefault="00B248E1" w:rsidP="00B248E1">
            <w:r w:rsidRPr="00C92D70">
              <w:t>Генеральный директор ОАО «Красноярский ПромстройНИИпроект»</w:t>
            </w:r>
          </w:p>
        </w:tc>
      </w:tr>
      <w:tr w:rsidR="00B248E1" w:rsidRPr="00C92D70" w:rsidTr="00B248E1">
        <w:trPr>
          <w:trHeight w:val="20"/>
        </w:trPr>
        <w:tc>
          <w:tcPr>
            <w:tcW w:w="2235" w:type="dxa"/>
          </w:tcPr>
          <w:p w:rsidR="00B248E1" w:rsidRPr="00C92D70" w:rsidRDefault="00B248E1" w:rsidP="00B248E1">
            <w:r w:rsidRPr="00C92D70">
              <w:t>М.Ф. Зуевский</w:t>
            </w:r>
          </w:p>
        </w:tc>
        <w:tc>
          <w:tcPr>
            <w:tcW w:w="7796" w:type="dxa"/>
          </w:tcPr>
          <w:p w:rsidR="00B248E1" w:rsidRPr="00C92D70" w:rsidRDefault="00B248E1" w:rsidP="00B248E1">
            <w:r w:rsidRPr="00C92D70">
              <w:t>Директор МП г Красноярска «Проектный институт «Красноярскгорпроект»</w:t>
            </w:r>
          </w:p>
        </w:tc>
      </w:tr>
      <w:tr w:rsidR="00B248E1" w:rsidRPr="00C92D70" w:rsidTr="00B248E1">
        <w:trPr>
          <w:trHeight w:val="20"/>
        </w:trPr>
        <w:tc>
          <w:tcPr>
            <w:tcW w:w="2235" w:type="dxa"/>
          </w:tcPr>
          <w:p w:rsidR="00B248E1" w:rsidRPr="00C92D70" w:rsidRDefault="00B248E1" w:rsidP="00B248E1">
            <w:r w:rsidRPr="00C92D70">
              <w:t>В.И. Крушлинский</w:t>
            </w:r>
          </w:p>
        </w:tc>
        <w:tc>
          <w:tcPr>
            <w:tcW w:w="7796" w:type="dxa"/>
          </w:tcPr>
          <w:p w:rsidR="00B248E1" w:rsidRPr="00C92D70" w:rsidRDefault="00B248E1" w:rsidP="00B248E1">
            <w:r w:rsidRPr="00C92D70">
              <w:t>Директор «Красноярскниипроект»</w:t>
            </w:r>
          </w:p>
        </w:tc>
      </w:tr>
      <w:tr w:rsidR="00B248E1" w:rsidRPr="00C92D70" w:rsidTr="00B248E1">
        <w:trPr>
          <w:trHeight w:val="20"/>
        </w:trPr>
        <w:tc>
          <w:tcPr>
            <w:tcW w:w="2235" w:type="dxa"/>
          </w:tcPr>
          <w:p w:rsidR="00B248E1" w:rsidRPr="00C92D70" w:rsidRDefault="00B248E1" w:rsidP="00B248E1">
            <w:r w:rsidRPr="00C92D70">
              <w:t>Т.П. Лисиенко</w:t>
            </w:r>
          </w:p>
        </w:tc>
        <w:tc>
          <w:tcPr>
            <w:tcW w:w="7796" w:type="dxa"/>
          </w:tcPr>
          <w:p w:rsidR="00B248E1" w:rsidRPr="00C92D70" w:rsidRDefault="00B248E1" w:rsidP="00B248E1">
            <w:r w:rsidRPr="00C92D70">
              <w:t>Начальник МГП-1 ОАО ТГИ «Гражданпроект»</w:t>
            </w:r>
          </w:p>
        </w:tc>
      </w:tr>
      <w:tr w:rsidR="00B248E1" w:rsidRPr="00C92D70" w:rsidTr="00B248E1">
        <w:trPr>
          <w:trHeight w:val="20"/>
        </w:trPr>
        <w:tc>
          <w:tcPr>
            <w:tcW w:w="2235" w:type="dxa"/>
          </w:tcPr>
          <w:p w:rsidR="00B248E1" w:rsidRPr="00C92D70" w:rsidRDefault="00B248E1" w:rsidP="00B248E1">
            <w:r w:rsidRPr="00C92D70">
              <w:t>Б.А. Муравьев</w:t>
            </w:r>
          </w:p>
        </w:tc>
        <w:tc>
          <w:tcPr>
            <w:tcW w:w="7796" w:type="dxa"/>
          </w:tcPr>
          <w:p w:rsidR="00B248E1" w:rsidRPr="00C92D70" w:rsidRDefault="00B248E1" w:rsidP="00B248E1">
            <w:r w:rsidRPr="00C92D70">
              <w:t>Главный архитектор ОАО ТГИ «Гражданпроект»</w:t>
            </w:r>
          </w:p>
        </w:tc>
      </w:tr>
      <w:tr w:rsidR="00B248E1" w:rsidRPr="00C92D70" w:rsidTr="00B248E1">
        <w:trPr>
          <w:trHeight w:val="20"/>
        </w:trPr>
        <w:tc>
          <w:tcPr>
            <w:tcW w:w="2235" w:type="dxa"/>
          </w:tcPr>
          <w:p w:rsidR="00B248E1" w:rsidRPr="00C92D70" w:rsidRDefault="00B248E1" w:rsidP="00B248E1">
            <w:r w:rsidRPr="00C92D70">
              <w:t>О.Н. Животов</w:t>
            </w:r>
          </w:p>
        </w:tc>
        <w:tc>
          <w:tcPr>
            <w:tcW w:w="7796" w:type="dxa"/>
          </w:tcPr>
          <w:p w:rsidR="00B248E1" w:rsidRPr="00C92D70" w:rsidRDefault="00B248E1" w:rsidP="00B248E1">
            <w:r w:rsidRPr="00C92D70">
              <w:t>Директор ОАО ТГИ «Гражданпроект»</w:t>
            </w:r>
          </w:p>
        </w:tc>
      </w:tr>
      <w:tr w:rsidR="00B248E1" w:rsidRPr="00C92D70" w:rsidTr="00B248E1">
        <w:trPr>
          <w:trHeight w:val="20"/>
        </w:trPr>
        <w:tc>
          <w:tcPr>
            <w:tcW w:w="2235" w:type="dxa"/>
          </w:tcPr>
          <w:p w:rsidR="00B248E1" w:rsidRPr="00C92D70" w:rsidRDefault="00B248E1" w:rsidP="00B248E1">
            <w:r w:rsidRPr="00C92D70">
              <w:t>В,К. Шадрин</w:t>
            </w:r>
          </w:p>
        </w:tc>
        <w:tc>
          <w:tcPr>
            <w:tcW w:w="7796" w:type="dxa"/>
          </w:tcPr>
          <w:p w:rsidR="00B248E1" w:rsidRPr="00C92D70" w:rsidRDefault="00B248E1" w:rsidP="00B248E1">
            <w:r w:rsidRPr="00C92D70">
              <w:t>Генеральный директор ОАО «Красноярскагропроект»</w:t>
            </w:r>
          </w:p>
        </w:tc>
      </w:tr>
      <w:tr w:rsidR="00B248E1" w:rsidRPr="00C92D70" w:rsidTr="00B248E1">
        <w:trPr>
          <w:trHeight w:val="20"/>
        </w:trPr>
        <w:tc>
          <w:tcPr>
            <w:tcW w:w="2235" w:type="dxa"/>
          </w:tcPr>
          <w:p w:rsidR="00B248E1" w:rsidRPr="00C92D70" w:rsidRDefault="00B248E1" w:rsidP="00B248E1">
            <w:r w:rsidRPr="00C92D70">
              <w:t xml:space="preserve">Б.Б. Шаталов </w:t>
            </w:r>
          </w:p>
        </w:tc>
        <w:tc>
          <w:tcPr>
            <w:tcW w:w="7796" w:type="dxa"/>
          </w:tcPr>
          <w:p w:rsidR="00B248E1" w:rsidRPr="00C92D70" w:rsidRDefault="00B248E1" w:rsidP="00B248E1">
            <w:r w:rsidRPr="00C92D70">
              <w:t>Председатель правления Красноярской региональной организации «Союз архитекторов России»</w:t>
            </w:r>
          </w:p>
        </w:tc>
      </w:tr>
    </w:tbl>
    <w:p w:rsidR="00B248E1" w:rsidRPr="00C92D70" w:rsidRDefault="00B248E1" w:rsidP="00B248E1"/>
    <w:p w:rsidR="00B248E1" w:rsidRPr="00C92D70" w:rsidRDefault="00B248E1" w:rsidP="00B248E1">
      <w:pPr>
        <w:pStyle w:val="14"/>
        <w:tabs>
          <w:tab w:val="right" w:leader="dot" w:pos="9627"/>
        </w:tabs>
        <w:jc w:val="center"/>
        <w:rPr>
          <w:b w:val="0"/>
          <w:sz w:val="28"/>
          <w:szCs w:val="28"/>
        </w:rPr>
      </w:pPr>
      <w:r w:rsidRPr="00C92D70">
        <w:rPr>
          <w:b w:val="0"/>
          <w:sz w:val="28"/>
          <w:szCs w:val="28"/>
        </w:rPr>
        <w:br w:type="page"/>
      </w:r>
      <w:r w:rsidRPr="00C92D70">
        <w:rPr>
          <w:b w:val="0"/>
          <w:sz w:val="28"/>
          <w:szCs w:val="28"/>
        </w:rPr>
        <w:lastRenderedPageBreak/>
        <w:t>СОДЕРЖАНИЕ:</w:t>
      </w:r>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r w:rsidRPr="00D569AE">
        <w:fldChar w:fldCharType="begin"/>
      </w:r>
      <w:r w:rsidR="00B248E1" w:rsidRPr="00C92D70">
        <w:instrText xml:space="preserve"> TOC \o "1-1" \h \z \t "Заголовок 2;2;Заголовок 3;3;Заголовок 4;4" </w:instrText>
      </w:r>
      <w:r w:rsidRPr="00D569AE">
        <w:fldChar w:fldCharType="separate"/>
      </w:r>
      <w:hyperlink w:anchor="_Toc431805888" w:history="1">
        <w:r w:rsidR="002B220F" w:rsidRPr="001246C6">
          <w:rPr>
            <w:rStyle w:val="afffa"/>
            <w:noProof/>
          </w:rPr>
          <w:t>РЕШЕНИЕ</w:t>
        </w:r>
        <w:r w:rsidR="002B220F">
          <w:rPr>
            <w:noProof/>
            <w:webHidden/>
          </w:rPr>
          <w:tab/>
        </w:r>
        <w:r>
          <w:rPr>
            <w:noProof/>
            <w:webHidden/>
          </w:rPr>
          <w:fldChar w:fldCharType="begin"/>
        </w:r>
        <w:r w:rsidR="002B220F">
          <w:rPr>
            <w:noProof/>
            <w:webHidden/>
          </w:rPr>
          <w:instrText xml:space="preserve"> PAGEREF _Toc431805888 \h </w:instrText>
        </w:r>
        <w:r>
          <w:rPr>
            <w:noProof/>
            <w:webHidden/>
          </w:rPr>
        </w:r>
        <w:r>
          <w:rPr>
            <w:noProof/>
            <w:webHidden/>
          </w:rPr>
          <w:fldChar w:fldCharType="separate"/>
        </w:r>
        <w:r w:rsidR="00501EDA">
          <w:rPr>
            <w:noProof/>
            <w:webHidden/>
          </w:rPr>
          <w:t>1</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889" w:history="1">
        <w:r w:rsidR="002B220F" w:rsidRPr="001246C6">
          <w:rPr>
            <w:rStyle w:val="afffa"/>
            <w:noProof/>
          </w:rPr>
          <w:t>Общие принципы организации территорий муниципальных районов</w:t>
        </w:r>
        <w:r w:rsidR="002B220F">
          <w:rPr>
            <w:noProof/>
            <w:webHidden/>
          </w:rPr>
          <w:tab/>
        </w:r>
        <w:r>
          <w:rPr>
            <w:noProof/>
            <w:webHidden/>
          </w:rPr>
          <w:fldChar w:fldCharType="begin"/>
        </w:r>
        <w:r w:rsidR="002B220F">
          <w:rPr>
            <w:noProof/>
            <w:webHidden/>
          </w:rPr>
          <w:instrText xml:space="preserve"> PAGEREF _Toc431805889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0" w:history="1">
        <w:r w:rsidR="002B220F" w:rsidRPr="001246C6">
          <w:rPr>
            <w:rStyle w:val="afffa"/>
            <w:noProof/>
          </w:rPr>
          <w:t>Нормативы площади и распределения функциональных зон с отображением параметров планируемого развития</w:t>
        </w:r>
        <w:r w:rsidR="002B220F">
          <w:rPr>
            <w:noProof/>
            <w:webHidden/>
          </w:rPr>
          <w:tab/>
        </w:r>
        <w:r>
          <w:rPr>
            <w:noProof/>
            <w:webHidden/>
          </w:rPr>
          <w:fldChar w:fldCharType="begin"/>
        </w:r>
        <w:r w:rsidR="002B220F">
          <w:rPr>
            <w:noProof/>
            <w:webHidden/>
          </w:rPr>
          <w:instrText xml:space="preserve"> PAGEREF _Toc431805890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1" w:history="1">
        <w:r w:rsidR="002B220F" w:rsidRPr="001246C6">
          <w:rPr>
            <w:rStyle w:val="afffa"/>
            <w:noProof/>
          </w:rPr>
          <w:t>Нормативы площади и распределения территорий общего пользования</w:t>
        </w:r>
        <w:r w:rsidR="002B220F">
          <w:rPr>
            <w:noProof/>
            <w:webHidden/>
          </w:rPr>
          <w:tab/>
        </w:r>
        <w:r>
          <w:rPr>
            <w:noProof/>
            <w:webHidden/>
          </w:rPr>
          <w:fldChar w:fldCharType="begin"/>
        </w:r>
        <w:r w:rsidR="002B220F">
          <w:rPr>
            <w:noProof/>
            <w:webHidden/>
          </w:rPr>
          <w:instrText xml:space="preserve"> PAGEREF _Toc431805891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2" w:history="1">
        <w:r w:rsidR="002B220F" w:rsidRPr="001246C6">
          <w:rPr>
            <w:rStyle w:val="afffa"/>
            <w:noProof/>
          </w:rPr>
          <w:t>Пространственно-планировочная организация территорий муниципальных районов</w:t>
        </w:r>
        <w:r w:rsidR="002B220F">
          <w:rPr>
            <w:noProof/>
            <w:webHidden/>
          </w:rPr>
          <w:tab/>
        </w:r>
        <w:r>
          <w:rPr>
            <w:noProof/>
            <w:webHidden/>
          </w:rPr>
          <w:fldChar w:fldCharType="begin"/>
        </w:r>
        <w:r w:rsidR="002B220F">
          <w:rPr>
            <w:noProof/>
            <w:webHidden/>
          </w:rPr>
          <w:instrText xml:space="preserve"> PAGEREF _Toc431805892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3" w:history="1">
        <w:r w:rsidR="002B220F" w:rsidRPr="001246C6">
          <w:rPr>
            <w:rStyle w:val="afffa"/>
            <w:noProof/>
          </w:rPr>
          <w:t>Нормативные показатели интенсивности использования общественно-деловых зон</w:t>
        </w:r>
        <w:r w:rsidR="002B220F">
          <w:rPr>
            <w:noProof/>
            <w:webHidden/>
          </w:rPr>
          <w:tab/>
        </w:r>
        <w:r>
          <w:rPr>
            <w:noProof/>
            <w:webHidden/>
          </w:rPr>
          <w:fldChar w:fldCharType="begin"/>
        </w:r>
        <w:r w:rsidR="002B220F">
          <w:rPr>
            <w:noProof/>
            <w:webHidden/>
          </w:rPr>
          <w:instrText xml:space="preserve"> PAGEREF _Toc431805893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894" w:history="1">
        <w:r w:rsidR="002B220F" w:rsidRPr="001246C6">
          <w:rPr>
            <w:rStyle w:val="afffa"/>
            <w:noProof/>
          </w:rPr>
          <w:t>Региональные нормативы градостроительного проектирования жилых зон</w:t>
        </w:r>
        <w:r w:rsidR="002B220F">
          <w:rPr>
            <w:noProof/>
            <w:webHidden/>
          </w:rPr>
          <w:tab/>
        </w:r>
        <w:r>
          <w:rPr>
            <w:noProof/>
            <w:webHidden/>
          </w:rPr>
          <w:fldChar w:fldCharType="begin"/>
        </w:r>
        <w:r w:rsidR="002B220F">
          <w:rPr>
            <w:noProof/>
            <w:webHidden/>
          </w:rPr>
          <w:instrText xml:space="preserve"> PAGEREF _Toc431805894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5" w:history="1">
        <w:r w:rsidR="002B220F" w:rsidRPr="001246C6">
          <w:rPr>
            <w:rStyle w:val="afffa"/>
            <w:noProof/>
          </w:rPr>
          <w:t>Нормативы площади элементов планировочной структуры жилых зон</w:t>
        </w:r>
        <w:r w:rsidR="002B220F">
          <w:rPr>
            <w:noProof/>
            <w:webHidden/>
          </w:rPr>
          <w:tab/>
        </w:r>
        <w:r>
          <w:rPr>
            <w:noProof/>
            <w:webHidden/>
          </w:rPr>
          <w:fldChar w:fldCharType="begin"/>
        </w:r>
        <w:r w:rsidR="002B220F">
          <w:rPr>
            <w:noProof/>
            <w:webHidden/>
          </w:rPr>
          <w:instrText xml:space="preserve"> PAGEREF _Toc431805895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6" w:history="1">
        <w:r w:rsidR="002B220F" w:rsidRPr="001246C6">
          <w:rPr>
            <w:rStyle w:val="afffa"/>
            <w:noProof/>
          </w:rPr>
          <w:t>Плотность населения жилых зон</w:t>
        </w:r>
        <w:r w:rsidR="002B220F">
          <w:rPr>
            <w:noProof/>
            <w:webHidden/>
          </w:rPr>
          <w:tab/>
        </w:r>
        <w:r>
          <w:rPr>
            <w:noProof/>
            <w:webHidden/>
          </w:rPr>
          <w:fldChar w:fldCharType="begin"/>
        </w:r>
        <w:r w:rsidR="002B220F">
          <w:rPr>
            <w:noProof/>
            <w:webHidden/>
          </w:rPr>
          <w:instrText xml:space="preserve"> PAGEREF _Toc431805896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7" w:history="1">
        <w:r w:rsidR="002B220F" w:rsidRPr="001246C6">
          <w:rPr>
            <w:rStyle w:val="afffa"/>
            <w:noProof/>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002B220F">
          <w:rPr>
            <w:noProof/>
            <w:webHidden/>
          </w:rPr>
          <w:tab/>
        </w:r>
        <w:r>
          <w:rPr>
            <w:noProof/>
            <w:webHidden/>
          </w:rPr>
          <w:fldChar w:fldCharType="begin"/>
        </w:r>
        <w:r w:rsidR="002B220F">
          <w:rPr>
            <w:noProof/>
            <w:webHidden/>
          </w:rPr>
          <w:instrText xml:space="preserve"> PAGEREF _Toc431805897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8" w:history="1">
        <w:r w:rsidR="002B220F" w:rsidRPr="001246C6">
          <w:rPr>
            <w:rStyle w:val="afffa"/>
            <w:noProof/>
          </w:rPr>
          <w:t>Нормативы интенсивности использования территорий жилых зон</w:t>
        </w:r>
        <w:r w:rsidR="002B220F">
          <w:rPr>
            <w:noProof/>
            <w:webHidden/>
          </w:rPr>
          <w:tab/>
        </w:r>
        <w:r>
          <w:rPr>
            <w:noProof/>
            <w:webHidden/>
          </w:rPr>
          <w:fldChar w:fldCharType="begin"/>
        </w:r>
        <w:r w:rsidR="002B220F">
          <w:rPr>
            <w:noProof/>
            <w:webHidden/>
          </w:rPr>
          <w:instrText xml:space="preserve"> PAGEREF _Toc431805898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899" w:history="1">
        <w:r w:rsidR="002B220F" w:rsidRPr="001246C6">
          <w:rPr>
            <w:rStyle w:val="afffa"/>
            <w:noProof/>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2B220F">
          <w:rPr>
            <w:noProof/>
            <w:webHidden/>
          </w:rPr>
          <w:tab/>
        </w:r>
        <w:r>
          <w:rPr>
            <w:noProof/>
            <w:webHidden/>
          </w:rPr>
          <w:fldChar w:fldCharType="begin"/>
        </w:r>
        <w:r w:rsidR="002B220F">
          <w:rPr>
            <w:noProof/>
            <w:webHidden/>
          </w:rPr>
          <w:instrText xml:space="preserve"> PAGEREF _Toc431805899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0" w:history="1">
        <w:r w:rsidR="002B220F" w:rsidRPr="001246C6">
          <w:rPr>
            <w:rStyle w:val="afffa"/>
            <w:noProof/>
          </w:rPr>
          <w:t>Нормативы расстояний между зданиями, строениями и сооружениями различных типов при различных планировочных условиях</w:t>
        </w:r>
        <w:r w:rsidR="002B220F">
          <w:rPr>
            <w:noProof/>
            <w:webHidden/>
          </w:rPr>
          <w:tab/>
        </w:r>
        <w:r>
          <w:rPr>
            <w:noProof/>
            <w:webHidden/>
          </w:rPr>
          <w:fldChar w:fldCharType="begin"/>
        </w:r>
        <w:r w:rsidR="002B220F">
          <w:rPr>
            <w:noProof/>
            <w:webHidden/>
          </w:rPr>
          <w:instrText xml:space="preserve"> PAGEREF _Toc431805900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1" w:history="1">
        <w:r w:rsidR="002B220F" w:rsidRPr="001246C6">
          <w:rPr>
            <w:rStyle w:val="afffa"/>
            <w:noProof/>
          </w:rPr>
          <w:t>Нормативы обеспеченности площадками общего пользования различного назначения</w:t>
        </w:r>
        <w:r w:rsidR="002B220F">
          <w:rPr>
            <w:noProof/>
            <w:webHidden/>
          </w:rPr>
          <w:tab/>
        </w:r>
        <w:r>
          <w:rPr>
            <w:noProof/>
            <w:webHidden/>
          </w:rPr>
          <w:fldChar w:fldCharType="begin"/>
        </w:r>
        <w:r w:rsidR="002B220F">
          <w:rPr>
            <w:noProof/>
            <w:webHidden/>
          </w:rPr>
          <w:instrText xml:space="preserve"> PAGEREF _Toc431805901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02" w:history="1">
        <w:r w:rsidR="002B220F" w:rsidRPr="001246C6">
          <w:rPr>
            <w:rStyle w:val="afffa"/>
            <w:noProof/>
          </w:rPr>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002B220F">
          <w:rPr>
            <w:noProof/>
            <w:webHidden/>
          </w:rPr>
          <w:tab/>
        </w:r>
        <w:r>
          <w:rPr>
            <w:noProof/>
            <w:webHidden/>
          </w:rPr>
          <w:fldChar w:fldCharType="begin"/>
        </w:r>
        <w:r w:rsidR="002B220F">
          <w:rPr>
            <w:noProof/>
            <w:webHidden/>
          </w:rPr>
          <w:instrText xml:space="preserve"> PAGEREF _Toc431805902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3" w:history="1">
        <w:r w:rsidR="002B220F" w:rsidRPr="001246C6">
          <w:rPr>
            <w:rStyle w:val="afffa"/>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2B220F">
          <w:rPr>
            <w:noProof/>
            <w:webHidden/>
          </w:rPr>
          <w:tab/>
        </w:r>
        <w:r>
          <w:rPr>
            <w:noProof/>
            <w:webHidden/>
          </w:rPr>
          <w:fldChar w:fldCharType="begin"/>
        </w:r>
        <w:r w:rsidR="002B220F">
          <w:rPr>
            <w:noProof/>
            <w:webHidden/>
          </w:rPr>
          <w:instrText xml:space="preserve"> PAGEREF _Toc431805903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4" w:history="1">
        <w:r w:rsidR="002B220F" w:rsidRPr="001246C6">
          <w:rPr>
            <w:rStyle w:val="afffa"/>
            <w:noProof/>
          </w:rPr>
          <w:t>Нормативная плотность застройки площадок сельскохозяйственных предприятий</w:t>
        </w:r>
        <w:r w:rsidR="002B220F">
          <w:rPr>
            <w:noProof/>
            <w:webHidden/>
          </w:rPr>
          <w:tab/>
        </w:r>
        <w:r>
          <w:rPr>
            <w:noProof/>
            <w:webHidden/>
          </w:rPr>
          <w:fldChar w:fldCharType="begin"/>
        </w:r>
        <w:r w:rsidR="002B220F">
          <w:rPr>
            <w:noProof/>
            <w:webHidden/>
          </w:rPr>
          <w:instrText xml:space="preserve"> PAGEREF _Toc431805904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05" w:history="1">
        <w:r w:rsidR="002B220F" w:rsidRPr="001246C6">
          <w:rPr>
            <w:rStyle w:val="afffa"/>
            <w:noProof/>
          </w:rPr>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002B220F">
          <w:rPr>
            <w:noProof/>
            <w:webHidden/>
          </w:rPr>
          <w:tab/>
        </w:r>
        <w:r>
          <w:rPr>
            <w:noProof/>
            <w:webHidden/>
          </w:rPr>
          <w:fldChar w:fldCharType="begin"/>
        </w:r>
        <w:r w:rsidR="002B220F">
          <w:rPr>
            <w:noProof/>
            <w:webHidden/>
          </w:rPr>
          <w:instrText xml:space="preserve"> PAGEREF _Toc431805905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6" w:history="1">
        <w:r w:rsidR="002B220F" w:rsidRPr="001246C6">
          <w:rPr>
            <w:rStyle w:val="afffa"/>
            <w:noProof/>
          </w:rPr>
          <w:t>Дошкольные образовательные организации</w:t>
        </w:r>
        <w:r w:rsidR="002B220F">
          <w:rPr>
            <w:noProof/>
            <w:webHidden/>
          </w:rPr>
          <w:tab/>
        </w:r>
        <w:r>
          <w:rPr>
            <w:noProof/>
            <w:webHidden/>
          </w:rPr>
          <w:fldChar w:fldCharType="begin"/>
        </w:r>
        <w:r w:rsidR="002B220F">
          <w:rPr>
            <w:noProof/>
            <w:webHidden/>
          </w:rPr>
          <w:instrText xml:space="preserve"> PAGEREF _Toc431805906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7" w:history="1">
        <w:r w:rsidR="002B220F" w:rsidRPr="001246C6">
          <w:rPr>
            <w:rStyle w:val="afffa"/>
            <w:noProof/>
          </w:rPr>
          <w:t>Общеобразовательные организации</w:t>
        </w:r>
        <w:r w:rsidR="002B220F">
          <w:rPr>
            <w:noProof/>
            <w:webHidden/>
          </w:rPr>
          <w:tab/>
        </w:r>
        <w:r>
          <w:rPr>
            <w:noProof/>
            <w:webHidden/>
          </w:rPr>
          <w:fldChar w:fldCharType="begin"/>
        </w:r>
        <w:r w:rsidR="002B220F">
          <w:rPr>
            <w:noProof/>
            <w:webHidden/>
          </w:rPr>
          <w:instrText xml:space="preserve"> PAGEREF _Toc431805907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8" w:history="1">
        <w:r w:rsidR="002B220F" w:rsidRPr="001246C6">
          <w:rPr>
            <w:rStyle w:val="afffa"/>
            <w:noProof/>
          </w:rPr>
          <w:t>Организации дополнительного образования</w:t>
        </w:r>
        <w:r w:rsidR="002B220F">
          <w:rPr>
            <w:noProof/>
            <w:webHidden/>
          </w:rPr>
          <w:tab/>
        </w:r>
        <w:r>
          <w:rPr>
            <w:noProof/>
            <w:webHidden/>
          </w:rPr>
          <w:fldChar w:fldCharType="begin"/>
        </w:r>
        <w:r w:rsidR="002B220F">
          <w:rPr>
            <w:noProof/>
            <w:webHidden/>
          </w:rPr>
          <w:instrText xml:space="preserve"> PAGEREF _Toc431805908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09" w:history="1">
        <w:r w:rsidR="002B220F" w:rsidRPr="001246C6">
          <w:rPr>
            <w:rStyle w:val="afffa"/>
            <w:noProof/>
          </w:rPr>
          <w:t>Межшкольные учебные комбинаты</w:t>
        </w:r>
        <w:r w:rsidR="002B220F">
          <w:rPr>
            <w:noProof/>
            <w:webHidden/>
          </w:rPr>
          <w:tab/>
        </w:r>
        <w:r>
          <w:rPr>
            <w:noProof/>
            <w:webHidden/>
          </w:rPr>
          <w:fldChar w:fldCharType="begin"/>
        </w:r>
        <w:r w:rsidR="002B220F">
          <w:rPr>
            <w:noProof/>
            <w:webHidden/>
          </w:rPr>
          <w:instrText xml:space="preserve"> PAGEREF _Toc431805909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0" w:history="1">
        <w:r w:rsidR="002B220F" w:rsidRPr="001246C6">
          <w:rPr>
            <w:rStyle w:val="afffa"/>
            <w:noProof/>
          </w:rPr>
          <w:t>Детские оздоровительные лагеря</w:t>
        </w:r>
        <w:r w:rsidR="002B220F">
          <w:rPr>
            <w:noProof/>
            <w:webHidden/>
          </w:rPr>
          <w:tab/>
        </w:r>
        <w:r>
          <w:rPr>
            <w:noProof/>
            <w:webHidden/>
          </w:rPr>
          <w:fldChar w:fldCharType="begin"/>
        </w:r>
        <w:r w:rsidR="002B220F">
          <w:rPr>
            <w:noProof/>
            <w:webHidden/>
          </w:rPr>
          <w:instrText xml:space="preserve"> PAGEREF _Toc431805910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11" w:history="1">
        <w:r w:rsidR="002B220F" w:rsidRPr="001246C6">
          <w:rPr>
            <w:rStyle w:val="afffa"/>
            <w:noProof/>
          </w:rPr>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2B220F">
          <w:rPr>
            <w:noProof/>
            <w:webHidden/>
          </w:rPr>
          <w:tab/>
        </w:r>
        <w:r>
          <w:rPr>
            <w:noProof/>
            <w:webHidden/>
          </w:rPr>
          <w:fldChar w:fldCharType="begin"/>
        </w:r>
        <w:r w:rsidR="002B220F">
          <w:rPr>
            <w:noProof/>
            <w:webHidden/>
          </w:rPr>
          <w:instrText xml:space="preserve"> PAGEREF _Toc431805911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2" w:history="1">
        <w:r w:rsidR="002B220F" w:rsidRPr="001246C6">
          <w:rPr>
            <w:rStyle w:val="afffa"/>
            <w:noProof/>
          </w:rPr>
          <w:t>Фельдшерско-акушерские пункты</w:t>
        </w:r>
        <w:r w:rsidR="002B220F">
          <w:rPr>
            <w:noProof/>
            <w:webHidden/>
          </w:rPr>
          <w:tab/>
        </w:r>
        <w:r>
          <w:rPr>
            <w:noProof/>
            <w:webHidden/>
          </w:rPr>
          <w:fldChar w:fldCharType="begin"/>
        </w:r>
        <w:r w:rsidR="002B220F">
          <w:rPr>
            <w:noProof/>
            <w:webHidden/>
          </w:rPr>
          <w:instrText xml:space="preserve"> PAGEREF _Toc431805912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3" w:history="1">
        <w:r w:rsidR="002B220F" w:rsidRPr="001246C6">
          <w:rPr>
            <w:rStyle w:val="afffa"/>
            <w:noProof/>
          </w:rPr>
          <w:t>Лечебно-профилактические медицинские организации, оказывающие медицинскую помощь в амбулаторных условиях</w:t>
        </w:r>
        <w:r w:rsidR="002B220F">
          <w:rPr>
            <w:noProof/>
            <w:webHidden/>
          </w:rPr>
          <w:tab/>
        </w:r>
        <w:r>
          <w:rPr>
            <w:noProof/>
            <w:webHidden/>
          </w:rPr>
          <w:fldChar w:fldCharType="begin"/>
        </w:r>
        <w:r w:rsidR="002B220F">
          <w:rPr>
            <w:noProof/>
            <w:webHidden/>
          </w:rPr>
          <w:instrText xml:space="preserve"> PAGEREF _Toc431805913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4" w:history="1">
        <w:r w:rsidR="002B220F" w:rsidRPr="001246C6">
          <w:rPr>
            <w:rStyle w:val="afffa"/>
            <w:noProof/>
          </w:rPr>
          <w:t>Лечебно-профилактические медицинские организации, оказывающие медицинскую помощь в стационарных условиях</w:t>
        </w:r>
        <w:r w:rsidR="002B220F">
          <w:rPr>
            <w:noProof/>
            <w:webHidden/>
          </w:rPr>
          <w:tab/>
        </w:r>
        <w:r>
          <w:rPr>
            <w:noProof/>
            <w:webHidden/>
          </w:rPr>
          <w:fldChar w:fldCharType="begin"/>
        </w:r>
        <w:r w:rsidR="002B220F">
          <w:rPr>
            <w:noProof/>
            <w:webHidden/>
          </w:rPr>
          <w:instrText xml:space="preserve"> PAGEREF _Toc431805914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5" w:history="1">
        <w:r w:rsidR="002B220F" w:rsidRPr="001246C6">
          <w:rPr>
            <w:rStyle w:val="afffa"/>
            <w:noProof/>
          </w:rPr>
          <w:t>Медицинские организации скорой медицинской помощи</w:t>
        </w:r>
        <w:r w:rsidR="002B220F">
          <w:rPr>
            <w:noProof/>
            <w:webHidden/>
          </w:rPr>
          <w:tab/>
        </w:r>
        <w:r>
          <w:rPr>
            <w:noProof/>
            <w:webHidden/>
          </w:rPr>
          <w:fldChar w:fldCharType="begin"/>
        </w:r>
        <w:r w:rsidR="002B220F">
          <w:rPr>
            <w:noProof/>
            <w:webHidden/>
          </w:rPr>
          <w:instrText xml:space="preserve"> PAGEREF _Toc431805915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6" w:history="1">
        <w:r w:rsidR="002B220F" w:rsidRPr="001246C6">
          <w:rPr>
            <w:rStyle w:val="afffa"/>
            <w:noProof/>
          </w:rPr>
          <w:t>Родильные дома</w:t>
        </w:r>
        <w:r w:rsidR="002B220F">
          <w:rPr>
            <w:noProof/>
            <w:webHidden/>
          </w:rPr>
          <w:tab/>
        </w:r>
        <w:r>
          <w:rPr>
            <w:noProof/>
            <w:webHidden/>
          </w:rPr>
          <w:fldChar w:fldCharType="begin"/>
        </w:r>
        <w:r w:rsidR="002B220F">
          <w:rPr>
            <w:noProof/>
            <w:webHidden/>
          </w:rPr>
          <w:instrText xml:space="preserve"> PAGEREF _Toc431805916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7" w:history="1">
        <w:r w:rsidR="002B220F" w:rsidRPr="001246C6">
          <w:rPr>
            <w:rStyle w:val="afffa"/>
            <w:noProof/>
          </w:rPr>
          <w:t>Женские консультации</w:t>
        </w:r>
        <w:r w:rsidR="002B220F">
          <w:rPr>
            <w:noProof/>
            <w:webHidden/>
          </w:rPr>
          <w:tab/>
        </w:r>
        <w:r>
          <w:rPr>
            <w:noProof/>
            <w:webHidden/>
          </w:rPr>
          <w:fldChar w:fldCharType="begin"/>
        </w:r>
        <w:r w:rsidR="002B220F">
          <w:rPr>
            <w:noProof/>
            <w:webHidden/>
          </w:rPr>
          <w:instrText xml:space="preserve"> PAGEREF _Toc431805917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18" w:history="1">
        <w:r w:rsidR="002B220F" w:rsidRPr="001246C6">
          <w:rPr>
            <w:rStyle w:val="afffa"/>
            <w:noProof/>
          </w:rPr>
          <w:t>Аптечные организации</w:t>
        </w:r>
        <w:r w:rsidR="002B220F">
          <w:rPr>
            <w:noProof/>
            <w:webHidden/>
          </w:rPr>
          <w:tab/>
        </w:r>
        <w:r>
          <w:rPr>
            <w:noProof/>
            <w:webHidden/>
          </w:rPr>
          <w:fldChar w:fldCharType="begin"/>
        </w:r>
        <w:r w:rsidR="002B220F">
          <w:rPr>
            <w:noProof/>
            <w:webHidden/>
          </w:rPr>
          <w:instrText xml:space="preserve"> PAGEREF _Toc431805918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19" w:history="1">
        <w:r w:rsidR="002B220F" w:rsidRPr="001246C6">
          <w:rPr>
            <w:rStyle w:val="afffa"/>
            <w:noProof/>
          </w:rPr>
          <w:t>Нормативы обеспеченности организациями социального обслуживания для граждан, признанных нуждающимися в социальном обслуживании</w:t>
        </w:r>
        <w:r w:rsidR="002B220F">
          <w:rPr>
            <w:noProof/>
            <w:webHidden/>
          </w:rPr>
          <w:tab/>
        </w:r>
        <w:r>
          <w:rPr>
            <w:noProof/>
            <w:webHidden/>
          </w:rPr>
          <w:fldChar w:fldCharType="begin"/>
        </w:r>
        <w:r w:rsidR="002B220F">
          <w:rPr>
            <w:noProof/>
            <w:webHidden/>
          </w:rPr>
          <w:instrText xml:space="preserve"> PAGEREF _Toc431805919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0" w:history="1">
        <w:r w:rsidR="002B220F" w:rsidRPr="001246C6">
          <w:rPr>
            <w:rStyle w:val="afffa"/>
            <w:noProof/>
          </w:rPr>
          <w:t>Комплексные центры (Центры) социального обслуживания</w:t>
        </w:r>
        <w:r w:rsidR="002B220F">
          <w:rPr>
            <w:noProof/>
            <w:webHidden/>
          </w:rPr>
          <w:tab/>
        </w:r>
        <w:r>
          <w:rPr>
            <w:noProof/>
            <w:webHidden/>
          </w:rPr>
          <w:fldChar w:fldCharType="begin"/>
        </w:r>
        <w:r w:rsidR="002B220F">
          <w:rPr>
            <w:noProof/>
            <w:webHidden/>
          </w:rPr>
          <w:instrText xml:space="preserve"> PAGEREF _Toc431805920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1" w:history="1">
        <w:r w:rsidR="002B220F" w:rsidRPr="001246C6">
          <w:rPr>
            <w:rStyle w:val="afffa"/>
            <w:noProof/>
          </w:rPr>
          <w:t>Реабилитационные центры для детей и подростков с ограниченными возможностями</w:t>
        </w:r>
        <w:r w:rsidR="002B220F">
          <w:rPr>
            <w:noProof/>
            <w:webHidden/>
          </w:rPr>
          <w:tab/>
        </w:r>
        <w:r>
          <w:rPr>
            <w:noProof/>
            <w:webHidden/>
          </w:rPr>
          <w:fldChar w:fldCharType="begin"/>
        </w:r>
        <w:r w:rsidR="002B220F">
          <w:rPr>
            <w:noProof/>
            <w:webHidden/>
          </w:rPr>
          <w:instrText xml:space="preserve"> PAGEREF _Toc431805921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2" w:history="1">
        <w:r w:rsidR="002B220F" w:rsidRPr="001246C6">
          <w:rPr>
            <w:rStyle w:val="afffa"/>
            <w:noProof/>
          </w:rPr>
          <w:t>Дома-интернаты для престарелых, инвалидов, дома-интернаты малой вместимости для граждан пожилого возраста и инвалидов, геронтологические центры</w:t>
        </w:r>
        <w:r w:rsidR="002B220F">
          <w:rPr>
            <w:noProof/>
            <w:webHidden/>
          </w:rPr>
          <w:tab/>
        </w:r>
        <w:r>
          <w:rPr>
            <w:noProof/>
            <w:webHidden/>
          </w:rPr>
          <w:fldChar w:fldCharType="begin"/>
        </w:r>
        <w:r w:rsidR="002B220F">
          <w:rPr>
            <w:noProof/>
            <w:webHidden/>
          </w:rPr>
          <w:instrText xml:space="preserve"> PAGEREF _Toc431805922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3" w:history="1">
        <w:r w:rsidR="002B220F" w:rsidRPr="001246C6">
          <w:rPr>
            <w:rStyle w:val="afffa"/>
            <w:noProof/>
          </w:rPr>
          <w:t>Психоневрологические интернаты</w:t>
        </w:r>
        <w:r w:rsidR="002B220F">
          <w:rPr>
            <w:noProof/>
            <w:webHidden/>
          </w:rPr>
          <w:tab/>
        </w:r>
        <w:r>
          <w:rPr>
            <w:noProof/>
            <w:webHidden/>
          </w:rPr>
          <w:fldChar w:fldCharType="begin"/>
        </w:r>
        <w:r w:rsidR="002B220F">
          <w:rPr>
            <w:noProof/>
            <w:webHidden/>
          </w:rPr>
          <w:instrText xml:space="preserve"> PAGEREF _Toc431805923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4" w:history="1">
        <w:r w:rsidR="002B220F" w:rsidRPr="001246C6">
          <w:rPr>
            <w:rStyle w:val="afffa"/>
            <w:noProof/>
          </w:rPr>
          <w:t>Дома-интернаты для умственно отсталых детей</w:t>
        </w:r>
        <w:r w:rsidR="002B220F">
          <w:rPr>
            <w:noProof/>
            <w:webHidden/>
          </w:rPr>
          <w:tab/>
        </w:r>
        <w:r>
          <w:rPr>
            <w:noProof/>
            <w:webHidden/>
          </w:rPr>
          <w:fldChar w:fldCharType="begin"/>
        </w:r>
        <w:r w:rsidR="002B220F">
          <w:rPr>
            <w:noProof/>
            <w:webHidden/>
          </w:rPr>
          <w:instrText xml:space="preserve"> PAGEREF _Toc431805924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25" w:history="1">
        <w:r w:rsidR="002B220F" w:rsidRPr="001246C6">
          <w:rPr>
            <w:rStyle w:val="afffa"/>
            <w:noProof/>
          </w:rPr>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002B220F">
          <w:rPr>
            <w:noProof/>
            <w:webHidden/>
          </w:rPr>
          <w:tab/>
        </w:r>
        <w:r>
          <w:rPr>
            <w:noProof/>
            <w:webHidden/>
          </w:rPr>
          <w:fldChar w:fldCharType="begin"/>
        </w:r>
        <w:r w:rsidR="002B220F">
          <w:rPr>
            <w:noProof/>
            <w:webHidden/>
          </w:rPr>
          <w:instrText xml:space="preserve"> PAGEREF _Toc431805925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6" w:history="1">
        <w:r w:rsidR="002B220F" w:rsidRPr="001246C6">
          <w:rPr>
            <w:rStyle w:val="afffa"/>
            <w:noProof/>
          </w:rPr>
          <w:t>Отделения почтовой связи</w:t>
        </w:r>
        <w:r w:rsidR="002B220F">
          <w:rPr>
            <w:noProof/>
            <w:webHidden/>
          </w:rPr>
          <w:tab/>
        </w:r>
        <w:r>
          <w:rPr>
            <w:noProof/>
            <w:webHidden/>
          </w:rPr>
          <w:fldChar w:fldCharType="begin"/>
        </w:r>
        <w:r w:rsidR="002B220F">
          <w:rPr>
            <w:noProof/>
            <w:webHidden/>
          </w:rPr>
          <w:instrText xml:space="preserve"> PAGEREF _Toc431805926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7" w:history="1">
        <w:r w:rsidR="002B220F" w:rsidRPr="001246C6">
          <w:rPr>
            <w:rStyle w:val="afffa"/>
            <w:noProof/>
          </w:rPr>
          <w:t>Предприятия торговли</w:t>
        </w:r>
        <w:r w:rsidR="002B220F">
          <w:rPr>
            <w:noProof/>
            <w:webHidden/>
          </w:rPr>
          <w:tab/>
        </w:r>
        <w:r>
          <w:rPr>
            <w:noProof/>
            <w:webHidden/>
          </w:rPr>
          <w:fldChar w:fldCharType="begin"/>
        </w:r>
        <w:r w:rsidR="002B220F">
          <w:rPr>
            <w:noProof/>
            <w:webHidden/>
          </w:rPr>
          <w:instrText xml:space="preserve"> PAGEREF _Toc431805927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8" w:history="1">
        <w:r w:rsidR="002B220F" w:rsidRPr="001246C6">
          <w:rPr>
            <w:rStyle w:val="afffa"/>
            <w:noProof/>
          </w:rPr>
          <w:t>Рынки</w:t>
        </w:r>
        <w:r w:rsidR="002B220F">
          <w:rPr>
            <w:noProof/>
            <w:webHidden/>
          </w:rPr>
          <w:tab/>
        </w:r>
        <w:r>
          <w:rPr>
            <w:noProof/>
            <w:webHidden/>
          </w:rPr>
          <w:fldChar w:fldCharType="begin"/>
        </w:r>
        <w:r w:rsidR="002B220F">
          <w:rPr>
            <w:noProof/>
            <w:webHidden/>
          </w:rPr>
          <w:instrText xml:space="preserve"> PAGEREF _Toc431805928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29" w:history="1">
        <w:r w:rsidR="002B220F" w:rsidRPr="001246C6">
          <w:rPr>
            <w:rStyle w:val="afffa"/>
            <w:noProof/>
          </w:rPr>
          <w:t>Предприятия общественного питания</w:t>
        </w:r>
        <w:r w:rsidR="002B220F">
          <w:rPr>
            <w:noProof/>
            <w:webHidden/>
          </w:rPr>
          <w:tab/>
        </w:r>
        <w:r>
          <w:rPr>
            <w:noProof/>
            <w:webHidden/>
          </w:rPr>
          <w:fldChar w:fldCharType="begin"/>
        </w:r>
        <w:r w:rsidR="002B220F">
          <w:rPr>
            <w:noProof/>
            <w:webHidden/>
          </w:rPr>
          <w:instrText xml:space="preserve"> PAGEREF _Toc431805929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0" w:history="1">
        <w:r w:rsidR="002B220F" w:rsidRPr="001246C6">
          <w:rPr>
            <w:rStyle w:val="afffa"/>
            <w:noProof/>
          </w:rPr>
          <w:t>Предприятия бытового обслуживания</w:t>
        </w:r>
        <w:r w:rsidR="002B220F">
          <w:rPr>
            <w:noProof/>
            <w:webHidden/>
          </w:rPr>
          <w:tab/>
        </w:r>
        <w:r>
          <w:rPr>
            <w:noProof/>
            <w:webHidden/>
          </w:rPr>
          <w:fldChar w:fldCharType="begin"/>
        </w:r>
        <w:r w:rsidR="002B220F">
          <w:rPr>
            <w:noProof/>
            <w:webHidden/>
          </w:rPr>
          <w:instrText xml:space="preserve"> PAGEREF _Toc431805930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1" w:history="1">
        <w:r w:rsidR="002B220F" w:rsidRPr="001246C6">
          <w:rPr>
            <w:rStyle w:val="afffa"/>
            <w:noProof/>
          </w:rPr>
          <w:t>Химчистки</w:t>
        </w:r>
        <w:r w:rsidR="002B220F">
          <w:rPr>
            <w:noProof/>
            <w:webHidden/>
          </w:rPr>
          <w:tab/>
        </w:r>
        <w:r>
          <w:rPr>
            <w:noProof/>
            <w:webHidden/>
          </w:rPr>
          <w:fldChar w:fldCharType="begin"/>
        </w:r>
        <w:r w:rsidR="002B220F">
          <w:rPr>
            <w:noProof/>
            <w:webHidden/>
          </w:rPr>
          <w:instrText xml:space="preserve"> PAGEREF _Toc431805931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2" w:history="1">
        <w:r w:rsidR="002B220F" w:rsidRPr="001246C6">
          <w:rPr>
            <w:rStyle w:val="afffa"/>
            <w:noProof/>
          </w:rPr>
          <w:t>Бани</w:t>
        </w:r>
        <w:r w:rsidR="002B220F">
          <w:rPr>
            <w:noProof/>
            <w:webHidden/>
          </w:rPr>
          <w:tab/>
        </w:r>
        <w:r>
          <w:rPr>
            <w:noProof/>
            <w:webHidden/>
          </w:rPr>
          <w:fldChar w:fldCharType="begin"/>
        </w:r>
        <w:r w:rsidR="002B220F">
          <w:rPr>
            <w:noProof/>
            <w:webHidden/>
          </w:rPr>
          <w:instrText xml:space="preserve"> PAGEREF _Toc431805932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33" w:history="1">
        <w:r w:rsidR="002B220F" w:rsidRPr="001246C6">
          <w:rPr>
            <w:rStyle w:val="afffa"/>
            <w:noProof/>
          </w:rPr>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002B220F">
          <w:rPr>
            <w:noProof/>
            <w:webHidden/>
          </w:rPr>
          <w:tab/>
        </w:r>
        <w:r>
          <w:rPr>
            <w:noProof/>
            <w:webHidden/>
          </w:rPr>
          <w:fldChar w:fldCharType="begin"/>
        </w:r>
        <w:r w:rsidR="002B220F">
          <w:rPr>
            <w:noProof/>
            <w:webHidden/>
          </w:rPr>
          <w:instrText xml:space="preserve"> PAGEREF _Toc431805933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4" w:history="1">
        <w:r w:rsidR="002B220F" w:rsidRPr="001246C6">
          <w:rPr>
            <w:rStyle w:val="afffa"/>
            <w:noProof/>
          </w:rPr>
          <w:t>Районные библиотеки</w:t>
        </w:r>
        <w:r w:rsidR="002B220F">
          <w:rPr>
            <w:noProof/>
            <w:webHidden/>
          </w:rPr>
          <w:tab/>
        </w:r>
        <w:r>
          <w:rPr>
            <w:noProof/>
            <w:webHidden/>
          </w:rPr>
          <w:fldChar w:fldCharType="begin"/>
        </w:r>
        <w:r w:rsidR="002B220F">
          <w:rPr>
            <w:noProof/>
            <w:webHidden/>
          </w:rPr>
          <w:instrText xml:space="preserve"> PAGEREF _Toc431805934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35" w:history="1">
        <w:r w:rsidR="002B220F" w:rsidRPr="001246C6">
          <w:rPr>
            <w:rStyle w:val="afffa"/>
            <w:noProof/>
          </w:rPr>
          <w:t>Нормативы обеспеченности в границах муниципального района поселений, входящих в состав муниципального района, объектами досуга и культуры</w:t>
        </w:r>
        <w:r w:rsidR="002B220F">
          <w:rPr>
            <w:noProof/>
            <w:webHidden/>
          </w:rPr>
          <w:tab/>
        </w:r>
        <w:r>
          <w:rPr>
            <w:noProof/>
            <w:webHidden/>
          </w:rPr>
          <w:fldChar w:fldCharType="begin"/>
        </w:r>
        <w:r w:rsidR="002B220F">
          <w:rPr>
            <w:noProof/>
            <w:webHidden/>
          </w:rPr>
          <w:instrText xml:space="preserve"> PAGEREF _Toc431805935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6" w:history="1">
        <w:r w:rsidR="002B220F" w:rsidRPr="001246C6">
          <w:rPr>
            <w:rStyle w:val="afffa"/>
            <w:noProof/>
          </w:rPr>
          <w:t>Помещения для культурно-досуговой деятельности</w:t>
        </w:r>
        <w:r w:rsidR="002B220F">
          <w:rPr>
            <w:noProof/>
            <w:webHidden/>
          </w:rPr>
          <w:tab/>
        </w:r>
        <w:r>
          <w:rPr>
            <w:noProof/>
            <w:webHidden/>
          </w:rPr>
          <w:fldChar w:fldCharType="begin"/>
        </w:r>
        <w:r w:rsidR="002B220F">
          <w:rPr>
            <w:noProof/>
            <w:webHidden/>
          </w:rPr>
          <w:instrText xml:space="preserve"> PAGEREF _Toc431805936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7" w:history="1">
        <w:r w:rsidR="002B220F" w:rsidRPr="001246C6">
          <w:rPr>
            <w:rStyle w:val="afffa"/>
            <w:noProof/>
          </w:rPr>
          <w:t>Районные учреждения культуры клубного типа</w:t>
        </w:r>
        <w:r w:rsidR="002B220F">
          <w:rPr>
            <w:noProof/>
            <w:webHidden/>
          </w:rPr>
          <w:tab/>
        </w:r>
        <w:r>
          <w:rPr>
            <w:noProof/>
            <w:webHidden/>
          </w:rPr>
          <w:fldChar w:fldCharType="begin"/>
        </w:r>
        <w:r w:rsidR="002B220F">
          <w:rPr>
            <w:noProof/>
            <w:webHidden/>
          </w:rPr>
          <w:instrText xml:space="preserve"> PAGEREF _Toc431805937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8" w:history="1">
        <w:r w:rsidR="002B220F" w:rsidRPr="001246C6">
          <w:rPr>
            <w:rStyle w:val="afffa"/>
            <w:noProof/>
          </w:rPr>
          <w:t>Районные музеи</w:t>
        </w:r>
        <w:r w:rsidR="002B220F">
          <w:rPr>
            <w:noProof/>
            <w:webHidden/>
          </w:rPr>
          <w:tab/>
        </w:r>
        <w:r>
          <w:rPr>
            <w:noProof/>
            <w:webHidden/>
          </w:rPr>
          <w:fldChar w:fldCharType="begin"/>
        </w:r>
        <w:r w:rsidR="002B220F">
          <w:rPr>
            <w:noProof/>
            <w:webHidden/>
          </w:rPr>
          <w:instrText xml:space="preserve"> PAGEREF _Toc431805938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39" w:history="1">
        <w:r w:rsidR="002B220F" w:rsidRPr="001246C6">
          <w:rPr>
            <w:rStyle w:val="afffa"/>
            <w:noProof/>
          </w:rPr>
          <w:t>Универсальные спортивно-зрелищные залы</w:t>
        </w:r>
        <w:r w:rsidR="002B220F">
          <w:rPr>
            <w:noProof/>
            <w:webHidden/>
          </w:rPr>
          <w:tab/>
        </w:r>
        <w:r>
          <w:rPr>
            <w:noProof/>
            <w:webHidden/>
          </w:rPr>
          <w:fldChar w:fldCharType="begin"/>
        </w:r>
        <w:r w:rsidR="002B220F">
          <w:rPr>
            <w:noProof/>
            <w:webHidden/>
          </w:rPr>
          <w:instrText xml:space="preserve"> PAGEREF _Toc431805939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40" w:history="1">
        <w:r w:rsidR="002B220F" w:rsidRPr="001246C6">
          <w:rPr>
            <w:rStyle w:val="afffa"/>
            <w:noProof/>
          </w:rPr>
          <w:t>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002B220F">
          <w:rPr>
            <w:noProof/>
            <w:webHidden/>
          </w:rPr>
          <w:tab/>
        </w:r>
        <w:r>
          <w:rPr>
            <w:noProof/>
            <w:webHidden/>
          </w:rPr>
          <w:fldChar w:fldCharType="begin"/>
        </w:r>
        <w:r w:rsidR="002B220F">
          <w:rPr>
            <w:noProof/>
            <w:webHidden/>
          </w:rPr>
          <w:instrText xml:space="preserve"> PAGEREF _Toc431805940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1" w:history="1">
        <w:r w:rsidR="002B220F" w:rsidRPr="001246C6">
          <w:rPr>
            <w:rStyle w:val="afffa"/>
            <w:noProof/>
          </w:rPr>
          <w:t>Молодежные центры</w:t>
        </w:r>
        <w:r w:rsidR="002B220F">
          <w:rPr>
            <w:noProof/>
            <w:webHidden/>
          </w:rPr>
          <w:tab/>
        </w:r>
        <w:r>
          <w:rPr>
            <w:noProof/>
            <w:webHidden/>
          </w:rPr>
          <w:fldChar w:fldCharType="begin"/>
        </w:r>
        <w:r w:rsidR="002B220F">
          <w:rPr>
            <w:noProof/>
            <w:webHidden/>
          </w:rPr>
          <w:instrText xml:space="preserve"> PAGEREF _Toc431805941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42" w:history="1">
        <w:r w:rsidR="002B220F" w:rsidRPr="001246C6">
          <w:rPr>
            <w:rStyle w:val="afffa"/>
            <w:noProof/>
          </w:rPr>
          <w:t>Нормативы обеспеченности в границах муниципального района объектами физкультурно-оздоровительного и спортивного назначения</w:t>
        </w:r>
        <w:r w:rsidR="002B220F">
          <w:rPr>
            <w:noProof/>
            <w:webHidden/>
          </w:rPr>
          <w:tab/>
        </w:r>
        <w:r>
          <w:rPr>
            <w:noProof/>
            <w:webHidden/>
          </w:rPr>
          <w:fldChar w:fldCharType="begin"/>
        </w:r>
        <w:r w:rsidR="002B220F">
          <w:rPr>
            <w:noProof/>
            <w:webHidden/>
          </w:rPr>
          <w:instrText xml:space="preserve"> PAGEREF _Toc431805942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3" w:history="1">
        <w:r w:rsidR="002B220F" w:rsidRPr="001246C6">
          <w:rPr>
            <w:rStyle w:val="afffa"/>
            <w:noProof/>
          </w:rPr>
          <w:t>Помещения для физкультурных занятий и тренировок</w:t>
        </w:r>
        <w:r w:rsidR="002B220F">
          <w:rPr>
            <w:noProof/>
            <w:webHidden/>
          </w:rPr>
          <w:tab/>
        </w:r>
        <w:r>
          <w:rPr>
            <w:noProof/>
            <w:webHidden/>
          </w:rPr>
          <w:fldChar w:fldCharType="begin"/>
        </w:r>
        <w:r w:rsidR="002B220F">
          <w:rPr>
            <w:noProof/>
            <w:webHidden/>
          </w:rPr>
          <w:instrText xml:space="preserve"> PAGEREF _Toc431805943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4" w:history="1">
        <w:r w:rsidR="002B220F" w:rsidRPr="001246C6">
          <w:rPr>
            <w:rStyle w:val="afffa"/>
            <w:noProof/>
          </w:rPr>
          <w:t>Физкультурно-спортивные залы</w:t>
        </w:r>
        <w:r w:rsidR="002B220F">
          <w:rPr>
            <w:noProof/>
            <w:webHidden/>
          </w:rPr>
          <w:tab/>
        </w:r>
        <w:r>
          <w:rPr>
            <w:noProof/>
            <w:webHidden/>
          </w:rPr>
          <w:fldChar w:fldCharType="begin"/>
        </w:r>
        <w:r w:rsidR="002B220F">
          <w:rPr>
            <w:noProof/>
            <w:webHidden/>
          </w:rPr>
          <w:instrText xml:space="preserve"> PAGEREF _Toc431805944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5" w:history="1">
        <w:r w:rsidR="002B220F" w:rsidRPr="001246C6">
          <w:rPr>
            <w:rStyle w:val="afffa"/>
            <w:noProof/>
          </w:rPr>
          <w:t>Плавательные бассейны</w:t>
        </w:r>
        <w:r w:rsidR="002B220F">
          <w:rPr>
            <w:noProof/>
            <w:webHidden/>
          </w:rPr>
          <w:tab/>
        </w:r>
        <w:r>
          <w:rPr>
            <w:noProof/>
            <w:webHidden/>
          </w:rPr>
          <w:fldChar w:fldCharType="begin"/>
        </w:r>
        <w:r w:rsidR="002B220F">
          <w:rPr>
            <w:noProof/>
            <w:webHidden/>
          </w:rPr>
          <w:instrText xml:space="preserve"> PAGEREF _Toc431805945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6" w:history="1">
        <w:r w:rsidR="002B220F" w:rsidRPr="001246C6">
          <w:rPr>
            <w:rStyle w:val="afffa"/>
            <w:noProof/>
          </w:rPr>
          <w:t>Плоскостные сооружения</w:t>
        </w:r>
        <w:r w:rsidR="002B220F">
          <w:rPr>
            <w:noProof/>
            <w:webHidden/>
          </w:rPr>
          <w:tab/>
        </w:r>
        <w:r>
          <w:rPr>
            <w:noProof/>
            <w:webHidden/>
          </w:rPr>
          <w:fldChar w:fldCharType="begin"/>
        </w:r>
        <w:r w:rsidR="002B220F">
          <w:rPr>
            <w:noProof/>
            <w:webHidden/>
          </w:rPr>
          <w:instrText xml:space="preserve"> PAGEREF _Toc431805946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47" w:history="1">
        <w:r w:rsidR="002B220F" w:rsidRPr="001246C6">
          <w:rPr>
            <w:rStyle w:val="afffa"/>
            <w:noProof/>
          </w:rPr>
          <w:t>Нормативы градостроительного проектирования размещения объектов социального и коммунально-бытового назначения</w:t>
        </w:r>
        <w:r w:rsidR="002B220F">
          <w:rPr>
            <w:noProof/>
            <w:webHidden/>
          </w:rPr>
          <w:tab/>
        </w:r>
        <w:r>
          <w:rPr>
            <w:noProof/>
            <w:webHidden/>
          </w:rPr>
          <w:fldChar w:fldCharType="begin"/>
        </w:r>
        <w:r w:rsidR="002B220F">
          <w:rPr>
            <w:noProof/>
            <w:webHidden/>
          </w:rPr>
          <w:instrText xml:space="preserve"> PAGEREF _Toc431805947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48" w:history="1">
        <w:r w:rsidR="002B220F" w:rsidRPr="001246C6">
          <w:rPr>
            <w:rStyle w:val="afffa"/>
            <w:noProof/>
          </w:rPr>
          <w:t>Нормативы обеспеченности формирования муниципального архива</w:t>
        </w:r>
        <w:r w:rsidR="002B220F">
          <w:rPr>
            <w:noProof/>
            <w:webHidden/>
          </w:rPr>
          <w:tab/>
        </w:r>
        <w:r>
          <w:rPr>
            <w:noProof/>
            <w:webHidden/>
          </w:rPr>
          <w:fldChar w:fldCharType="begin"/>
        </w:r>
        <w:r w:rsidR="002B220F">
          <w:rPr>
            <w:noProof/>
            <w:webHidden/>
          </w:rPr>
          <w:instrText xml:space="preserve"> PAGEREF _Toc431805948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49" w:history="1">
        <w:r w:rsidR="002B220F" w:rsidRPr="001246C6">
          <w:rPr>
            <w:rStyle w:val="afffa"/>
            <w:noProof/>
          </w:rPr>
          <w:t>Нормативы обеспеченности организации в границах муниципального района электро- и газоснабжения поселений</w:t>
        </w:r>
        <w:r w:rsidR="002B220F">
          <w:rPr>
            <w:noProof/>
            <w:webHidden/>
          </w:rPr>
          <w:tab/>
        </w:r>
        <w:r>
          <w:rPr>
            <w:noProof/>
            <w:webHidden/>
          </w:rPr>
          <w:fldChar w:fldCharType="begin"/>
        </w:r>
        <w:r w:rsidR="002B220F">
          <w:rPr>
            <w:noProof/>
            <w:webHidden/>
          </w:rPr>
          <w:instrText xml:space="preserve"> PAGEREF _Toc431805949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0" w:history="1">
        <w:r w:rsidR="002B220F" w:rsidRPr="001246C6">
          <w:rPr>
            <w:rStyle w:val="afffa"/>
            <w:noProof/>
          </w:rPr>
          <w:t>Объекты газоснабжения</w:t>
        </w:r>
        <w:r w:rsidR="002B220F">
          <w:rPr>
            <w:noProof/>
            <w:webHidden/>
          </w:rPr>
          <w:tab/>
        </w:r>
        <w:r>
          <w:rPr>
            <w:noProof/>
            <w:webHidden/>
          </w:rPr>
          <w:fldChar w:fldCharType="begin"/>
        </w:r>
        <w:r w:rsidR="002B220F">
          <w:rPr>
            <w:noProof/>
            <w:webHidden/>
          </w:rPr>
          <w:instrText xml:space="preserve"> PAGEREF _Toc431805950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1" w:history="1">
        <w:r w:rsidR="002B220F" w:rsidRPr="001246C6">
          <w:rPr>
            <w:rStyle w:val="afffa"/>
            <w:noProof/>
          </w:rPr>
          <w:t>Объекты электроснабжения</w:t>
        </w:r>
        <w:r w:rsidR="002B220F">
          <w:rPr>
            <w:noProof/>
            <w:webHidden/>
          </w:rPr>
          <w:tab/>
        </w:r>
        <w:r>
          <w:rPr>
            <w:noProof/>
            <w:webHidden/>
          </w:rPr>
          <w:fldChar w:fldCharType="begin"/>
        </w:r>
        <w:r w:rsidR="002B220F">
          <w:rPr>
            <w:noProof/>
            <w:webHidden/>
          </w:rPr>
          <w:instrText xml:space="preserve"> PAGEREF _Toc431805951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52" w:history="1">
        <w:r w:rsidR="002B220F" w:rsidRPr="001246C6">
          <w:rPr>
            <w:rStyle w:val="afffa"/>
            <w:noProof/>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002B220F">
          <w:rPr>
            <w:noProof/>
            <w:webHidden/>
          </w:rPr>
          <w:tab/>
        </w:r>
        <w:r>
          <w:rPr>
            <w:noProof/>
            <w:webHidden/>
          </w:rPr>
          <w:fldChar w:fldCharType="begin"/>
        </w:r>
        <w:r w:rsidR="002B220F">
          <w:rPr>
            <w:noProof/>
            <w:webHidden/>
          </w:rPr>
          <w:instrText xml:space="preserve"> PAGEREF _Toc431805952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3" w:history="1">
        <w:r w:rsidR="002B220F" w:rsidRPr="001246C6">
          <w:rPr>
            <w:rStyle w:val="afffa"/>
            <w:noProof/>
          </w:rPr>
          <w:t>Техническая классификация автомобильных дорог (внешние автомобильные дороги общей сети) и основные параметры</w:t>
        </w:r>
        <w:r w:rsidR="002B220F">
          <w:rPr>
            <w:noProof/>
            <w:webHidden/>
          </w:rPr>
          <w:tab/>
        </w:r>
        <w:r>
          <w:rPr>
            <w:noProof/>
            <w:webHidden/>
          </w:rPr>
          <w:fldChar w:fldCharType="begin"/>
        </w:r>
        <w:r w:rsidR="002B220F">
          <w:rPr>
            <w:noProof/>
            <w:webHidden/>
          </w:rPr>
          <w:instrText xml:space="preserve"> PAGEREF _Toc431805953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4" w:history="1">
        <w:r w:rsidR="002B220F" w:rsidRPr="001246C6">
          <w:rPr>
            <w:rStyle w:val="afffa"/>
            <w:noProof/>
          </w:rPr>
          <w:t>Категории и параметры автомобильных дорог систем расселения</w:t>
        </w:r>
        <w:r w:rsidR="002B220F">
          <w:rPr>
            <w:noProof/>
            <w:webHidden/>
          </w:rPr>
          <w:tab/>
        </w:r>
        <w:r>
          <w:rPr>
            <w:noProof/>
            <w:webHidden/>
          </w:rPr>
          <w:fldChar w:fldCharType="begin"/>
        </w:r>
        <w:r w:rsidR="002B220F">
          <w:rPr>
            <w:noProof/>
            <w:webHidden/>
          </w:rPr>
          <w:instrText xml:space="preserve"> PAGEREF _Toc431805954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5" w:history="1">
        <w:r w:rsidR="002B220F" w:rsidRPr="001246C6">
          <w:rPr>
            <w:rStyle w:val="afffa"/>
            <w:noProof/>
          </w:rPr>
          <w:t>Параметры отводимых территорий под размещаемые автомобильные дороги</w:t>
        </w:r>
        <w:r w:rsidR="002B220F">
          <w:rPr>
            <w:noProof/>
            <w:webHidden/>
          </w:rPr>
          <w:tab/>
        </w:r>
        <w:r>
          <w:rPr>
            <w:noProof/>
            <w:webHidden/>
          </w:rPr>
          <w:fldChar w:fldCharType="begin"/>
        </w:r>
        <w:r w:rsidR="002B220F">
          <w:rPr>
            <w:noProof/>
            <w:webHidden/>
          </w:rPr>
          <w:instrText xml:space="preserve"> PAGEREF _Toc431805955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6" w:history="1">
        <w:r w:rsidR="002B220F" w:rsidRPr="001246C6">
          <w:rPr>
            <w:rStyle w:val="afffa"/>
            <w:noProof/>
          </w:rPr>
          <w:t>Плотность автомобильных дорог общей сети, км / кв. км территории</w:t>
        </w:r>
        <w:r w:rsidR="002B220F">
          <w:rPr>
            <w:noProof/>
            <w:webHidden/>
          </w:rPr>
          <w:tab/>
        </w:r>
        <w:r>
          <w:rPr>
            <w:noProof/>
            <w:webHidden/>
          </w:rPr>
          <w:fldChar w:fldCharType="begin"/>
        </w:r>
        <w:r w:rsidR="002B220F">
          <w:rPr>
            <w:noProof/>
            <w:webHidden/>
          </w:rPr>
          <w:instrText xml:space="preserve"> PAGEREF _Toc431805956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7" w:history="1">
        <w:r w:rsidR="002B220F" w:rsidRPr="001246C6">
          <w:rPr>
            <w:rStyle w:val="afffa"/>
            <w:noProof/>
          </w:rPr>
          <w:t>Затраты времени на передвижение для ежедневно приезжающих на работу в город-центр из других поселений</w:t>
        </w:r>
        <w:r w:rsidR="002B220F">
          <w:rPr>
            <w:noProof/>
            <w:webHidden/>
          </w:rPr>
          <w:tab/>
        </w:r>
        <w:r>
          <w:rPr>
            <w:noProof/>
            <w:webHidden/>
          </w:rPr>
          <w:fldChar w:fldCharType="begin"/>
        </w:r>
        <w:r w:rsidR="002B220F">
          <w:rPr>
            <w:noProof/>
            <w:webHidden/>
          </w:rPr>
          <w:instrText xml:space="preserve"> PAGEREF _Toc431805957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8" w:history="1">
        <w:r w:rsidR="002B220F" w:rsidRPr="001246C6">
          <w:rPr>
            <w:rStyle w:val="afffa"/>
            <w:noProof/>
          </w:rPr>
          <w:t>Обеспеченность внешних автомобильных дорог объектами дорожного сервиса и элементами обустройства</w:t>
        </w:r>
        <w:r w:rsidR="002B220F">
          <w:rPr>
            <w:noProof/>
            <w:webHidden/>
          </w:rPr>
          <w:tab/>
        </w:r>
        <w:r>
          <w:rPr>
            <w:noProof/>
            <w:webHidden/>
          </w:rPr>
          <w:fldChar w:fldCharType="begin"/>
        </w:r>
        <w:r w:rsidR="002B220F">
          <w:rPr>
            <w:noProof/>
            <w:webHidden/>
          </w:rPr>
          <w:instrText xml:space="preserve"> PAGEREF _Toc431805958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59" w:history="1">
        <w:r w:rsidR="002B220F" w:rsidRPr="001246C6">
          <w:rPr>
            <w:rStyle w:val="afffa"/>
            <w:noProof/>
          </w:rPr>
          <w:t>Показатели инженерной подготовки и защиты территории</w:t>
        </w:r>
        <w:r w:rsidR="002B220F">
          <w:rPr>
            <w:noProof/>
            <w:webHidden/>
          </w:rPr>
          <w:tab/>
        </w:r>
        <w:r>
          <w:rPr>
            <w:noProof/>
            <w:webHidden/>
          </w:rPr>
          <w:fldChar w:fldCharType="begin"/>
        </w:r>
        <w:r w:rsidR="002B220F">
          <w:rPr>
            <w:noProof/>
            <w:webHidden/>
          </w:rPr>
          <w:instrText xml:space="preserve"> PAGEREF _Toc431805959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60" w:history="1">
        <w:r w:rsidR="002B220F" w:rsidRPr="001246C6">
          <w:rPr>
            <w:rStyle w:val="afffa"/>
            <w:noProof/>
          </w:rPr>
          <w:t>Нормативы обеспеченности организации в границах муниципального района создания транспортных услуг населению между поселениями</w:t>
        </w:r>
        <w:r w:rsidR="002B220F">
          <w:rPr>
            <w:noProof/>
            <w:webHidden/>
          </w:rPr>
          <w:tab/>
        </w:r>
        <w:r>
          <w:rPr>
            <w:noProof/>
            <w:webHidden/>
          </w:rPr>
          <w:fldChar w:fldCharType="begin"/>
        </w:r>
        <w:r w:rsidR="002B220F">
          <w:rPr>
            <w:noProof/>
            <w:webHidden/>
          </w:rPr>
          <w:instrText xml:space="preserve"> PAGEREF _Toc431805960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61" w:history="1">
        <w:r w:rsidR="002B220F" w:rsidRPr="001246C6">
          <w:rPr>
            <w:rStyle w:val="afffa"/>
            <w:noProof/>
          </w:rPr>
          <w:t>Нормативы обеспеченности организации в границах муниципального района межпоселенческих мест захоронения, ритуальных услуг</w:t>
        </w:r>
        <w:r w:rsidR="002B220F">
          <w:rPr>
            <w:noProof/>
            <w:webHidden/>
          </w:rPr>
          <w:tab/>
        </w:r>
        <w:r>
          <w:rPr>
            <w:noProof/>
            <w:webHidden/>
          </w:rPr>
          <w:fldChar w:fldCharType="begin"/>
        </w:r>
        <w:r w:rsidR="002B220F">
          <w:rPr>
            <w:noProof/>
            <w:webHidden/>
          </w:rPr>
          <w:instrText xml:space="preserve"> PAGEREF _Toc431805961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2" w:history="1">
        <w:r w:rsidR="002B220F" w:rsidRPr="001246C6">
          <w:rPr>
            <w:rStyle w:val="afffa"/>
            <w:noProof/>
          </w:rPr>
          <w:t>Нормативные размеры земельного участка для кладбища</w:t>
        </w:r>
        <w:r w:rsidR="002B220F">
          <w:rPr>
            <w:noProof/>
            <w:webHidden/>
          </w:rPr>
          <w:tab/>
        </w:r>
        <w:r>
          <w:rPr>
            <w:noProof/>
            <w:webHidden/>
          </w:rPr>
          <w:fldChar w:fldCharType="begin"/>
        </w:r>
        <w:r w:rsidR="002B220F">
          <w:rPr>
            <w:noProof/>
            <w:webHidden/>
          </w:rPr>
          <w:instrText xml:space="preserve"> PAGEREF _Toc431805962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3" w:history="1">
        <w:r w:rsidR="002B220F" w:rsidRPr="001246C6">
          <w:rPr>
            <w:rStyle w:val="afffa"/>
            <w:noProof/>
          </w:rPr>
          <w:t>Нормативные требования к размещению объектов ритуального назначения</w:t>
        </w:r>
        <w:r w:rsidR="002B220F">
          <w:rPr>
            <w:noProof/>
            <w:webHidden/>
          </w:rPr>
          <w:tab/>
        </w:r>
        <w:r>
          <w:rPr>
            <w:noProof/>
            <w:webHidden/>
          </w:rPr>
          <w:fldChar w:fldCharType="begin"/>
        </w:r>
        <w:r w:rsidR="002B220F">
          <w:rPr>
            <w:noProof/>
            <w:webHidden/>
          </w:rPr>
          <w:instrText xml:space="preserve"> PAGEREF _Toc431805963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4" w:history="1">
        <w:r w:rsidR="002B220F" w:rsidRPr="001246C6">
          <w:rPr>
            <w:rStyle w:val="afffa"/>
            <w:noProof/>
          </w:rPr>
          <w:t>Нормативные требования к участку, отводимому под кладбище.</w:t>
        </w:r>
        <w:r w:rsidR="002B220F">
          <w:rPr>
            <w:noProof/>
            <w:webHidden/>
          </w:rPr>
          <w:tab/>
        </w:r>
        <w:r>
          <w:rPr>
            <w:noProof/>
            <w:webHidden/>
          </w:rPr>
          <w:fldChar w:fldCharType="begin"/>
        </w:r>
        <w:r w:rsidR="002B220F">
          <w:rPr>
            <w:noProof/>
            <w:webHidden/>
          </w:rPr>
          <w:instrText xml:space="preserve"> PAGEREF _Toc431805964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5" w:history="1">
        <w:r w:rsidR="002B220F" w:rsidRPr="001246C6">
          <w:rPr>
            <w:rStyle w:val="afffa"/>
            <w:noProof/>
          </w:rPr>
          <w:t>Нормативные требования к использованию территорий закрытых кладбищ.</w:t>
        </w:r>
        <w:r w:rsidR="002B220F">
          <w:rPr>
            <w:noProof/>
            <w:webHidden/>
          </w:rPr>
          <w:tab/>
        </w:r>
        <w:r>
          <w:rPr>
            <w:noProof/>
            <w:webHidden/>
          </w:rPr>
          <w:fldChar w:fldCharType="begin"/>
        </w:r>
        <w:r w:rsidR="002B220F">
          <w:rPr>
            <w:noProof/>
            <w:webHidden/>
          </w:rPr>
          <w:instrText xml:space="preserve"> PAGEREF _Toc431805965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6" w:history="1">
        <w:r w:rsidR="002B220F" w:rsidRPr="001246C6">
          <w:rPr>
            <w:rStyle w:val="afffa"/>
            <w:noProof/>
          </w:rPr>
          <w:t>Нормативные требования к благоустройству объектов ритуального назначения.</w:t>
        </w:r>
        <w:r w:rsidR="002B220F">
          <w:rPr>
            <w:noProof/>
            <w:webHidden/>
          </w:rPr>
          <w:tab/>
        </w:r>
        <w:r>
          <w:rPr>
            <w:noProof/>
            <w:webHidden/>
          </w:rPr>
          <w:fldChar w:fldCharType="begin"/>
        </w:r>
        <w:r w:rsidR="002B220F">
          <w:rPr>
            <w:noProof/>
            <w:webHidden/>
          </w:rPr>
          <w:instrText xml:space="preserve"> PAGEREF _Toc431805966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67" w:history="1">
        <w:r w:rsidR="002B220F" w:rsidRPr="001246C6">
          <w:rPr>
            <w:rStyle w:val="afffa"/>
            <w:noProof/>
          </w:rPr>
          <w:t>Нормативы обеспеченности организации  в границах муниципального района санитарной очистки</w:t>
        </w:r>
        <w:r w:rsidR="002B220F">
          <w:rPr>
            <w:noProof/>
            <w:webHidden/>
          </w:rPr>
          <w:tab/>
        </w:r>
        <w:r>
          <w:rPr>
            <w:noProof/>
            <w:webHidden/>
          </w:rPr>
          <w:fldChar w:fldCharType="begin"/>
        </w:r>
        <w:r w:rsidR="002B220F">
          <w:rPr>
            <w:noProof/>
            <w:webHidden/>
          </w:rPr>
          <w:instrText xml:space="preserve"> PAGEREF _Toc431805967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8" w:history="1">
        <w:r w:rsidR="002B220F" w:rsidRPr="001246C6">
          <w:rPr>
            <w:rStyle w:val="afffa"/>
            <w:noProof/>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2B220F">
          <w:rPr>
            <w:noProof/>
            <w:webHidden/>
          </w:rPr>
          <w:tab/>
        </w:r>
        <w:r>
          <w:rPr>
            <w:noProof/>
            <w:webHidden/>
          </w:rPr>
          <w:fldChar w:fldCharType="begin"/>
        </w:r>
        <w:r w:rsidR="002B220F">
          <w:rPr>
            <w:noProof/>
            <w:webHidden/>
          </w:rPr>
          <w:instrText xml:space="preserve"> PAGEREF _Toc431805968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69" w:history="1">
        <w:r w:rsidR="002B220F" w:rsidRPr="001246C6">
          <w:rPr>
            <w:rStyle w:val="afffa"/>
            <w:noProof/>
          </w:rPr>
          <w:t>Нормативы накопления твёрдых бытовых отходов</w:t>
        </w:r>
        <w:r w:rsidR="002B220F">
          <w:rPr>
            <w:noProof/>
            <w:webHidden/>
          </w:rPr>
          <w:tab/>
        </w:r>
        <w:r>
          <w:rPr>
            <w:noProof/>
            <w:webHidden/>
          </w:rPr>
          <w:fldChar w:fldCharType="begin"/>
        </w:r>
        <w:r w:rsidR="002B220F">
          <w:rPr>
            <w:noProof/>
            <w:webHidden/>
          </w:rPr>
          <w:instrText xml:space="preserve"> PAGEREF _Toc431805969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0" w:history="1">
        <w:r w:rsidR="002B220F" w:rsidRPr="001246C6">
          <w:rPr>
            <w:rStyle w:val="afffa"/>
            <w:noProof/>
          </w:rPr>
          <w:t>Нормативы накопления  крупногабаритных  коммунальных  отходов</w:t>
        </w:r>
        <w:r w:rsidR="002B220F">
          <w:rPr>
            <w:noProof/>
            <w:webHidden/>
          </w:rPr>
          <w:tab/>
        </w:r>
        <w:r>
          <w:rPr>
            <w:noProof/>
            <w:webHidden/>
          </w:rPr>
          <w:fldChar w:fldCharType="begin"/>
        </w:r>
        <w:r w:rsidR="002B220F">
          <w:rPr>
            <w:noProof/>
            <w:webHidden/>
          </w:rPr>
          <w:instrText xml:space="preserve"> PAGEREF _Toc431805970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1" w:history="1">
        <w:r w:rsidR="002B220F" w:rsidRPr="001246C6">
          <w:rPr>
            <w:rStyle w:val="afffa"/>
            <w:noProof/>
          </w:rPr>
          <w:t>Нормативные показатели количества  уличного смёта  с 1 м2 твёрдых покрытий улиц, площадей и других территорий общего пользования.</w:t>
        </w:r>
        <w:r w:rsidR="002B220F">
          <w:rPr>
            <w:noProof/>
            <w:webHidden/>
          </w:rPr>
          <w:tab/>
        </w:r>
        <w:r>
          <w:rPr>
            <w:noProof/>
            <w:webHidden/>
          </w:rPr>
          <w:fldChar w:fldCharType="begin"/>
        </w:r>
        <w:r w:rsidR="002B220F">
          <w:rPr>
            <w:noProof/>
            <w:webHidden/>
          </w:rPr>
          <w:instrText xml:space="preserve"> PAGEREF _Toc431805971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2" w:history="1">
        <w:r w:rsidR="002B220F" w:rsidRPr="001246C6">
          <w:rPr>
            <w:rStyle w:val="afffa"/>
            <w:noProof/>
          </w:rPr>
          <w:t>Нормативные требования к мероприятиям по мусороудалению</w:t>
        </w:r>
        <w:r w:rsidR="002B220F">
          <w:rPr>
            <w:noProof/>
            <w:webHidden/>
          </w:rPr>
          <w:tab/>
        </w:r>
        <w:r>
          <w:rPr>
            <w:noProof/>
            <w:webHidden/>
          </w:rPr>
          <w:fldChar w:fldCharType="begin"/>
        </w:r>
        <w:r w:rsidR="002B220F">
          <w:rPr>
            <w:noProof/>
            <w:webHidden/>
          </w:rPr>
          <w:instrText xml:space="preserve"> PAGEREF _Toc431805972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3" w:history="1">
        <w:r w:rsidR="002B220F" w:rsidRPr="001246C6">
          <w:rPr>
            <w:rStyle w:val="afffa"/>
            <w:noProof/>
          </w:rPr>
          <w:t>Нормативные требования к размещению площадок для установки  мусоросборников</w:t>
        </w:r>
        <w:r w:rsidR="002B220F">
          <w:rPr>
            <w:noProof/>
            <w:webHidden/>
          </w:rPr>
          <w:tab/>
        </w:r>
        <w:r>
          <w:rPr>
            <w:noProof/>
            <w:webHidden/>
          </w:rPr>
          <w:fldChar w:fldCharType="begin"/>
        </w:r>
        <w:r w:rsidR="002B220F">
          <w:rPr>
            <w:noProof/>
            <w:webHidden/>
          </w:rPr>
          <w:instrText xml:space="preserve"> PAGEREF _Toc431805973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4" w:history="1">
        <w:r w:rsidR="002B220F" w:rsidRPr="001246C6">
          <w:rPr>
            <w:rStyle w:val="afffa"/>
            <w:noProof/>
          </w:rPr>
          <w:t>Нормативные требования к расчёту числа устанавливаемых контейнеров для мусора.</w:t>
        </w:r>
        <w:r w:rsidR="002B220F">
          <w:rPr>
            <w:noProof/>
            <w:webHidden/>
          </w:rPr>
          <w:tab/>
        </w:r>
        <w:r>
          <w:rPr>
            <w:noProof/>
            <w:webHidden/>
          </w:rPr>
          <w:fldChar w:fldCharType="begin"/>
        </w:r>
        <w:r w:rsidR="002B220F">
          <w:rPr>
            <w:noProof/>
            <w:webHidden/>
          </w:rPr>
          <w:instrText xml:space="preserve"> PAGEREF _Toc431805974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5" w:history="1">
        <w:r w:rsidR="002B220F" w:rsidRPr="001246C6">
          <w:rPr>
            <w:rStyle w:val="afffa"/>
            <w:noProof/>
          </w:rPr>
          <w:t>Нормативные требования к размещению объектов утилизации и переработки отходов производства и потребления</w:t>
        </w:r>
        <w:r w:rsidR="002B220F">
          <w:rPr>
            <w:noProof/>
            <w:webHidden/>
          </w:rPr>
          <w:tab/>
        </w:r>
        <w:r>
          <w:rPr>
            <w:noProof/>
            <w:webHidden/>
          </w:rPr>
          <w:fldChar w:fldCharType="begin"/>
        </w:r>
        <w:r w:rsidR="002B220F">
          <w:rPr>
            <w:noProof/>
            <w:webHidden/>
          </w:rPr>
          <w:instrText xml:space="preserve"> PAGEREF _Toc431805975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6" w:history="1">
        <w:r w:rsidR="002B220F" w:rsidRPr="001246C6">
          <w:rPr>
            <w:rStyle w:val="afffa"/>
            <w:noProof/>
          </w:rPr>
          <w:t>Нормативные требования к утилизации отходов лечебно-профилактических учреждений.</w:t>
        </w:r>
        <w:r w:rsidR="002B220F">
          <w:rPr>
            <w:noProof/>
            <w:webHidden/>
          </w:rPr>
          <w:tab/>
        </w:r>
        <w:r>
          <w:rPr>
            <w:noProof/>
            <w:webHidden/>
          </w:rPr>
          <w:fldChar w:fldCharType="begin"/>
        </w:r>
        <w:r w:rsidR="002B220F">
          <w:rPr>
            <w:noProof/>
            <w:webHidden/>
          </w:rPr>
          <w:instrText xml:space="preserve"> PAGEREF _Toc431805976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7" w:history="1">
        <w:r w:rsidR="002B220F" w:rsidRPr="001246C6">
          <w:rPr>
            <w:rStyle w:val="afffa"/>
            <w:noProof/>
          </w:rPr>
          <w:t>Нормативные требования к размещению объектов утилизации токсичных отходов.</w:t>
        </w:r>
        <w:r w:rsidR="002B220F">
          <w:rPr>
            <w:noProof/>
            <w:webHidden/>
          </w:rPr>
          <w:tab/>
        </w:r>
        <w:r>
          <w:rPr>
            <w:noProof/>
            <w:webHidden/>
          </w:rPr>
          <w:fldChar w:fldCharType="begin"/>
        </w:r>
        <w:r w:rsidR="002B220F">
          <w:rPr>
            <w:noProof/>
            <w:webHidden/>
          </w:rPr>
          <w:instrText xml:space="preserve"> PAGEREF _Toc431805977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78" w:history="1">
        <w:r w:rsidR="002B220F" w:rsidRPr="001246C6">
          <w:rPr>
            <w:rStyle w:val="afffa"/>
            <w:noProof/>
          </w:rPr>
          <w:t>Нормативные требования к размещению объектов утилизации биологических отходов.</w:t>
        </w:r>
        <w:r w:rsidR="002B220F">
          <w:rPr>
            <w:noProof/>
            <w:webHidden/>
          </w:rPr>
          <w:tab/>
        </w:r>
        <w:r>
          <w:rPr>
            <w:noProof/>
            <w:webHidden/>
          </w:rPr>
          <w:fldChar w:fldCharType="begin"/>
        </w:r>
        <w:r w:rsidR="002B220F">
          <w:rPr>
            <w:noProof/>
            <w:webHidden/>
          </w:rPr>
          <w:instrText xml:space="preserve"> PAGEREF _Toc431805978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79" w:history="1">
        <w:r w:rsidR="002B220F" w:rsidRPr="001246C6">
          <w:rPr>
            <w:rStyle w:val="afffa"/>
            <w:noProof/>
          </w:rPr>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2B220F">
          <w:rPr>
            <w:noProof/>
            <w:webHidden/>
          </w:rPr>
          <w:tab/>
        </w:r>
        <w:r>
          <w:rPr>
            <w:noProof/>
            <w:webHidden/>
          </w:rPr>
          <w:fldChar w:fldCharType="begin"/>
        </w:r>
        <w:r w:rsidR="002B220F">
          <w:rPr>
            <w:noProof/>
            <w:webHidden/>
          </w:rPr>
          <w:instrText xml:space="preserve"> PAGEREF _Toc431805979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0" w:history="1">
        <w:r w:rsidR="002B220F" w:rsidRPr="001246C6">
          <w:rPr>
            <w:rStyle w:val="afffa"/>
            <w:noProof/>
          </w:rPr>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2B220F">
          <w:rPr>
            <w:noProof/>
            <w:webHidden/>
          </w:rPr>
          <w:tab/>
        </w:r>
        <w:r>
          <w:rPr>
            <w:noProof/>
            <w:webHidden/>
          </w:rPr>
          <w:fldChar w:fldCharType="begin"/>
        </w:r>
        <w:r w:rsidR="002B220F">
          <w:rPr>
            <w:noProof/>
            <w:webHidden/>
          </w:rPr>
          <w:instrText xml:space="preserve"> PAGEREF _Toc431805980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1" w:history="1">
        <w:r w:rsidR="002B220F" w:rsidRPr="001246C6">
          <w:rPr>
            <w:rStyle w:val="afffa"/>
            <w:noProof/>
            <w:lang w:eastAsia="ar-SA"/>
          </w:rPr>
          <w:t>Нормативные требования градостроительного проектирования в сейсмических районах</w:t>
        </w:r>
        <w:r w:rsidR="002B220F">
          <w:rPr>
            <w:noProof/>
            <w:webHidden/>
          </w:rPr>
          <w:tab/>
        </w:r>
        <w:r>
          <w:rPr>
            <w:noProof/>
            <w:webHidden/>
          </w:rPr>
          <w:fldChar w:fldCharType="begin"/>
        </w:r>
        <w:r w:rsidR="002B220F">
          <w:rPr>
            <w:noProof/>
            <w:webHidden/>
          </w:rPr>
          <w:instrText xml:space="preserve"> PAGEREF _Toc431805981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2" w:history="1">
        <w:r w:rsidR="002B220F" w:rsidRPr="001246C6">
          <w:rPr>
            <w:rStyle w:val="afffa"/>
            <w:noProof/>
          </w:rPr>
          <w:t>Нормативные показатели  пожарной безопасности населенных пунктов</w:t>
        </w:r>
        <w:r w:rsidR="002B220F">
          <w:rPr>
            <w:noProof/>
            <w:webHidden/>
          </w:rPr>
          <w:tab/>
        </w:r>
        <w:r>
          <w:rPr>
            <w:noProof/>
            <w:webHidden/>
          </w:rPr>
          <w:fldChar w:fldCharType="begin"/>
        </w:r>
        <w:r w:rsidR="002B220F">
          <w:rPr>
            <w:noProof/>
            <w:webHidden/>
          </w:rPr>
          <w:instrText xml:space="preserve"> PAGEREF _Toc431805982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3" w:history="1">
        <w:r w:rsidR="002B220F" w:rsidRPr="001246C6">
          <w:rPr>
            <w:rStyle w:val="afffa"/>
            <w:noProof/>
          </w:rPr>
          <w:t>Нормативные требования по защите территорий от затопления и подтопления</w:t>
        </w:r>
        <w:r w:rsidR="002B220F">
          <w:rPr>
            <w:noProof/>
            <w:webHidden/>
          </w:rPr>
          <w:tab/>
        </w:r>
        <w:r>
          <w:rPr>
            <w:noProof/>
            <w:webHidden/>
          </w:rPr>
          <w:fldChar w:fldCharType="begin"/>
        </w:r>
        <w:r w:rsidR="002B220F">
          <w:rPr>
            <w:noProof/>
            <w:webHidden/>
          </w:rPr>
          <w:instrText xml:space="preserve"> PAGEREF _Toc431805983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84" w:history="1">
        <w:r w:rsidR="002B220F" w:rsidRPr="001246C6">
          <w:rPr>
            <w:rStyle w:val="afffa"/>
            <w:noProof/>
          </w:rPr>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002B220F">
          <w:rPr>
            <w:noProof/>
            <w:webHidden/>
          </w:rPr>
          <w:tab/>
        </w:r>
        <w:r>
          <w:rPr>
            <w:noProof/>
            <w:webHidden/>
          </w:rPr>
          <w:fldChar w:fldCharType="begin"/>
        </w:r>
        <w:r w:rsidR="002B220F">
          <w:rPr>
            <w:noProof/>
            <w:webHidden/>
          </w:rPr>
          <w:instrText xml:space="preserve"> PAGEREF _Toc431805984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85" w:history="1">
        <w:r w:rsidR="002B220F" w:rsidRPr="001246C6">
          <w:rPr>
            <w:rStyle w:val="afffa"/>
            <w:noProof/>
          </w:rPr>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002B220F">
          <w:rPr>
            <w:noProof/>
            <w:webHidden/>
          </w:rPr>
          <w:tab/>
        </w:r>
        <w:r>
          <w:rPr>
            <w:noProof/>
            <w:webHidden/>
          </w:rPr>
          <w:fldChar w:fldCharType="begin"/>
        </w:r>
        <w:r w:rsidR="002B220F">
          <w:rPr>
            <w:noProof/>
            <w:webHidden/>
          </w:rPr>
          <w:instrText xml:space="preserve"> PAGEREF _Toc431805985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86" w:history="1">
        <w:r w:rsidR="002B220F" w:rsidRPr="001246C6">
          <w:rPr>
            <w:rStyle w:val="afffa"/>
            <w:noProof/>
          </w:rPr>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r w:rsidR="002B220F">
          <w:rPr>
            <w:noProof/>
            <w:webHidden/>
          </w:rPr>
          <w:tab/>
        </w:r>
        <w:r>
          <w:rPr>
            <w:noProof/>
            <w:webHidden/>
          </w:rPr>
          <w:fldChar w:fldCharType="begin"/>
        </w:r>
        <w:r w:rsidR="002B220F">
          <w:rPr>
            <w:noProof/>
            <w:webHidden/>
          </w:rPr>
          <w:instrText xml:space="preserve"> PAGEREF _Toc431805986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87" w:history="1">
        <w:r w:rsidR="002B220F" w:rsidRPr="001246C6">
          <w:rPr>
            <w:rStyle w:val="afffa"/>
            <w:noProof/>
          </w:rPr>
          <w:t>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002B220F">
          <w:rPr>
            <w:noProof/>
            <w:webHidden/>
          </w:rPr>
          <w:tab/>
        </w:r>
        <w:r>
          <w:rPr>
            <w:noProof/>
            <w:webHidden/>
          </w:rPr>
          <w:fldChar w:fldCharType="begin"/>
        </w:r>
        <w:r w:rsidR="002B220F">
          <w:rPr>
            <w:noProof/>
            <w:webHidden/>
          </w:rPr>
          <w:instrText xml:space="preserve"> PAGEREF _Toc431805987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8" w:history="1">
        <w:r w:rsidR="002B220F" w:rsidRPr="001246C6">
          <w:rPr>
            <w:rStyle w:val="afffa"/>
            <w:noProof/>
          </w:rPr>
          <w:t>Предельные значения допустимых уровней воздействия на среду и человека для различных функциональных зон</w:t>
        </w:r>
        <w:r w:rsidR="002B220F">
          <w:rPr>
            <w:noProof/>
            <w:webHidden/>
          </w:rPr>
          <w:tab/>
        </w:r>
        <w:r>
          <w:rPr>
            <w:noProof/>
            <w:webHidden/>
          </w:rPr>
          <w:fldChar w:fldCharType="begin"/>
        </w:r>
        <w:r w:rsidR="002B220F">
          <w:rPr>
            <w:noProof/>
            <w:webHidden/>
          </w:rPr>
          <w:instrText xml:space="preserve"> PAGEREF _Toc431805988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89" w:history="1">
        <w:r w:rsidR="002B220F" w:rsidRPr="001246C6">
          <w:rPr>
            <w:rStyle w:val="afffa"/>
            <w:noProof/>
          </w:rPr>
          <w:t>Нормативные требования к размещению предприятий и объектов, негативно воздействующих на окружающую среду.</w:t>
        </w:r>
        <w:r w:rsidR="002B220F">
          <w:rPr>
            <w:noProof/>
            <w:webHidden/>
          </w:rPr>
          <w:tab/>
        </w:r>
        <w:r>
          <w:rPr>
            <w:noProof/>
            <w:webHidden/>
          </w:rPr>
          <w:fldChar w:fldCharType="begin"/>
        </w:r>
        <w:r w:rsidR="002B220F">
          <w:rPr>
            <w:noProof/>
            <w:webHidden/>
          </w:rPr>
          <w:instrText xml:space="preserve"> PAGEREF _Toc431805989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0" w:history="1">
        <w:r w:rsidR="002B220F" w:rsidRPr="001246C6">
          <w:rPr>
            <w:rStyle w:val="afffa"/>
            <w:noProof/>
          </w:rPr>
          <w:t>Нормативные требования к застройке территорий месторождений полезных ископаемых.</w:t>
        </w:r>
        <w:r w:rsidR="002B220F">
          <w:rPr>
            <w:noProof/>
            <w:webHidden/>
          </w:rPr>
          <w:tab/>
        </w:r>
        <w:r>
          <w:rPr>
            <w:noProof/>
            <w:webHidden/>
          </w:rPr>
          <w:fldChar w:fldCharType="begin"/>
        </w:r>
        <w:r w:rsidR="002B220F">
          <w:rPr>
            <w:noProof/>
            <w:webHidden/>
          </w:rPr>
          <w:instrText xml:space="preserve"> PAGEREF _Toc431805990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1" w:history="1">
        <w:r w:rsidR="002B220F" w:rsidRPr="001246C6">
          <w:rPr>
            <w:rStyle w:val="afffa"/>
            <w:noProof/>
          </w:rPr>
          <w:t>Условия размещения промышленных предприятий в  зависимости от потенциала загрязнения атмосферы (ПЗА).</w:t>
        </w:r>
        <w:r w:rsidR="002B220F">
          <w:rPr>
            <w:noProof/>
            <w:webHidden/>
          </w:rPr>
          <w:tab/>
        </w:r>
        <w:r>
          <w:rPr>
            <w:noProof/>
            <w:webHidden/>
          </w:rPr>
          <w:fldChar w:fldCharType="begin"/>
        </w:r>
        <w:r w:rsidR="002B220F">
          <w:rPr>
            <w:noProof/>
            <w:webHidden/>
          </w:rPr>
          <w:instrText xml:space="preserve"> PAGEREF _Toc431805991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2" w:history="1">
        <w:r w:rsidR="002B220F" w:rsidRPr="001246C6">
          <w:rPr>
            <w:rStyle w:val="afffa"/>
            <w:noProof/>
          </w:rPr>
          <w:t>Нормативная продолжительность инсоляции жилых и общественных зданий</w:t>
        </w:r>
        <w:r w:rsidR="002B220F">
          <w:rPr>
            <w:noProof/>
            <w:webHidden/>
          </w:rPr>
          <w:tab/>
        </w:r>
        <w:r>
          <w:rPr>
            <w:noProof/>
            <w:webHidden/>
          </w:rPr>
          <w:fldChar w:fldCharType="begin"/>
        </w:r>
        <w:r w:rsidR="002B220F">
          <w:rPr>
            <w:noProof/>
            <w:webHidden/>
          </w:rPr>
          <w:instrText xml:space="preserve"> PAGEREF _Toc431805992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93" w:history="1">
        <w:r w:rsidR="002B220F" w:rsidRPr="001246C6">
          <w:rPr>
            <w:rStyle w:val="afffa"/>
            <w:noProof/>
          </w:rPr>
          <w:t>Нормативные требования к размещению  объектов капитального строительства в зонах с особыми условиями использования территории.</w:t>
        </w:r>
        <w:r w:rsidR="002B220F">
          <w:rPr>
            <w:noProof/>
            <w:webHidden/>
          </w:rPr>
          <w:tab/>
        </w:r>
        <w:r>
          <w:rPr>
            <w:noProof/>
            <w:webHidden/>
          </w:rPr>
          <w:fldChar w:fldCharType="begin"/>
        </w:r>
        <w:r w:rsidR="002B220F">
          <w:rPr>
            <w:noProof/>
            <w:webHidden/>
          </w:rPr>
          <w:instrText xml:space="preserve"> PAGEREF _Toc431805993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94" w:history="1">
        <w:r w:rsidR="002B220F" w:rsidRPr="001246C6">
          <w:rPr>
            <w:rStyle w:val="afffa"/>
            <w:noProof/>
          </w:rPr>
          <w:t>Нормативные требования к охране объектов культурного наследия при градостроительном проектировании.</w:t>
        </w:r>
        <w:r w:rsidR="002B220F">
          <w:rPr>
            <w:noProof/>
            <w:webHidden/>
          </w:rPr>
          <w:tab/>
        </w:r>
        <w:r>
          <w:rPr>
            <w:noProof/>
            <w:webHidden/>
          </w:rPr>
          <w:fldChar w:fldCharType="begin"/>
        </w:r>
        <w:r w:rsidR="002B220F">
          <w:rPr>
            <w:noProof/>
            <w:webHidden/>
          </w:rPr>
          <w:instrText xml:space="preserve"> PAGEREF _Toc431805994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5995" w:history="1">
        <w:r w:rsidR="002B220F" w:rsidRPr="001246C6">
          <w:rPr>
            <w:rStyle w:val="afffa"/>
            <w:noProof/>
          </w:rPr>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002B220F">
          <w:rPr>
            <w:noProof/>
            <w:webHidden/>
          </w:rPr>
          <w:tab/>
        </w:r>
        <w:r>
          <w:rPr>
            <w:noProof/>
            <w:webHidden/>
          </w:rPr>
          <w:fldChar w:fldCharType="begin"/>
        </w:r>
        <w:r w:rsidR="002B220F">
          <w:rPr>
            <w:noProof/>
            <w:webHidden/>
          </w:rPr>
          <w:instrText xml:space="preserve"> PAGEREF _Toc431805995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6" w:history="1">
        <w:r w:rsidR="002B220F" w:rsidRPr="001246C6">
          <w:rPr>
            <w:rStyle w:val="afffa"/>
            <w:noProof/>
          </w:rPr>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002B220F">
          <w:rPr>
            <w:noProof/>
            <w:webHidden/>
          </w:rPr>
          <w:tab/>
        </w:r>
        <w:r>
          <w:rPr>
            <w:noProof/>
            <w:webHidden/>
          </w:rPr>
          <w:fldChar w:fldCharType="begin"/>
        </w:r>
        <w:r w:rsidR="002B220F">
          <w:rPr>
            <w:noProof/>
            <w:webHidden/>
          </w:rPr>
          <w:instrText xml:space="preserve"> PAGEREF _Toc431805996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7" w:history="1">
        <w:r w:rsidR="002B220F" w:rsidRPr="001246C6">
          <w:rPr>
            <w:rStyle w:val="afffa"/>
            <w:noProof/>
          </w:rPr>
          <w:t>Уровень обеспеченности муниципального района лечебно-оздоровительными местностями и курортами местного значения</w:t>
        </w:r>
        <w:r w:rsidR="002B220F">
          <w:rPr>
            <w:noProof/>
            <w:webHidden/>
          </w:rPr>
          <w:tab/>
        </w:r>
        <w:r>
          <w:rPr>
            <w:noProof/>
            <w:webHidden/>
          </w:rPr>
          <w:fldChar w:fldCharType="begin"/>
        </w:r>
        <w:r w:rsidR="002B220F">
          <w:rPr>
            <w:noProof/>
            <w:webHidden/>
          </w:rPr>
          <w:instrText xml:space="preserve"> PAGEREF _Toc431805997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8" w:history="1">
        <w:r w:rsidR="002B220F" w:rsidRPr="001246C6">
          <w:rPr>
            <w:rStyle w:val="afffa"/>
            <w:noProof/>
          </w:rPr>
          <w:t>Размеры земельных участков лечебно-оздоровительных местностей и курортов местного значения</w:t>
        </w:r>
        <w:r w:rsidR="002B220F">
          <w:rPr>
            <w:noProof/>
            <w:webHidden/>
          </w:rPr>
          <w:tab/>
        </w:r>
        <w:r>
          <w:rPr>
            <w:noProof/>
            <w:webHidden/>
          </w:rPr>
          <w:fldChar w:fldCharType="begin"/>
        </w:r>
        <w:r w:rsidR="002B220F">
          <w:rPr>
            <w:noProof/>
            <w:webHidden/>
          </w:rPr>
          <w:instrText xml:space="preserve"> PAGEREF _Toc431805998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5999" w:history="1">
        <w:r w:rsidR="002B220F" w:rsidRPr="001246C6">
          <w:rPr>
            <w:rStyle w:val="afffa"/>
            <w:noProof/>
            <w:lang w:eastAsia="ar-SA"/>
          </w:rPr>
          <w:t>Размеры озелененных территорий общего пользования курортных зон в санаторно-курортных и оздоровительных организациях</w:t>
        </w:r>
        <w:r w:rsidR="002B220F">
          <w:rPr>
            <w:noProof/>
            <w:webHidden/>
          </w:rPr>
          <w:tab/>
        </w:r>
        <w:r>
          <w:rPr>
            <w:noProof/>
            <w:webHidden/>
          </w:rPr>
          <w:fldChar w:fldCharType="begin"/>
        </w:r>
        <w:r w:rsidR="002B220F">
          <w:rPr>
            <w:noProof/>
            <w:webHidden/>
          </w:rPr>
          <w:instrText xml:space="preserve"> PAGEREF _Toc431805999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0" w:history="1">
        <w:r w:rsidR="002B220F" w:rsidRPr="001246C6">
          <w:rPr>
            <w:rStyle w:val="afffa"/>
            <w:noProof/>
            <w:lang w:eastAsia="ar-SA"/>
          </w:rPr>
          <w:t xml:space="preserve">Расстояние от границ земельных участков вновь проектируемых санаторно-курортных и оздоровительных </w:t>
        </w:r>
        <w:r w:rsidR="002B220F" w:rsidRPr="001246C6">
          <w:rPr>
            <w:rStyle w:val="afffa"/>
            <w:noProof/>
          </w:rPr>
          <w:t>организаций</w:t>
        </w:r>
        <w:r w:rsidR="002B220F">
          <w:rPr>
            <w:noProof/>
            <w:webHidden/>
          </w:rPr>
          <w:tab/>
        </w:r>
        <w:r>
          <w:rPr>
            <w:noProof/>
            <w:webHidden/>
          </w:rPr>
          <w:fldChar w:fldCharType="begin"/>
        </w:r>
        <w:r w:rsidR="002B220F">
          <w:rPr>
            <w:noProof/>
            <w:webHidden/>
          </w:rPr>
          <w:instrText xml:space="preserve"> PAGEREF _Toc431806000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1" w:history="1">
        <w:r w:rsidR="002B220F" w:rsidRPr="001246C6">
          <w:rPr>
            <w:rStyle w:val="afffa"/>
            <w:noProof/>
            <w:lang w:eastAsia="ar-SA"/>
          </w:rPr>
          <w:t>Размеры территорий пляжей, размещаемых в курортных зонах и зонах  отдыха</w:t>
        </w:r>
        <w:r w:rsidR="002B220F">
          <w:rPr>
            <w:noProof/>
            <w:webHidden/>
          </w:rPr>
          <w:tab/>
        </w:r>
        <w:r>
          <w:rPr>
            <w:noProof/>
            <w:webHidden/>
          </w:rPr>
          <w:fldChar w:fldCharType="begin"/>
        </w:r>
        <w:r w:rsidR="002B220F">
          <w:rPr>
            <w:noProof/>
            <w:webHidden/>
          </w:rPr>
          <w:instrText xml:space="preserve"> PAGEREF _Toc431806001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2" w:history="1">
        <w:r w:rsidR="002B220F" w:rsidRPr="001246C6">
          <w:rPr>
            <w:rStyle w:val="afffa"/>
            <w:noProof/>
            <w:lang w:eastAsia="ar-SA"/>
          </w:rPr>
          <w:t>Размеры речных и озерных пляжей, размещаемых на землях, пригодных для сельскохозяйственного использования</w:t>
        </w:r>
        <w:r w:rsidR="002B220F">
          <w:rPr>
            <w:noProof/>
            <w:webHidden/>
          </w:rPr>
          <w:tab/>
        </w:r>
        <w:r>
          <w:rPr>
            <w:noProof/>
            <w:webHidden/>
          </w:rPr>
          <w:fldChar w:fldCharType="begin"/>
        </w:r>
        <w:r w:rsidR="002B220F">
          <w:rPr>
            <w:noProof/>
            <w:webHidden/>
          </w:rPr>
          <w:instrText xml:space="preserve"> PAGEREF _Toc431806002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3" w:history="1">
        <w:r w:rsidR="002B220F" w:rsidRPr="001246C6">
          <w:rPr>
            <w:rStyle w:val="afffa"/>
            <w:noProof/>
            <w:lang w:eastAsia="ar-SA"/>
          </w:rPr>
          <w:t>Размеры территории специализированных лечебных пляжей для лечащихся с ограниченной подвижностью</w:t>
        </w:r>
        <w:r w:rsidR="002B220F">
          <w:rPr>
            <w:noProof/>
            <w:webHidden/>
          </w:rPr>
          <w:tab/>
        </w:r>
        <w:r>
          <w:rPr>
            <w:noProof/>
            <w:webHidden/>
          </w:rPr>
          <w:fldChar w:fldCharType="begin"/>
        </w:r>
        <w:r w:rsidR="002B220F">
          <w:rPr>
            <w:noProof/>
            <w:webHidden/>
          </w:rPr>
          <w:instrText xml:space="preserve"> PAGEREF _Toc431806003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4" w:history="1">
        <w:r w:rsidR="002B220F" w:rsidRPr="001246C6">
          <w:rPr>
            <w:rStyle w:val="afffa"/>
            <w:noProof/>
            <w:lang w:eastAsia="ar-SA"/>
          </w:rPr>
          <w:t>Минимальная протяженность береговой полосы речных и озерных пляжей</w:t>
        </w:r>
        <w:r w:rsidR="002B220F">
          <w:rPr>
            <w:noProof/>
            <w:webHidden/>
          </w:rPr>
          <w:tab/>
        </w:r>
        <w:r>
          <w:rPr>
            <w:noProof/>
            <w:webHidden/>
          </w:rPr>
          <w:fldChar w:fldCharType="begin"/>
        </w:r>
        <w:r w:rsidR="002B220F">
          <w:rPr>
            <w:noProof/>
            <w:webHidden/>
          </w:rPr>
          <w:instrText xml:space="preserve"> PAGEREF _Toc431806004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5" w:history="1">
        <w:r w:rsidR="002B220F" w:rsidRPr="001246C6">
          <w:rPr>
            <w:rStyle w:val="afffa"/>
            <w:noProof/>
            <w:lang w:eastAsia="ar-SA"/>
          </w:rPr>
          <w:t>Коэффициенты одновременной загрузки пляжей для расчета численности единовременных посетителей на пляжах</w:t>
        </w:r>
        <w:r w:rsidR="002B220F">
          <w:rPr>
            <w:noProof/>
            <w:webHidden/>
          </w:rPr>
          <w:tab/>
        </w:r>
        <w:r>
          <w:rPr>
            <w:noProof/>
            <w:webHidden/>
          </w:rPr>
          <w:fldChar w:fldCharType="begin"/>
        </w:r>
        <w:r w:rsidR="002B220F">
          <w:rPr>
            <w:noProof/>
            <w:webHidden/>
          </w:rPr>
          <w:instrText xml:space="preserve"> PAGEREF _Toc431806005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6006" w:history="1">
        <w:r w:rsidR="002B220F" w:rsidRPr="001246C6">
          <w:rPr>
            <w:rStyle w:val="afffa"/>
            <w:noProof/>
          </w:rPr>
          <w:t>Нормативы градостроительного проектирования размещения объектов инженерной инфраструктуры</w:t>
        </w:r>
        <w:r w:rsidR="002B220F">
          <w:rPr>
            <w:noProof/>
            <w:webHidden/>
          </w:rPr>
          <w:tab/>
        </w:r>
        <w:r>
          <w:rPr>
            <w:noProof/>
            <w:webHidden/>
          </w:rPr>
          <w:fldChar w:fldCharType="begin"/>
        </w:r>
        <w:r w:rsidR="002B220F">
          <w:rPr>
            <w:noProof/>
            <w:webHidden/>
          </w:rPr>
          <w:instrText xml:space="preserve"> PAGEREF _Toc431806006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7" w:history="1">
        <w:r w:rsidR="002B220F" w:rsidRPr="001246C6">
          <w:rPr>
            <w:rStyle w:val="afffa"/>
            <w:noProof/>
          </w:rPr>
          <w:t>Объекты связи.</w:t>
        </w:r>
        <w:r w:rsidR="002B220F">
          <w:rPr>
            <w:noProof/>
            <w:webHidden/>
          </w:rPr>
          <w:tab/>
        </w:r>
        <w:r>
          <w:rPr>
            <w:noProof/>
            <w:webHidden/>
          </w:rPr>
          <w:fldChar w:fldCharType="begin"/>
        </w:r>
        <w:r w:rsidR="002B220F">
          <w:rPr>
            <w:noProof/>
            <w:webHidden/>
          </w:rPr>
          <w:instrText xml:space="preserve"> PAGEREF _Toc431806007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6008" w:history="1">
        <w:r w:rsidR="002B220F" w:rsidRPr="001246C6">
          <w:rPr>
            <w:rStyle w:val="afffa"/>
            <w:noProof/>
          </w:rPr>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002B220F">
          <w:rPr>
            <w:noProof/>
            <w:webHidden/>
          </w:rPr>
          <w:tab/>
        </w:r>
        <w:r>
          <w:rPr>
            <w:noProof/>
            <w:webHidden/>
          </w:rPr>
          <w:fldChar w:fldCharType="begin"/>
        </w:r>
        <w:r w:rsidR="002B220F">
          <w:rPr>
            <w:noProof/>
            <w:webHidden/>
          </w:rPr>
          <w:instrText xml:space="preserve"> PAGEREF _Toc431806008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09" w:history="1">
        <w:r w:rsidR="002B220F" w:rsidRPr="001246C6">
          <w:rPr>
            <w:rStyle w:val="afffa"/>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2B220F">
          <w:rPr>
            <w:noProof/>
            <w:webHidden/>
          </w:rPr>
          <w:tab/>
        </w:r>
        <w:r>
          <w:rPr>
            <w:noProof/>
            <w:webHidden/>
          </w:rPr>
          <w:fldChar w:fldCharType="begin"/>
        </w:r>
        <w:r w:rsidR="002B220F">
          <w:rPr>
            <w:noProof/>
            <w:webHidden/>
          </w:rPr>
          <w:instrText xml:space="preserve"> PAGEREF _Toc431806009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0" w:history="1">
        <w:r w:rsidR="002B220F" w:rsidRPr="001246C6">
          <w:rPr>
            <w:rStyle w:val="afffa"/>
            <w:noProof/>
          </w:rPr>
          <w:t>Нормативы обеспеченности объектами рекреационного назначения (суммарная площадь озелененных территорий общего пользования):</w:t>
        </w:r>
        <w:r w:rsidR="002B220F">
          <w:rPr>
            <w:noProof/>
            <w:webHidden/>
          </w:rPr>
          <w:tab/>
        </w:r>
        <w:r>
          <w:rPr>
            <w:noProof/>
            <w:webHidden/>
          </w:rPr>
          <w:fldChar w:fldCharType="begin"/>
        </w:r>
        <w:r w:rsidR="002B220F">
          <w:rPr>
            <w:noProof/>
            <w:webHidden/>
          </w:rPr>
          <w:instrText xml:space="preserve"> PAGEREF _Toc431806010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1" w:history="1">
        <w:r w:rsidR="002B220F" w:rsidRPr="001246C6">
          <w:rPr>
            <w:rStyle w:val="afffa"/>
            <w:noProof/>
          </w:rPr>
          <w:t>Нормативы площади территорий для размещения объектов рекреационного назначения (в гектарах) следует принимать не менее, га:</w:t>
        </w:r>
        <w:r w:rsidR="002B220F">
          <w:rPr>
            <w:noProof/>
            <w:webHidden/>
          </w:rPr>
          <w:tab/>
        </w:r>
        <w:r>
          <w:rPr>
            <w:noProof/>
            <w:webHidden/>
          </w:rPr>
          <w:fldChar w:fldCharType="begin"/>
        </w:r>
        <w:r w:rsidR="002B220F">
          <w:rPr>
            <w:noProof/>
            <w:webHidden/>
          </w:rPr>
          <w:instrText xml:space="preserve"> PAGEREF _Toc431806011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2" w:history="1">
        <w:r w:rsidR="002B220F" w:rsidRPr="001246C6">
          <w:rPr>
            <w:rStyle w:val="afffa"/>
            <w:noProof/>
          </w:rPr>
          <w:t>Площадь озелененных территорий в общем балансе территории парков и садов:</w:t>
        </w:r>
        <w:r w:rsidR="002B220F">
          <w:rPr>
            <w:noProof/>
            <w:webHidden/>
          </w:rPr>
          <w:tab/>
        </w:r>
        <w:r>
          <w:rPr>
            <w:noProof/>
            <w:webHidden/>
          </w:rPr>
          <w:fldChar w:fldCharType="begin"/>
        </w:r>
        <w:r w:rsidR="002B220F">
          <w:rPr>
            <w:noProof/>
            <w:webHidden/>
          </w:rPr>
          <w:instrText xml:space="preserve"> PAGEREF _Toc431806012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3" w:history="1">
        <w:r w:rsidR="002B220F" w:rsidRPr="001246C6">
          <w:rPr>
            <w:rStyle w:val="afffa"/>
            <w:noProof/>
          </w:rPr>
          <w:t>Минимальные  расчетные  показатели  площадей  территорий, распределения  элементов  объектов  рекреационного  назначения.</w:t>
        </w:r>
        <w:r w:rsidR="002B220F">
          <w:rPr>
            <w:noProof/>
            <w:webHidden/>
          </w:rPr>
          <w:tab/>
        </w:r>
        <w:r>
          <w:rPr>
            <w:noProof/>
            <w:webHidden/>
          </w:rPr>
          <w:fldChar w:fldCharType="begin"/>
        </w:r>
        <w:r w:rsidR="002B220F">
          <w:rPr>
            <w:noProof/>
            <w:webHidden/>
          </w:rPr>
          <w:instrText xml:space="preserve"> PAGEREF _Toc431806013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4" w:history="1">
        <w:r w:rsidR="002B220F" w:rsidRPr="001246C6">
          <w:rPr>
            <w:rStyle w:val="afffa"/>
            <w:noProof/>
          </w:rPr>
          <w:t>Требования к устройству дорожной сети рекреационных территорий общего пользования</w:t>
        </w:r>
        <w:r w:rsidR="002B220F">
          <w:rPr>
            <w:noProof/>
            <w:webHidden/>
          </w:rPr>
          <w:tab/>
        </w:r>
        <w:r>
          <w:rPr>
            <w:noProof/>
            <w:webHidden/>
          </w:rPr>
          <w:fldChar w:fldCharType="begin"/>
        </w:r>
        <w:r w:rsidR="002B220F">
          <w:rPr>
            <w:noProof/>
            <w:webHidden/>
          </w:rPr>
          <w:instrText xml:space="preserve"> PAGEREF _Toc431806014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5" w:history="1">
        <w:r w:rsidR="002B220F" w:rsidRPr="001246C6">
          <w:rPr>
            <w:rStyle w:val="afffa"/>
            <w:noProof/>
          </w:rPr>
          <w:t>Нормативы доступности территорий и объектов рекреационного назначения для населения.</w:t>
        </w:r>
        <w:r w:rsidR="002B220F">
          <w:rPr>
            <w:noProof/>
            <w:webHidden/>
          </w:rPr>
          <w:tab/>
        </w:r>
        <w:r>
          <w:rPr>
            <w:noProof/>
            <w:webHidden/>
          </w:rPr>
          <w:fldChar w:fldCharType="begin"/>
        </w:r>
        <w:r w:rsidR="002B220F">
          <w:rPr>
            <w:noProof/>
            <w:webHidden/>
          </w:rPr>
          <w:instrText xml:space="preserve"> PAGEREF _Toc431806015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6" w:history="1">
        <w:r w:rsidR="002B220F" w:rsidRPr="001246C6">
          <w:rPr>
            <w:rStyle w:val="afffa"/>
            <w:noProof/>
          </w:rPr>
          <w:t>Нормативы доступности территорий и объектов рекреационного назначения для инвалидов и маломобильных групп населения.</w:t>
        </w:r>
        <w:r w:rsidR="002B220F">
          <w:rPr>
            <w:noProof/>
            <w:webHidden/>
          </w:rPr>
          <w:tab/>
        </w:r>
        <w:r>
          <w:rPr>
            <w:noProof/>
            <w:webHidden/>
          </w:rPr>
          <w:fldChar w:fldCharType="begin"/>
        </w:r>
        <w:r w:rsidR="002B220F">
          <w:rPr>
            <w:noProof/>
            <w:webHidden/>
          </w:rPr>
          <w:instrText xml:space="preserve"> PAGEREF _Toc431806016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7" w:history="1">
        <w:r w:rsidR="002B220F" w:rsidRPr="001246C6">
          <w:rPr>
            <w:rStyle w:val="afffa"/>
            <w:noProof/>
          </w:rPr>
          <w:t>Нормативы численности единовременных посетителей объектов рекреационного назначения</w:t>
        </w:r>
        <w:r w:rsidR="002B220F">
          <w:rPr>
            <w:noProof/>
            <w:webHidden/>
          </w:rPr>
          <w:tab/>
        </w:r>
        <w:r>
          <w:rPr>
            <w:noProof/>
            <w:webHidden/>
          </w:rPr>
          <w:fldChar w:fldCharType="begin"/>
        </w:r>
        <w:r w:rsidR="002B220F">
          <w:rPr>
            <w:noProof/>
            <w:webHidden/>
          </w:rPr>
          <w:instrText xml:space="preserve"> PAGEREF _Toc431806017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8" w:history="1">
        <w:r w:rsidR="002B220F" w:rsidRPr="001246C6">
          <w:rPr>
            <w:rStyle w:val="afffa"/>
            <w:noProof/>
          </w:rPr>
          <w:t>Нормативы благоустройства озеленённых территорий общего пользования.</w:t>
        </w:r>
        <w:r w:rsidR="002B220F">
          <w:rPr>
            <w:noProof/>
            <w:webHidden/>
          </w:rPr>
          <w:tab/>
        </w:r>
        <w:r>
          <w:rPr>
            <w:noProof/>
            <w:webHidden/>
          </w:rPr>
          <w:fldChar w:fldCharType="begin"/>
        </w:r>
        <w:r w:rsidR="002B220F">
          <w:rPr>
            <w:noProof/>
            <w:webHidden/>
          </w:rPr>
          <w:instrText xml:space="preserve"> PAGEREF _Toc431806018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23"/>
        <w:tabs>
          <w:tab w:val="right" w:leader="dot" w:pos="9900"/>
        </w:tabs>
        <w:rPr>
          <w:rFonts w:asciiTheme="minorHAnsi" w:eastAsiaTheme="minorEastAsia" w:hAnsiTheme="minorHAnsi" w:cstheme="minorBidi"/>
          <w:smallCaps w:val="0"/>
          <w:noProof/>
          <w:sz w:val="22"/>
          <w:szCs w:val="22"/>
        </w:rPr>
      </w:pPr>
      <w:hyperlink w:anchor="_Toc431806019" w:history="1">
        <w:r w:rsidR="002B220F" w:rsidRPr="001246C6">
          <w:rPr>
            <w:rStyle w:val="afffa"/>
            <w:noProof/>
          </w:rPr>
          <w:t>Нормативы охраны, защиты, воспроизводства лесов особо охраняемых природных территорий, расположенных в границах муниципального района.</w:t>
        </w:r>
        <w:r w:rsidR="002B220F">
          <w:rPr>
            <w:noProof/>
            <w:webHidden/>
          </w:rPr>
          <w:tab/>
        </w:r>
        <w:r>
          <w:rPr>
            <w:noProof/>
            <w:webHidden/>
          </w:rPr>
          <w:fldChar w:fldCharType="begin"/>
        </w:r>
        <w:r w:rsidR="002B220F">
          <w:rPr>
            <w:noProof/>
            <w:webHidden/>
          </w:rPr>
          <w:instrText xml:space="preserve"> PAGEREF _Toc431806019 \h </w:instrText>
        </w:r>
        <w:r>
          <w:rPr>
            <w:noProof/>
            <w:webHidden/>
          </w:rPr>
        </w:r>
        <w:r>
          <w:rPr>
            <w:noProof/>
            <w:webHidden/>
          </w:rPr>
          <w:fldChar w:fldCharType="separate"/>
        </w:r>
        <w:r w:rsidR="00501EDA">
          <w:rPr>
            <w:noProof/>
            <w:webHidden/>
          </w:rPr>
          <w:t>3</w:t>
        </w:r>
        <w:r>
          <w:rPr>
            <w:noProof/>
            <w:webHidden/>
          </w:rPr>
          <w:fldChar w:fldCharType="end"/>
        </w:r>
      </w:hyperlink>
    </w:p>
    <w:p w:rsidR="002B220F" w:rsidRDefault="00D569AE">
      <w:pPr>
        <w:pStyle w:val="14"/>
        <w:tabs>
          <w:tab w:val="right" w:leader="dot" w:pos="9900"/>
        </w:tabs>
        <w:rPr>
          <w:rFonts w:asciiTheme="minorHAnsi" w:eastAsiaTheme="minorEastAsia" w:hAnsiTheme="minorHAnsi" w:cstheme="minorBidi"/>
          <w:b w:val="0"/>
          <w:bCs w:val="0"/>
          <w:caps w:val="0"/>
          <w:noProof/>
          <w:sz w:val="22"/>
          <w:szCs w:val="22"/>
        </w:rPr>
      </w:pPr>
      <w:hyperlink w:anchor="_Toc431806020" w:history="1">
        <w:r w:rsidR="002B220F" w:rsidRPr="001246C6">
          <w:rPr>
            <w:rStyle w:val="afffa"/>
            <w:noProof/>
          </w:rPr>
          <w:t>ПРИЛОЖЕНИЕ 1. Требования к составу и содержанию градостроительной документации муниципальных районов Красноярского края</w:t>
        </w:r>
        <w:r w:rsidR="002B220F">
          <w:rPr>
            <w:noProof/>
            <w:webHidden/>
          </w:rPr>
          <w:tab/>
        </w:r>
        <w:r>
          <w:rPr>
            <w:noProof/>
            <w:webHidden/>
          </w:rPr>
          <w:fldChar w:fldCharType="begin"/>
        </w:r>
        <w:r w:rsidR="002B220F">
          <w:rPr>
            <w:noProof/>
            <w:webHidden/>
          </w:rPr>
          <w:instrText xml:space="preserve"> PAGEREF _Toc431806020 \h </w:instrText>
        </w:r>
        <w:r>
          <w:rPr>
            <w:noProof/>
            <w:webHidden/>
          </w:rPr>
        </w:r>
        <w:r>
          <w:rPr>
            <w:noProof/>
            <w:webHidden/>
          </w:rPr>
          <w:fldChar w:fldCharType="separate"/>
        </w:r>
        <w:r w:rsidR="00501EDA">
          <w:rPr>
            <w:noProof/>
            <w:webHidden/>
          </w:rPr>
          <w:t>3</w:t>
        </w:r>
        <w:r>
          <w:rPr>
            <w:noProof/>
            <w:webHidden/>
          </w:rPr>
          <w:fldChar w:fldCharType="end"/>
        </w:r>
      </w:hyperlink>
    </w:p>
    <w:p w:rsidR="00B248E1" w:rsidRPr="00C92D70" w:rsidRDefault="00D569AE" w:rsidP="00B248E1">
      <w:pPr>
        <w:pStyle w:val="2"/>
        <w:tabs>
          <w:tab w:val="right" w:leader="dot" w:pos="9356"/>
          <w:tab w:val="right" w:leader="dot" w:pos="9498"/>
          <w:tab w:val="right" w:leader="dot" w:pos="9639"/>
          <w:tab w:val="right" w:leader="dot" w:pos="9781"/>
        </w:tabs>
        <w:ind w:right="696"/>
        <w:rPr>
          <w:lang w:val="en-US"/>
        </w:rPr>
      </w:pPr>
      <w:r w:rsidRPr="00C92D70">
        <w:fldChar w:fldCharType="end"/>
      </w:r>
      <w:bookmarkStart w:id="1" w:name="_Toc306127037"/>
      <w:bookmarkStart w:id="2" w:name="_Toc293340115"/>
      <w:r w:rsidR="00B248E1" w:rsidRPr="00C92D70">
        <w:rPr>
          <w:lang w:val="en-US"/>
        </w:rPr>
        <w:br w:type="page"/>
      </w:r>
    </w:p>
    <w:p w:rsidR="00B248E1" w:rsidRPr="00C92D70" w:rsidRDefault="00B248E1" w:rsidP="00B248E1">
      <w:pPr>
        <w:pStyle w:val="11"/>
        <w:tabs>
          <w:tab w:val="left" w:pos="851"/>
        </w:tabs>
        <w:spacing w:before="240" w:after="120"/>
        <w:ind w:left="-283" w:firstLine="567"/>
      </w:pPr>
      <w:bookmarkStart w:id="3" w:name="_Toc389132427"/>
      <w:bookmarkStart w:id="4" w:name="_Toc431805889"/>
      <w:bookmarkStart w:id="5" w:name="_Toc329698500"/>
      <w:bookmarkStart w:id="6" w:name="_Toc329702291"/>
      <w:bookmarkEnd w:id="1"/>
      <w:r w:rsidRPr="00C92D70">
        <w:lastRenderedPageBreak/>
        <w:t>Общие принципы организации территорий муниципальных районов</w:t>
      </w:r>
      <w:bookmarkEnd w:id="3"/>
      <w:bookmarkEnd w:id="4"/>
    </w:p>
    <w:p w:rsidR="00B248E1" w:rsidRPr="00C92D70" w:rsidRDefault="00B248E1" w:rsidP="00B248E1">
      <w:pPr>
        <w:pStyle w:val="2"/>
        <w:numPr>
          <w:ilvl w:val="1"/>
          <w:numId w:val="0"/>
        </w:numPr>
        <w:tabs>
          <w:tab w:val="left" w:pos="1134"/>
          <w:tab w:val="left" w:pos="1276"/>
        </w:tabs>
        <w:spacing w:before="180" w:after="60"/>
        <w:ind w:left="1" w:firstLine="567"/>
      </w:pPr>
      <w:bookmarkStart w:id="7" w:name="_Toc431805890"/>
      <w:r w:rsidRPr="00C92D70">
        <w:t>Нормативы площади и распределения функциональных зон с отображением параметров планируемого развития</w:t>
      </w:r>
      <w:bookmarkEnd w:id="7"/>
      <w:r w:rsidRPr="00C92D70">
        <w:t xml:space="preserve"> </w:t>
      </w:r>
    </w:p>
    <w:p w:rsidR="00B248E1" w:rsidRPr="00C92D70" w:rsidRDefault="00B248E1" w:rsidP="00B248E1">
      <w:pPr>
        <w:pStyle w:val="af2"/>
      </w:pPr>
      <w:bookmarkStart w:id="8" w:name="_Toc389132429"/>
      <w:r w:rsidRPr="00C92D70">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248E1" w:rsidRPr="00C92D70" w:rsidRDefault="00B248E1" w:rsidP="00B248E1">
      <w:pPr>
        <w:pStyle w:val="S5"/>
      </w:pPr>
      <w:r w:rsidRPr="00C92D70">
        <w:t>При этом следует обеспечивать:</w:t>
      </w:r>
    </w:p>
    <w:p w:rsidR="00B248E1" w:rsidRPr="00C92D70" w:rsidRDefault="00B248E1" w:rsidP="00B248E1">
      <w:pPr>
        <w:pStyle w:val="a3"/>
      </w:pPr>
      <w:r w:rsidRPr="00C92D70">
        <w:t>укрепление сложившейся системы расселения;</w:t>
      </w:r>
    </w:p>
    <w:p w:rsidR="00B248E1" w:rsidRPr="00C92D70" w:rsidRDefault="00B248E1" w:rsidP="00B248E1">
      <w:pPr>
        <w:pStyle w:val="a3"/>
      </w:pPr>
      <w:r w:rsidRPr="00C92D70">
        <w:t>устойчивое развитие территорий;</w:t>
      </w:r>
    </w:p>
    <w:p w:rsidR="00B248E1" w:rsidRPr="00C92D70" w:rsidRDefault="00B248E1" w:rsidP="00B248E1">
      <w:pPr>
        <w:pStyle w:val="a3"/>
      </w:pPr>
      <w:r w:rsidRPr="00C92D70">
        <w:t>осуществление установленных законодательством прав и полномочий субъектов градостроительных отношений;</w:t>
      </w:r>
    </w:p>
    <w:p w:rsidR="00B248E1" w:rsidRPr="00C92D70" w:rsidRDefault="00B248E1" w:rsidP="00B248E1">
      <w:pPr>
        <w:pStyle w:val="a3"/>
      </w:pPr>
      <w:r w:rsidRPr="00C92D70">
        <w:t>осуществление установленных законодательством прав и полномочий органов местного самоуправления по решению вопросов местного значения.</w:t>
      </w:r>
    </w:p>
    <w:p w:rsidR="00B248E1" w:rsidRPr="00C92D70" w:rsidRDefault="00B248E1" w:rsidP="00B248E1">
      <w:pPr>
        <w:pStyle w:val="af2"/>
      </w:pPr>
      <w:r w:rsidRPr="00C92D70">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248E1" w:rsidRPr="00C92D70" w:rsidRDefault="00B248E1" w:rsidP="00B248E1">
      <w:pPr>
        <w:pStyle w:val="af2"/>
      </w:pPr>
      <w:r w:rsidRPr="00C92D70">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248E1" w:rsidRPr="00C92D70" w:rsidRDefault="00B248E1" w:rsidP="00B248E1">
      <w:pPr>
        <w:pStyle w:val="af2"/>
        <w:rPr>
          <w:rFonts w:ascii="Arial" w:hAnsi="Arial" w:cs="Arial"/>
          <w:sz w:val="20"/>
          <w:szCs w:val="20"/>
        </w:rPr>
      </w:pPr>
      <w:r w:rsidRPr="00C92D70">
        <w:t>Перечень функциональных зон, содержащийся в документах территориального планирования, может включать зоны: жилые, общественно-деловые,</w:t>
      </w:r>
      <w:r w:rsidRPr="00C92D70">
        <w:rPr>
          <w:rFonts w:ascii="Arial" w:hAnsi="Arial" w:cs="Arial"/>
          <w:sz w:val="20"/>
          <w:szCs w:val="20"/>
        </w:rPr>
        <w:t xml:space="preserve"> </w:t>
      </w:r>
      <w:r w:rsidRPr="00C92D70">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92D70">
        <w:rPr>
          <w:rFonts w:ascii="Arial" w:hAnsi="Arial" w:cs="Arial"/>
          <w:sz w:val="20"/>
          <w:szCs w:val="20"/>
        </w:rPr>
        <w:t xml:space="preserve">. </w:t>
      </w:r>
    </w:p>
    <w:p w:rsidR="00B248E1" w:rsidRPr="00C92D70" w:rsidRDefault="00B248E1" w:rsidP="00B248E1">
      <w:pPr>
        <w:pStyle w:val="af2"/>
      </w:pPr>
      <w:r w:rsidRPr="00C92D70">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248E1" w:rsidRPr="00C92D70" w:rsidRDefault="00B248E1" w:rsidP="00B248E1">
      <w:pPr>
        <w:pStyle w:val="af2"/>
      </w:pPr>
      <w:r w:rsidRPr="00C92D70">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248E1" w:rsidRPr="00C92D70" w:rsidRDefault="00B248E1" w:rsidP="00B248E1">
      <w:pPr>
        <w:pStyle w:val="a3"/>
      </w:pPr>
      <w:r w:rsidRPr="00C92D70">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248E1" w:rsidRPr="00C92D70" w:rsidRDefault="00B248E1" w:rsidP="00B248E1">
      <w:pPr>
        <w:pStyle w:val="a3"/>
      </w:pPr>
      <w:r w:rsidRPr="00C92D70">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248E1" w:rsidRPr="00C92D70" w:rsidRDefault="00B248E1" w:rsidP="00B248E1">
      <w:pPr>
        <w:pStyle w:val="a3"/>
      </w:pPr>
      <w:r w:rsidRPr="00C92D70">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248E1" w:rsidRPr="00C92D70" w:rsidRDefault="00B248E1" w:rsidP="00B248E1">
      <w:pPr>
        <w:pStyle w:val="a3"/>
      </w:pPr>
      <w:r w:rsidRPr="00C92D70">
        <w:lastRenderedPageBreak/>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fldSimple w:instr=" REF _Ref393382119 \h  \* MERGEFORMAT ">
        <w:r w:rsidR="00501EDA" w:rsidRPr="00C92D70">
          <w:t xml:space="preserve">Таблица </w:t>
        </w:r>
        <w:r w:rsidR="00501EDA">
          <w:t>1</w:t>
        </w:r>
      </w:fldSimple>
      <w:r w:rsidRPr="00C92D70">
        <w:t>);</w:t>
      </w:r>
    </w:p>
    <w:p w:rsidR="00B248E1" w:rsidRPr="00C92D70" w:rsidRDefault="00B248E1" w:rsidP="00B248E1">
      <w:pPr>
        <w:pStyle w:val="a3"/>
      </w:pPr>
      <w:r w:rsidRPr="00C92D70">
        <w:t>каждая функциональная и территориальная зона может иметь свой тип и вид;</w:t>
      </w:r>
    </w:p>
    <w:p w:rsidR="00B248E1" w:rsidRPr="00C92D70" w:rsidRDefault="00B248E1" w:rsidP="00B248E1">
      <w:pPr>
        <w:pStyle w:val="a3"/>
      </w:pPr>
      <w:r w:rsidRPr="00C92D70">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248E1" w:rsidRPr="00C92D70" w:rsidRDefault="00B248E1" w:rsidP="00B248E1">
      <w:pPr>
        <w:pStyle w:val="a3"/>
      </w:pPr>
      <w:r w:rsidRPr="00C92D70">
        <w:t>вид функциональной зоны является дополнительной (необязательной) характеристикой такой зоны.</w:t>
      </w:r>
    </w:p>
    <w:p w:rsidR="00B248E1" w:rsidRPr="00C92D70" w:rsidRDefault="00B248E1" w:rsidP="00B248E1">
      <w:pPr>
        <w:pStyle w:val="af9"/>
        <w:jc w:val="right"/>
      </w:pPr>
      <w:bookmarkStart w:id="9" w:name="_Ref393382119"/>
      <w:r w:rsidRPr="00C92D70">
        <w:t xml:space="preserve">Таблица </w:t>
      </w:r>
      <w:fldSimple w:instr=" SEQ Таблица \* ARABIC ">
        <w:r w:rsidR="00501EDA">
          <w:rPr>
            <w:noProof/>
          </w:rPr>
          <w:t>1</w:t>
        </w:r>
      </w:fldSimple>
      <w:bookmarkEnd w:id="9"/>
    </w:p>
    <w:p w:rsidR="00B248E1" w:rsidRPr="00C92D70" w:rsidRDefault="00B248E1" w:rsidP="00B248E1">
      <w:pPr>
        <w:pStyle w:val="af9"/>
      </w:pPr>
      <w:r w:rsidRPr="00C92D70">
        <w:t>Типы и виды функциональных зон, устанавливаемые на территории Красноярского края</w:t>
      </w:r>
    </w:p>
    <w:tbl>
      <w:tblPr>
        <w:tblW w:w="8346" w:type="dxa"/>
        <w:jc w:val="center"/>
        <w:tblLook w:val="04A0"/>
      </w:tblPr>
      <w:tblGrid>
        <w:gridCol w:w="826"/>
        <w:gridCol w:w="3295"/>
        <w:gridCol w:w="4225"/>
      </w:tblGrid>
      <w:tr w:rsidR="00B248E1" w:rsidRPr="00C92D70" w:rsidTr="00B248E1">
        <w:trPr>
          <w:trHeight w:val="20"/>
          <w:tblHeader/>
          <w:jc w:val="center"/>
        </w:trPr>
        <w:tc>
          <w:tcPr>
            <w:tcW w:w="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48E1" w:rsidRPr="00C92D70" w:rsidRDefault="00B248E1" w:rsidP="00B248E1">
            <w:pPr>
              <w:jc w:val="center"/>
              <w:rPr>
                <w:b/>
                <w:bCs/>
                <w:sz w:val="20"/>
                <w:szCs w:val="20"/>
              </w:rPr>
            </w:pPr>
            <w:r w:rsidRPr="00C92D70">
              <w:rPr>
                <w:b/>
                <w:bCs/>
                <w:sz w:val="20"/>
                <w:szCs w:val="20"/>
              </w:rPr>
              <w:t>№ п/п</w:t>
            </w:r>
          </w:p>
        </w:tc>
        <w:tc>
          <w:tcPr>
            <w:tcW w:w="3295" w:type="dxa"/>
            <w:tcBorders>
              <w:top w:val="single" w:sz="4" w:space="0" w:color="auto"/>
              <w:left w:val="nil"/>
              <w:bottom w:val="single" w:sz="4" w:space="0" w:color="auto"/>
              <w:right w:val="single" w:sz="4" w:space="0" w:color="auto"/>
            </w:tcBorders>
            <w:shd w:val="clear" w:color="auto" w:fill="auto"/>
            <w:vAlign w:val="bottom"/>
            <w:hideMark/>
          </w:tcPr>
          <w:p w:rsidR="00B248E1" w:rsidRPr="00C92D70" w:rsidRDefault="00B248E1" w:rsidP="00B248E1">
            <w:pPr>
              <w:jc w:val="center"/>
              <w:rPr>
                <w:b/>
                <w:bCs/>
                <w:sz w:val="20"/>
                <w:szCs w:val="20"/>
              </w:rPr>
            </w:pPr>
            <w:r w:rsidRPr="00C92D70">
              <w:rPr>
                <w:b/>
                <w:bCs/>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248E1" w:rsidRPr="00C92D70" w:rsidRDefault="00B248E1" w:rsidP="00B248E1">
            <w:pPr>
              <w:jc w:val="center"/>
              <w:rPr>
                <w:b/>
                <w:bCs/>
                <w:sz w:val="20"/>
                <w:szCs w:val="20"/>
              </w:rPr>
            </w:pPr>
            <w:r w:rsidRPr="00C92D70">
              <w:rPr>
                <w:b/>
                <w:bCs/>
                <w:sz w:val="20"/>
                <w:szCs w:val="20"/>
              </w:rPr>
              <w:t>Вид функциональной зоны</w:t>
            </w:r>
          </w:p>
        </w:tc>
      </w:tr>
      <w:tr w:rsidR="00B248E1" w:rsidRPr="00C92D70" w:rsidTr="00B248E1">
        <w:trPr>
          <w:trHeight w:val="20"/>
          <w:jc w:val="center"/>
        </w:trPr>
        <w:tc>
          <w:tcPr>
            <w:tcW w:w="826" w:type="dxa"/>
            <w:vMerge w:val="restart"/>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r w:rsidRPr="00C92D70">
              <w:rPr>
                <w:sz w:val="20"/>
                <w:szCs w:val="20"/>
              </w:rPr>
              <w:t>1</w:t>
            </w:r>
          </w:p>
        </w:tc>
        <w:tc>
          <w:tcPr>
            <w:tcW w:w="3295" w:type="dxa"/>
            <w:vMerge w:val="restart"/>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r w:rsidRPr="00C92D70">
              <w:rPr>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Многоэтажной жилой застройки</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Среднеэтажной жилой застройки</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Малоэтажной жилой застройки</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Индивидуальной жилой застройки</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Садоводческих и дачных некоммерческих объединений граждан</w:t>
            </w:r>
          </w:p>
        </w:tc>
      </w:tr>
      <w:tr w:rsidR="00B248E1" w:rsidRPr="00C92D70" w:rsidTr="00B248E1">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w:t>
            </w:r>
          </w:p>
        </w:tc>
        <w:tc>
          <w:tcPr>
            <w:tcW w:w="3295"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Административно-деловая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Социальная и коммунально-бытовая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Торгового назначения и общественного питания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Учебно-образовательная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Культурно-досуговая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Спортивного назначения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Здравоохранения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Социального обеспечения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Научно-исследовательская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Культовая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Общественно-делового центра</w:t>
            </w:r>
          </w:p>
        </w:tc>
      </w:tr>
      <w:tr w:rsidR="00B248E1" w:rsidRPr="00C92D70" w:rsidTr="00B248E1">
        <w:trPr>
          <w:trHeight w:val="20"/>
          <w:jc w:val="center"/>
        </w:trPr>
        <w:tc>
          <w:tcPr>
            <w:tcW w:w="826" w:type="dxa"/>
            <w:vMerge/>
            <w:tcBorders>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Общественно-деловая</w:t>
            </w:r>
          </w:p>
        </w:tc>
      </w:tr>
      <w:tr w:rsidR="00B248E1" w:rsidRPr="00C92D70" w:rsidTr="00B248E1">
        <w:trPr>
          <w:trHeight w:val="20"/>
          <w:jc w:val="center"/>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w:t>
            </w:r>
          </w:p>
        </w:tc>
        <w:tc>
          <w:tcPr>
            <w:tcW w:w="3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Производственная</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Коммунально-складская</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Производственная и коммунально-складская</w:t>
            </w:r>
          </w:p>
        </w:tc>
      </w:tr>
      <w:tr w:rsidR="00B248E1" w:rsidRPr="00C92D70" w:rsidTr="00B248E1">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w:t>
            </w:r>
          </w:p>
        </w:tc>
        <w:tc>
          <w:tcPr>
            <w:tcW w:w="3295"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Инженерной инфраструктуры</w:t>
            </w:r>
          </w:p>
        </w:tc>
      </w:tr>
      <w:tr w:rsidR="00B248E1" w:rsidRPr="00C92D70" w:rsidTr="00B248E1">
        <w:trPr>
          <w:trHeight w:val="20"/>
          <w:jc w:val="center"/>
        </w:trPr>
        <w:tc>
          <w:tcPr>
            <w:tcW w:w="826" w:type="dxa"/>
            <w:vMerge/>
            <w:tcBorders>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p>
        </w:tc>
      </w:tr>
      <w:tr w:rsidR="00B248E1" w:rsidRPr="00C92D70" w:rsidTr="00B248E1">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5</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248E1" w:rsidRPr="00C92D70" w:rsidRDefault="00B248E1" w:rsidP="00B248E1">
            <w:pPr>
              <w:rPr>
                <w:b/>
                <w:sz w:val="20"/>
                <w:szCs w:val="20"/>
              </w:rPr>
            </w:pPr>
            <w:r w:rsidRPr="00C92D70">
              <w:rPr>
                <w:sz w:val="20"/>
                <w:szCs w:val="20"/>
              </w:rPr>
              <w:t>Транспортной инфраструктуры</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hideMark/>
          </w:tcPr>
          <w:p w:rsidR="00B248E1" w:rsidRPr="00C92D70" w:rsidRDefault="00B248E1" w:rsidP="00B248E1">
            <w:pPr>
              <w:rPr>
                <w:sz w:val="20"/>
                <w:szCs w:val="20"/>
              </w:rPr>
            </w:pPr>
          </w:p>
        </w:tc>
      </w:tr>
      <w:tr w:rsidR="00B248E1" w:rsidRPr="00C92D70" w:rsidTr="00B248E1">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6</w:t>
            </w:r>
          </w:p>
        </w:tc>
        <w:tc>
          <w:tcPr>
            <w:tcW w:w="3295"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r w:rsidRPr="00C92D70">
              <w:rPr>
                <w:sz w:val="20"/>
                <w:szCs w:val="20"/>
              </w:rPr>
              <w:t xml:space="preserve">Рекреационная </w:t>
            </w:r>
          </w:p>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Объектов отдыха, туризма и санаторно-курортного лечения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Озеленённых территорий общего пользования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Городских лесов</w:t>
            </w:r>
          </w:p>
        </w:tc>
      </w:tr>
      <w:tr w:rsidR="00B248E1" w:rsidRPr="00C92D70" w:rsidTr="00B248E1">
        <w:trPr>
          <w:trHeight w:val="20"/>
          <w:jc w:val="center"/>
        </w:trPr>
        <w:tc>
          <w:tcPr>
            <w:tcW w:w="826" w:type="dxa"/>
            <w:vMerge/>
            <w:tcBorders>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Рекреационная</w:t>
            </w:r>
          </w:p>
        </w:tc>
      </w:tr>
      <w:tr w:rsidR="00B248E1" w:rsidRPr="00C92D70" w:rsidTr="00B248E1">
        <w:trPr>
          <w:trHeight w:val="20"/>
          <w:jc w:val="center"/>
        </w:trPr>
        <w:tc>
          <w:tcPr>
            <w:tcW w:w="826" w:type="dxa"/>
            <w:vMerge w:val="restart"/>
            <w:tcBorders>
              <w:top w:val="nil"/>
              <w:left w:val="single" w:sz="4" w:space="0" w:color="auto"/>
              <w:right w:val="single" w:sz="4" w:space="0" w:color="auto"/>
            </w:tcBorders>
            <w:vAlign w:val="center"/>
            <w:hideMark/>
          </w:tcPr>
          <w:p w:rsidR="00B248E1" w:rsidRPr="00C92D70" w:rsidRDefault="00B248E1" w:rsidP="00B248E1">
            <w:pPr>
              <w:jc w:val="center"/>
              <w:rPr>
                <w:sz w:val="20"/>
                <w:szCs w:val="20"/>
              </w:rPr>
            </w:pPr>
            <w:r w:rsidRPr="00C92D70">
              <w:rPr>
                <w:sz w:val="20"/>
                <w:szCs w:val="20"/>
              </w:rPr>
              <w:t>7</w:t>
            </w:r>
          </w:p>
        </w:tc>
        <w:tc>
          <w:tcPr>
            <w:tcW w:w="3295" w:type="dxa"/>
            <w:vMerge w:val="restart"/>
            <w:tcBorders>
              <w:top w:val="nil"/>
              <w:left w:val="single" w:sz="4" w:space="0" w:color="auto"/>
              <w:right w:val="single" w:sz="4" w:space="0" w:color="auto"/>
            </w:tcBorders>
            <w:vAlign w:val="center"/>
            <w:hideMark/>
          </w:tcPr>
          <w:p w:rsidR="00B248E1" w:rsidRPr="00C92D70" w:rsidRDefault="00B248E1" w:rsidP="00B248E1">
            <w:pPr>
              <w:rPr>
                <w:sz w:val="20"/>
                <w:szCs w:val="20"/>
              </w:rPr>
            </w:pPr>
            <w:r w:rsidRPr="00C92D70">
              <w:rPr>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Сельскохозяйственных угодий</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Объектов сельскохозяйственного назначения</w:t>
            </w:r>
          </w:p>
        </w:tc>
      </w:tr>
      <w:tr w:rsidR="00B248E1" w:rsidRPr="00C92D70" w:rsidTr="00B248E1">
        <w:trPr>
          <w:trHeight w:val="20"/>
          <w:jc w:val="center"/>
        </w:trPr>
        <w:tc>
          <w:tcPr>
            <w:tcW w:w="826" w:type="dxa"/>
            <w:vMerge/>
            <w:tcBorders>
              <w:left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Ведения личного подсобного хозяйства, садоводства, огородничества</w:t>
            </w:r>
          </w:p>
        </w:tc>
      </w:tr>
      <w:tr w:rsidR="00B248E1" w:rsidRPr="00C92D70" w:rsidTr="00B248E1">
        <w:trPr>
          <w:trHeight w:val="20"/>
          <w:jc w:val="center"/>
        </w:trPr>
        <w:tc>
          <w:tcPr>
            <w:tcW w:w="826" w:type="dxa"/>
            <w:vMerge/>
            <w:tcBorders>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Сельскохозяйственного использования</w:t>
            </w:r>
          </w:p>
        </w:tc>
      </w:tr>
      <w:tr w:rsidR="00B248E1" w:rsidRPr="00C92D70" w:rsidTr="00B248E1">
        <w:trPr>
          <w:trHeight w:val="20"/>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8</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Ритуального назначения</w:t>
            </w:r>
          </w:p>
        </w:tc>
      </w:tr>
      <w:tr w:rsidR="00B248E1" w:rsidRPr="00C92D70" w:rsidTr="00B248E1">
        <w:trPr>
          <w:trHeight w:val="20"/>
          <w:jc w:val="center"/>
        </w:trPr>
        <w:tc>
          <w:tcPr>
            <w:tcW w:w="826"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jc w:val="center"/>
              <w:rPr>
                <w:sz w:val="20"/>
                <w:szCs w:val="20"/>
              </w:rPr>
            </w:pPr>
          </w:p>
        </w:tc>
        <w:tc>
          <w:tcPr>
            <w:tcW w:w="3295" w:type="dxa"/>
            <w:vMerge/>
            <w:tcBorders>
              <w:top w:val="nil"/>
              <w:left w:val="single" w:sz="4" w:space="0" w:color="auto"/>
              <w:bottom w:val="single" w:sz="4" w:space="0" w:color="auto"/>
              <w:right w:val="single" w:sz="4" w:space="0" w:color="auto"/>
            </w:tcBorders>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248E1" w:rsidRPr="00C92D70" w:rsidRDefault="00B248E1" w:rsidP="00B248E1">
            <w:pPr>
              <w:rPr>
                <w:sz w:val="20"/>
                <w:szCs w:val="20"/>
              </w:rPr>
            </w:pPr>
            <w:r w:rsidRPr="00C92D70">
              <w:rPr>
                <w:sz w:val="20"/>
                <w:szCs w:val="20"/>
              </w:rPr>
              <w:t>Складирования и захоронения отходов</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9</w:t>
            </w:r>
          </w:p>
        </w:tc>
        <w:tc>
          <w:tcPr>
            <w:tcW w:w="329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Обороны и безопасности</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10</w:t>
            </w:r>
          </w:p>
        </w:tc>
        <w:tc>
          <w:tcPr>
            <w:tcW w:w="329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Режимных территорий</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11</w:t>
            </w:r>
          </w:p>
        </w:tc>
        <w:tc>
          <w:tcPr>
            <w:tcW w:w="329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Акваторий</w:t>
            </w:r>
          </w:p>
        </w:tc>
      </w:tr>
      <w:tr w:rsidR="00B248E1" w:rsidRPr="00C92D70" w:rsidTr="00B248E1">
        <w:trPr>
          <w:trHeight w:val="20"/>
          <w:jc w:val="center"/>
        </w:trPr>
        <w:tc>
          <w:tcPr>
            <w:tcW w:w="826" w:type="dxa"/>
            <w:vMerge w:val="restart"/>
            <w:tcBorders>
              <w:top w:val="nil"/>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12</w:t>
            </w:r>
          </w:p>
        </w:tc>
        <w:tc>
          <w:tcPr>
            <w:tcW w:w="3295" w:type="dxa"/>
            <w:vMerge w:val="restart"/>
            <w:tcBorders>
              <w:top w:val="nil"/>
              <w:left w:val="nil"/>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Открытого пространства</w:t>
            </w:r>
          </w:p>
        </w:tc>
      </w:tr>
      <w:tr w:rsidR="00B248E1" w:rsidRPr="00C92D70" w:rsidTr="00B248E1">
        <w:trPr>
          <w:trHeight w:val="20"/>
          <w:jc w:val="center"/>
        </w:trPr>
        <w:tc>
          <w:tcPr>
            <w:tcW w:w="826" w:type="dxa"/>
            <w:vMerge/>
            <w:tcBorders>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p>
        </w:tc>
        <w:tc>
          <w:tcPr>
            <w:tcW w:w="3295" w:type="dxa"/>
            <w:vMerge/>
            <w:tcBorders>
              <w:left w:val="nil"/>
              <w:right w:val="single" w:sz="4" w:space="0" w:color="auto"/>
            </w:tcBorders>
            <w:shd w:val="clear" w:color="auto" w:fill="auto"/>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Защитного озеленения</w:t>
            </w:r>
          </w:p>
        </w:tc>
      </w:tr>
      <w:tr w:rsidR="00B248E1" w:rsidRPr="00C92D70" w:rsidTr="00B248E1">
        <w:trPr>
          <w:trHeight w:val="20"/>
          <w:jc w:val="center"/>
        </w:trPr>
        <w:tc>
          <w:tcPr>
            <w:tcW w:w="826" w:type="dxa"/>
            <w:vMerge/>
            <w:tcBorders>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p>
        </w:tc>
        <w:tc>
          <w:tcPr>
            <w:tcW w:w="3295" w:type="dxa"/>
            <w:vMerge/>
            <w:tcBorders>
              <w:left w:val="nil"/>
              <w:right w:val="single" w:sz="4" w:space="0" w:color="auto"/>
            </w:tcBorders>
            <w:shd w:val="clear" w:color="auto" w:fill="auto"/>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Территорий, покрытых лесом и кустарником</w:t>
            </w:r>
          </w:p>
        </w:tc>
      </w:tr>
      <w:tr w:rsidR="00B248E1" w:rsidRPr="00C92D70" w:rsidTr="00B248E1">
        <w:trPr>
          <w:trHeight w:val="20"/>
          <w:jc w:val="center"/>
        </w:trPr>
        <w:tc>
          <w:tcPr>
            <w:tcW w:w="826" w:type="dxa"/>
            <w:vMerge/>
            <w:tcBorders>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p>
        </w:tc>
        <w:tc>
          <w:tcPr>
            <w:tcW w:w="3295" w:type="dxa"/>
            <w:vMerge/>
            <w:tcBorders>
              <w:left w:val="nil"/>
              <w:right w:val="single" w:sz="4" w:space="0" w:color="auto"/>
            </w:tcBorders>
            <w:shd w:val="clear" w:color="auto" w:fill="auto"/>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Нарушенного природного ландшафта</w:t>
            </w:r>
          </w:p>
        </w:tc>
      </w:tr>
      <w:tr w:rsidR="00B248E1" w:rsidRPr="00C92D70" w:rsidTr="00B248E1">
        <w:trPr>
          <w:trHeight w:val="20"/>
          <w:jc w:val="center"/>
        </w:trPr>
        <w:tc>
          <w:tcPr>
            <w:tcW w:w="826" w:type="dxa"/>
            <w:vMerge/>
            <w:tcBorders>
              <w:left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p>
        </w:tc>
        <w:tc>
          <w:tcPr>
            <w:tcW w:w="3295" w:type="dxa"/>
            <w:vMerge/>
            <w:tcBorders>
              <w:left w:val="nil"/>
              <w:right w:val="single" w:sz="4" w:space="0" w:color="auto"/>
            </w:tcBorders>
            <w:shd w:val="clear" w:color="auto" w:fill="auto"/>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Заболоченных территорий</w:t>
            </w:r>
          </w:p>
        </w:tc>
      </w:tr>
      <w:tr w:rsidR="00B248E1" w:rsidRPr="00C92D70" w:rsidTr="00B248E1">
        <w:trPr>
          <w:trHeight w:val="20"/>
          <w:jc w:val="center"/>
        </w:trPr>
        <w:tc>
          <w:tcPr>
            <w:tcW w:w="826" w:type="dxa"/>
            <w:vMerge/>
            <w:tcBorders>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p>
        </w:tc>
        <w:tc>
          <w:tcPr>
            <w:tcW w:w="3295" w:type="dxa"/>
            <w:vMerge/>
            <w:tcBorders>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Природного ландшафта</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13</w:t>
            </w:r>
          </w:p>
        </w:tc>
        <w:tc>
          <w:tcPr>
            <w:tcW w:w="329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 xml:space="preserve">Особо охраняемых природных территорий </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14</w:t>
            </w:r>
          </w:p>
        </w:tc>
        <w:tc>
          <w:tcPr>
            <w:tcW w:w="329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Добычи полезных ископаемых</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15</w:t>
            </w:r>
          </w:p>
        </w:tc>
        <w:tc>
          <w:tcPr>
            <w:tcW w:w="329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Коммуникационных коридоров</w:t>
            </w:r>
          </w:p>
        </w:tc>
      </w:tr>
      <w:tr w:rsidR="00B248E1" w:rsidRPr="00C92D70" w:rsidTr="00B248E1">
        <w:trPr>
          <w:trHeight w:val="20"/>
          <w:jc w:val="center"/>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16</w:t>
            </w:r>
          </w:p>
        </w:tc>
        <w:tc>
          <w:tcPr>
            <w:tcW w:w="329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Улично-дорожной сети</w:t>
            </w:r>
          </w:p>
        </w:tc>
      </w:tr>
    </w:tbl>
    <w:p w:rsidR="00B248E1" w:rsidRPr="00C92D70" w:rsidRDefault="00B248E1" w:rsidP="00B248E1">
      <w:pPr>
        <w:pStyle w:val="af2"/>
      </w:pPr>
      <w:r w:rsidRPr="00C92D70">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B248E1" w:rsidRPr="00C92D70" w:rsidRDefault="00B248E1" w:rsidP="00B248E1">
      <w:pPr>
        <w:pStyle w:val="2"/>
        <w:numPr>
          <w:ilvl w:val="1"/>
          <w:numId w:val="0"/>
        </w:numPr>
        <w:tabs>
          <w:tab w:val="left" w:pos="1134"/>
          <w:tab w:val="left" w:pos="1276"/>
        </w:tabs>
        <w:spacing w:before="180" w:after="60"/>
        <w:ind w:left="1" w:firstLine="567"/>
      </w:pPr>
      <w:bookmarkStart w:id="10" w:name="_Toc431805891"/>
      <w:bookmarkEnd w:id="8"/>
      <w:r w:rsidRPr="00C92D70">
        <w:t>Нормативы площади и распределения территорий общего пользования</w:t>
      </w:r>
      <w:bookmarkEnd w:id="10"/>
      <w:r w:rsidRPr="00C92D70">
        <w:t xml:space="preserve"> </w:t>
      </w:r>
    </w:p>
    <w:p w:rsidR="00B248E1" w:rsidRPr="00C92D70" w:rsidRDefault="00B248E1" w:rsidP="00B248E1">
      <w:pPr>
        <w:pStyle w:val="S5"/>
      </w:pPr>
      <w:r w:rsidRPr="00C92D70">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8E1" w:rsidRPr="00C92D70" w:rsidRDefault="00B248E1" w:rsidP="00B248E1">
      <w:pPr>
        <w:pStyle w:val="S5"/>
      </w:pPr>
      <w:r w:rsidRPr="00C92D70">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248E1" w:rsidRPr="00C92D70" w:rsidRDefault="00B248E1" w:rsidP="00B248E1">
      <w:pPr>
        <w:pStyle w:val="af2"/>
      </w:pPr>
      <w:r w:rsidRPr="00C92D70">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B248E1" w:rsidRPr="00C92D70" w:rsidRDefault="00B248E1" w:rsidP="00B248E1">
      <w:pPr>
        <w:pStyle w:val="2"/>
        <w:numPr>
          <w:ilvl w:val="1"/>
          <w:numId w:val="0"/>
        </w:numPr>
        <w:tabs>
          <w:tab w:val="left" w:pos="1134"/>
          <w:tab w:val="left" w:pos="1276"/>
        </w:tabs>
        <w:spacing w:before="180" w:after="60"/>
        <w:ind w:left="1" w:firstLine="567"/>
      </w:pPr>
      <w:bookmarkStart w:id="11" w:name="_Toc389132428"/>
      <w:bookmarkStart w:id="12" w:name="_Toc431805892"/>
      <w:bookmarkStart w:id="13" w:name="_Toc389132430"/>
      <w:r w:rsidRPr="00C92D70">
        <w:t>Пространственно-планировочная организация территорий муниципальных районов</w:t>
      </w:r>
      <w:bookmarkEnd w:id="11"/>
      <w:bookmarkEnd w:id="12"/>
      <w:r w:rsidRPr="00C92D70">
        <w:t xml:space="preserve"> </w:t>
      </w:r>
    </w:p>
    <w:p w:rsidR="00B248E1" w:rsidRPr="00C92D70" w:rsidRDefault="00B248E1" w:rsidP="00B248E1">
      <w:pPr>
        <w:pStyle w:val="af2"/>
      </w:pPr>
      <w:r w:rsidRPr="00C92D70">
        <w:t>На территории Красноярского края сформированы 44 муниципальных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B248E1" w:rsidRPr="00C92D70" w:rsidRDefault="00B248E1" w:rsidP="00B248E1">
      <w:pPr>
        <w:pStyle w:val="af2"/>
      </w:pPr>
      <w:r w:rsidRPr="00C92D70">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B248E1" w:rsidRPr="00C92D70" w:rsidRDefault="00B248E1" w:rsidP="00B248E1">
      <w:pPr>
        <w:pStyle w:val="af2"/>
      </w:pPr>
      <w:r w:rsidRPr="00C92D70">
        <w:t>Для Арктического и Северного поясах развития основными приоритетами оптимизации системы расселения являются:</w:t>
      </w:r>
    </w:p>
    <w:p w:rsidR="00B248E1" w:rsidRPr="00C92D70" w:rsidRDefault="00B248E1" w:rsidP="00B248E1">
      <w:pPr>
        <w:pStyle w:val="a3"/>
      </w:pPr>
      <w:r w:rsidRPr="00C92D70">
        <w:t>восстановление в опорных поселениях (Норильск, Дудинка, Диксон, Хатанга, рек Енисей, Нижняя Тунгуска и Хатанга, Енисейского залива, побережья и островов Карского моря и моря Лаптевых) численности трудоспособного населения и вахтовиков, достаточной для надежного обеспечения функционирования Северного морского пути и создания баз освоения Арктического пояса развития;</w:t>
      </w:r>
    </w:p>
    <w:p w:rsidR="00B248E1" w:rsidRPr="00C92D70" w:rsidRDefault="00B248E1" w:rsidP="00B248E1">
      <w:pPr>
        <w:pStyle w:val="a3"/>
      </w:pPr>
      <w:r w:rsidRPr="00C92D70">
        <w:t xml:space="preserve">формирование в опорных поселениях современной социальной инфраструктуры, структур технического и технологического обслуживания и сопровождения современных средств </w:t>
      </w:r>
      <w:r w:rsidRPr="00C92D70">
        <w:lastRenderedPageBreak/>
        <w:t>навигации, связи, логистики, управления и сервиса для Северного морского пути, оборудования для геологоразведки, добычи, переработки и транспортировки полезных ископаемых;</w:t>
      </w:r>
    </w:p>
    <w:p w:rsidR="00B248E1" w:rsidRPr="00C92D70" w:rsidRDefault="00B248E1" w:rsidP="00B248E1">
      <w:pPr>
        <w:pStyle w:val="a3"/>
      </w:pPr>
      <w:r w:rsidRPr="00C92D70">
        <w:t>превращение опорных поселений в центры управления инфраструктурой межмуниципального значения и многофункциональные культурные и образовательные центры, в том числе в центры национальной культуры и образования коренных малочисленных народов Севера.</w:t>
      </w:r>
    </w:p>
    <w:p w:rsidR="00B248E1" w:rsidRPr="00C92D70" w:rsidRDefault="00B248E1" w:rsidP="00B248E1">
      <w:pPr>
        <w:pStyle w:val="af2"/>
      </w:pPr>
      <w:r w:rsidRPr="00C92D70">
        <w:t xml:space="preserve"> Основными формами пространственной организации системы расселения Арктического и Северного районов развития должны стать:</w:t>
      </w:r>
    </w:p>
    <w:p w:rsidR="00B248E1" w:rsidRPr="00C92D70" w:rsidRDefault="00B248E1" w:rsidP="00B248E1">
      <w:pPr>
        <w:pStyle w:val="a3"/>
      </w:pPr>
      <w:r w:rsidRPr="00C92D70">
        <w:t>городские и сельские поселения как системообразующие элементы хозяйственного и культурного освоения территории и обеспечения коренных малочисленных народов Севера необходимыми социальными услугами;</w:t>
      </w:r>
    </w:p>
    <w:p w:rsidR="00B248E1" w:rsidRPr="00C92D70" w:rsidRDefault="00B248E1" w:rsidP="00B248E1">
      <w:pPr>
        <w:pStyle w:val="a3"/>
      </w:pPr>
      <w:r w:rsidRPr="00C92D70">
        <w:t>локальные системы расселения в зонах нового освоения, функционирующие по вахтовому принципу;</w:t>
      </w:r>
    </w:p>
    <w:p w:rsidR="00B248E1" w:rsidRPr="00C92D70" w:rsidRDefault="00B248E1" w:rsidP="00B248E1">
      <w:pPr>
        <w:pStyle w:val="a3"/>
      </w:pPr>
      <w:r w:rsidRPr="00C92D70">
        <w:t>места традиционного проживания и регулярного присутствия коренных малочисленных народов Севера в районах традиционной хозяйственной деятельности (поселения, имеющие непостоянный состав населения, - стойбища, стоянки оленеводов, охотников, рыболовов).</w:t>
      </w:r>
    </w:p>
    <w:p w:rsidR="00B248E1" w:rsidRPr="00C92D70" w:rsidRDefault="00B248E1" w:rsidP="00B248E1">
      <w:pPr>
        <w:ind w:firstLine="567"/>
        <w:jc w:val="both"/>
      </w:pPr>
      <w:r w:rsidRPr="00C92D70">
        <w:t>Для Южных районов развития основными приоритетами оптимизации системы расселения являются:</w:t>
      </w:r>
    </w:p>
    <w:p w:rsidR="00B248E1" w:rsidRPr="00C92D70" w:rsidRDefault="00B248E1" w:rsidP="00B248E1">
      <w:pPr>
        <w:pStyle w:val="a3"/>
      </w:pPr>
      <w:r w:rsidRPr="00C92D70">
        <w:t>превращение городских округов – административных центров и тяготеющих к ним населенных пунктов в агломерации с интенсивно заселенными пригородами, обеспечивающие в совокупности формирование цепи крупных урбанизированных систем – промышленных, научных, образовательных и культурных центров опорной структуры поселений;</w:t>
      </w:r>
    </w:p>
    <w:p w:rsidR="00B248E1" w:rsidRPr="00C92D70" w:rsidRDefault="00B248E1" w:rsidP="00B248E1">
      <w:pPr>
        <w:pStyle w:val="a3"/>
      </w:pPr>
      <w:r w:rsidRPr="00C92D70">
        <w:t>сохранение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использования одного из основных природных ресурсов Южного пояса развития – комфортной для постоянного проживания и развития сельскохозяйственного производства территории;</w:t>
      </w:r>
    </w:p>
    <w:p w:rsidR="00B248E1" w:rsidRPr="00C92D70" w:rsidRDefault="00B248E1" w:rsidP="00B248E1">
      <w:pPr>
        <w:pStyle w:val="a3"/>
      </w:pPr>
      <w:r w:rsidRPr="00C92D70">
        <w:t>диверсификация производственной специализации моногородов и моноотраслевых городских и сельских поселений за счет развития сети предприятий по производству продукции и услуг;</w:t>
      </w:r>
    </w:p>
    <w:p w:rsidR="00B248E1" w:rsidRPr="00C92D70" w:rsidRDefault="00B248E1" w:rsidP="00B248E1">
      <w:pPr>
        <w:pStyle w:val="a3"/>
      </w:pPr>
      <w:r w:rsidRPr="00C92D70">
        <w:t xml:space="preserve">диверсификация профессиональной ориентации трудовых ресурсов городских и сельских поселений и сглаживание сезонных характеристик рынков труда за счет подготовки кадров вахтовых смен для работы в Арктическом и Северном поясах развития; </w:t>
      </w:r>
    </w:p>
    <w:p w:rsidR="00B248E1" w:rsidRPr="00C92D70" w:rsidRDefault="00B248E1" w:rsidP="00B248E1">
      <w:pPr>
        <w:pStyle w:val="a3"/>
      </w:pPr>
      <w:r w:rsidRPr="00C92D70">
        <w:t>формирование сети поселений, способных принять на себя в силу имеющихся природно-климатических и рекреационных ресурсов функции бальнеологических и спортивно-оздоровительных центров;</w:t>
      </w:r>
    </w:p>
    <w:p w:rsidR="00B248E1" w:rsidRPr="00C92D70" w:rsidRDefault="00B248E1" w:rsidP="00B248E1">
      <w:pPr>
        <w:pStyle w:val="a3"/>
      </w:pPr>
      <w:r w:rsidRPr="00C92D70">
        <w:t>формирование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B248E1" w:rsidRPr="00C92D70" w:rsidRDefault="00B248E1" w:rsidP="00B248E1">
      <w:pPr>
        <w:pStyle w:val="af2"/>
      </w:pPr>
      <w:r w:rsidRPr="00C92D70">
        <w:t>Основными формами пространственной организации системы расселения Южного пояса развития должны стать:</w:t>
      </w:r>
    </w:p>
    <w:p w:rsidR="00B248E1" w:rsidRPr="00C92D70" w:rsidRDefault="00B248E1" w:rsidP="00B248E1">
      <w:pPr>
        <w:pStyle w:val="a3"/>
      </w:pPr>
      <w:r w:rsidRPr="00C92D70">
        <w:t>городские округа и городские агломерации – крупные промышленные, научные, образовательные и культурные центры опорной структуры поселений;</w:t>
      </w:r>
    </w:p>
    <w:p w:rsidR="00B248E1" w:rsidRPr="00C92D70" w:rsidRDefault="00B248E1" w:rsidP="00B248E1">
      <w:pPr>
        <w:pStyle w:val="a3"/>
      </w:pPr>
      <w:r w:rsidRPr="00C92D70">
        <w:t>городские поселения – промышленные, образовательные и культурные центры второго эшелона опорной структуры поселений;</w:t>
      </w:r>
    </w:p>
    <w:p w:rsidR="00B248E1" w:rsidRPr="00C92D70" w:rsidRDefault="00B248E1" w:rsidP="00B248E1">
      <w:pPr>
        <w:pStyle w:val="a3"/>
      </w:pPr>
      <w:r w:rsidRPr="00C92D70">
        <w:t>сельские поселения – основные элементы опорной структуры поселений.</w:t>
      </w:r>
    </w:p>
    <w:p w:rsidR="00B248E1" w:rsidRPr="00C92D70" w:rsidRDefault="00B248E1" w:rsidP="00B248E1">
      <w:pPr>
        <w:ind w:firstLine="567"/>
        <w:jc w:val="both"/>
      </w:pPr>
      <w:r w:rsidRPr="00C92D70">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B248E1" w:rsidRPr="00C92D70" w:rsidRDefault="00B248E1" w:rsidP="00B248E1">
      <w:pPr>
        <w:autoSpaceDE w:val="0"/>
        <w:autoSpaceDN w:val="0"/>
        <w:adjustRightInd w:val="0"/>
        <w:ind w:firstLine="567"/>
        <w:jc w:val="both"/>
      </w:pPr>
      <w:r w:rsidRPr="00C92D70">
        <w:lastRenderedPageBreak/>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B248E1" w:rsidRPr="00C92D70" w:rsidRDefault="00B248E1" w:rsidP="00B248E1">
      <w:pPr>
        <w:pStyle w:val="a3"/>
      </w:pPr>
      <w:r w:rsidRPr="00C92D70">
        <w:t>экономико-географического положения;</w:t>
      </w:r>
    </w:p>
    <w:p w:rsidR="00B248E1" w:rsidRPr="00C92D70" w:rsidRDefault="00B248E1" w:rsidP="00B248E1">
      <w:pPr>
        <w:pStyle w:val="a3"/>
      </w:pPr>
      <w:r w:rsidRPr="00C92D70">
        <w:t>природных условий и ресурсов;</w:t>
      </w:r>
    </w:p>
    <w:p w:rsidR="00B248E1" w:rsidRPr="00C92D70" w:rsidRDefault="00B248E1" w:rsidP="00B248E1">
      <w:pPr>
        <w:pStyle w:val="a3"/>
      </w:pPr>
      <w:r w:rsidRPr="00C92D70">
        <w:t>промышленных, демографических ресурсов;</w:t>
      </w:r>
    </w:p>
    <w:p w:rsidR="00B248E1" w:rsidRPr="00C92D70" w:rsidRDefault="00B248E1" w:rsidP="00B248E1">
      <w:pPr>
        <w:pStyle w:val="a3"/>
      </w:pPr>
      <w:r w:rsidRPr="00C92D70">
        <w:t>структуры агропромышленного, лесного комплексов;</w:t>
      </w:r>
    </w:p>
    <w:p w:rsidR="00B248E1" w:rsidRPr="00C92D70" w:rsidRDefault="00B248E1" w:rsidP="00B248E1">
      <w:pPr>
        <w:pStyle w:val="a3"/>
      </w:pPr>
      <w:r w:rsidRPr="00C92D70">
        <w:t>нормативных ограничений использования территорий, экологического состояния и прочих факторов.</w:t>
      </w:r>
    </w:p>
    <w:p w:rsidR="00B248E1" w:rsidRPr="00C92D70" w:rsidRDefault="00B248E1" w:rsidP="00B248E1">
      <w:pPr>
        <w:pStyle w:val="S5"/>
      </w:pPr>
      <w:r w:rsidRPr="00C92D70">
        <w:t>При разработке градостроительной и проектной документации для Красноярского края необходимо учитывать:</w:t>
      </w:r>
    </w:p>
    <w:p w:rsidR="00B248E1" w:rsidRPr="00C92D70" w:rsidRDefault="00B248E1" w:rsidP="00B248E1">
      <w:pPr>
        <w:pStyle w:val="a3"/>
      </w:pPr>
      <w:r w:rsidRPr="00C92D70">
        <w:t>тип муниципального образования (муниципальный район, поселение);</w:t>
      </w:r>
    </w:p>
    <w:p w:rsidR="00B248E1" w:rsidRPr="00C92D70" w:rsidRDefault="00B248E1" w:rsidP="00B248E1">
      <w:pPr>
        <w:pStyle w:val="a3"/>
      </w:pPr>
      <w:r w:rsidRPr="00C92D70">
        <w:t>тип населенного пункта (городской, сельский);</w:t>
      </w:r>
    </w:p>
    <w:p w:rsidR="00B248E1" w:rsidRPr="00C92D70" w:rsidRDefault="00B248E1" w:rsidP="00B248E1">
      <w:pPr>
        <w:pStyle w:val="a3"/>
      </w:pPr>
      <w:r w:rsidRPr="00C92D70">
        <w:t>величину городских и сельских населённых пунктов (крупные, большие, средние, малые);</w:t>
      </w:r>
    </w:p>
    <w:p w:rsidR="00B248E1" w:rsidRPr="00C92D70" w:rsidRDefault="00B248E1" w:rsidP="00B248E1">
      <w:pPr>
        <w:pStyle w:val="a3"/>
      </w:pPr>
      <w:r w:rsidRPr="00C92D70">
        <w:t>принадлежность муниципального образования (муниципального района) или населенного пункта к агломерации;</w:t>
      </w:r>
    </w:p>
    <w:p w:rsidR="00B248E1" w:rsidRPr="00C92D70" w:rsidRDefault="00B248E1" w:rsidP="00B248E1">
      <w:pPr>
        <w:pStyle w:val="a3"/>
      </w:pPr>
      <w:r w:rsidRPr="00C92D70">
        <w:t>социально-демографическую ситуацию (численность населения, половозрастная структура населения, трудовые ресурсы, национальный состав);</w:t>
      </w:r>
    </w:p>
    <w:p w:rsidR="00B248E1" w:rsidRPr="00C92D70" w:rsidRDefault="00B248E1" w:rsidP="00B248E1">
      <w:pPr>
        <w:pStyle w:val="a3"/>
      </w:pPr>
      <w:r w:rsidRPr="00C92D70">
        <w:t>функционализацию муниципального района, населённого пункта, расположенного на межселенных территориях;</w:t>
      </w:r>
    </w:p>
    <w:p w:rsidR="00B248E1" w:rsidRPr="00C92D70" w:rsidRDefault="00B248E1" w:rsidP="00B248E1">
      <w:pPr>
        <w:pStyle w:val="a3"/>
      </w:pPr>
      <w:r w:rsidRPr="00C92D70">
        <w:t>состояние окружающей среды (состояние почв, поверхностных и подземных вод, атмосферного воздуха);</w:t>
      </w:r>
    </w:p>
    <w:p w:rsidR="00B248E1" w:rsidRPr="00C92D70" w:rsidRDefault="00B248E1" w:rsidP="00B248E1">
      <w:pPr>
        <w:pStyle w:val="a3"/>
      </w:pPr>
      <w:r w:rsidRPr="00C92D70">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B248E1" w:rsidRPr="00C92D70" w:rsidRDefault="00B248E1" w:rsidP="00B248E1">
      <w:pPr>
        <w:pStyle w:val="a3"/>
      </w:pPr>
      <w:r w:rsidRPr="00C92D70">
        <w:t>сложившиеся условия (историческая застройка, условия реконструкции, природные факторы);</w:t>
      </w:r>
    </w:p>
    <w:p w:rsidR="00B248E1" w:rsidRPr="00C92D70" w:rsidRDefault="00B248E1" w:rsidP="00B248E1">
      <w:pPr>
        <w:pStyle w:val="a3"/>
      </w:pPr>
      <w:r w:rsidRPr="00C92D70">
        <w:t>местные особенности и традиции.</w:t>
      </w:r>
    </w:p>
    <w:p w:rsidR="00B248E1" w:rsidRPr="00C92D70" w:rsidRDefault="00B248E1" w:rsidP="00B248E1">
      <w:pPr>
        <w:pStyle w:val="af2"/>
      </w:pPr>
      <w:r w:rsidRPr="00C92D70">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разрабатываются схемы территориального планирования в составе одного или нескольких документов территориального планирования применительно ко всей территории агломерации или её частей.</w:t>
      </w:r>
    </w:p>
    <w:p w:rsidR="00B248E1" w:rsidRPr="00C92D70" w:rsidRDefault="00B248E1" w:rsidP="00B248E1">
      <w:pPr>
        <w:pStyle w:val="af2"/>
      </w:pPr>
      <w:r w:rsidRPr="00C92D70">
        <w:t>Городские и сельские населенные пункты, расположенные на межселенных территориях, в зависимости от проектной численности населения на расчетный срок подразделяются на группы в соответствии с таблицей, приведенной ниже:</w:t>
      </w:r>
    </w:p>
    <w:p w:rsidR="00B248E1" w:rsidRPr="00C92D70" w:rsidRDefault="00B248E1" w:rsidP="00B248E1">
      <w:pPr>
        <w:pStyle w:val="af9"/>
        <w:jc w:val="right"/>
      </w:pPr>
      <w:bookmarkStart w:id="14" w:name="_Ref388434030"/>
    </w:p>
    <w:bookmarkEnd w:id="14"/>
    <w:p w:rsidR="00B248E1" w:rsidRPr="00C92D70" w:rsidRDefault="00B248E1" w:rsidP="00B248E1">
      <w:pPr>
        <w:pStyle w:val="af9"/>
        <w:jc w:val="right"/>
      </w:pPr>
      <w:r w:rsidRPr="00C92D70">
        <w:t xml:space="preserve">Таблица </w:t>
      </w:r>
      <w:fldSimple w:instr=" SEQ Таблица \* ARABIC ">
        <w:r w:rsidR="00501EDA">
          <w:rPr>
            <w:noProof/>
          </w:rPr>
          <w:t>2</w:t>
        </w:r>
      </w:fldSimple>
    </w:p>
    <w:tbl>
      <w:tblPr>
        <w:tblW w:w="9639" w:type="dxa"/>
        <w:tblInd w:w="70" w:type="dxa"/>
        <w:tblLayout w:type="fixed"/>
        <w:tblCellMar>
          <w:left w:w="70" w:type="dxa"/>
          <w:right w:w="70" w:type="dxa"/>
        </w:tblCellMar>
        <w:tblLook w:val="0000"/>
      </w:tblPr>
      <w:tblGrid>
        <w:gridCol w:w="3686"/>
        <w:gridCol w:w="3118"/>
        <w:gridCol w:w="2835"/>
      </w:tblGrid>
      <w:tr w:rsidR="00B248E1" w:rsidRPr="00C92D70" w:rsidTr="00B248E1">
        <w:trPr>
          <w:cantSplit/>
          <w:trHeight w:val="20"/>
        </w:trPr>
        <w:tc>
          <w:tcPr>
            <w:tcW w:w="3686" w:type="dxa"/>
            <w:vMerge w:val="restart"/>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Население, чел.</w:t>
            </w:r>
          </w:p>
        </w:tc>
      </w:tr>
      <w:tr w:rsidR="00B248E1" w:rsidRPr="00C92D70" w:rsidTr="00B248E1">
        <w:trPr>
          <w:cantSplit/>
          <w:trHeight w:val="20"/>
        </w:trPr>
        <w:tc>
          <w:tcPr>
            <w:tcW w:w="3686" w:type="dxa"/>
            <w:vMerge/>
            <w:tcBorders>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p>
        </w:tc>
        <w:tc>
          <w:tcPr>
            <w:tcW w:w="3118" w:type="dxa"/>
            <w:tcBorders>
              <w:top w:val="single" w:sz="4"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Сельские населённые пункты</w:t>
            </w:r>
          </w:p>
        </w:tc>
      </w:tr>
      <w:tr w:rsidR="00B248E1" w:rsidRPr="00C92D70" w:rsidTr="00B248E1">
        <w:trPr>
          <w:cantSplit/>
          <w:trHeight w:val="20"/>
        </w:trPr>
        <w:tc>
          <w:tcPr>
            <w:tcW w:w="3686"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Крупные</w:t>
            </w:r>
          </w:p>
        </w:tc>
        <w:tc>
          <w:tcPr>
            <w:tcW w:w="3118"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свыше 3000 до 5000</w:t>
            </w:r>
          </w:p>
        </w:tc>
      </w:tr>
      <w:tr w:rsidR="00B248E1" w:rsidRPr="00C92D70" w:rsidTr="00B248E1">
        <w:trPr>
          <w:cantSplit/>
          <w:trHeight w:val="20"/>
        </w:trPr>
        <w:tc>
          <w:tcPr>
            <w:tcW w:w="3686"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Большие</w:t>
            </w:r>
          </w:p>
        </w:tc>
        <w:tc>
          <w:tcPr>
            <w:tcW w:w="3118"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свыше 1000 до 3000</w:t>
            </w:r>
          </w:p>
          <w:p w:rsidR="00B248E1" w:rsidRPr="00C92D70" w:rsidRDefault="00B248E1" w:rsidP="00B248E1">
            <w:pPr>
              <w:autoSpaceDE w:val="0"/>
              <w:autoSpaceDN w:val="0"/>
              <w:adjustRightInd w:val="0"/>
              <w:jc w:val="center"/>
              <w:rPr>
                <w:sz w:val="20"/>
                <w:szCs w:val="20"/>
              </w:rPr>
            </w:pPr>
          </w:p>
        </w:tc>
      </w:tr>
      <w:tr w:rsidR="00B248E1" w:rsidRPr="00C92D70" w:rsidTr="00B248E1">
        <w:trPr>
          <w:cantSplit/>
          <w:trHeight w:val="20"/>
        </w:trPr>
        <w:tc>
          <w:tcPr>
            <w:tcW w:w="3686"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Средние</w:t>
            </w:r>
          </w:p>
        </w:tc>
        <w:tc>
          <w:tcPr>
            <w:tcW w:w="3118"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свыше 200 до 1000</w:t>
            </w:r>
          </w:p>
          <w:p w:rsidR="00B248E1" w:rsidRPr="00C92D70" w:rsidRDefault="00B248E1" w:rsidP="00B248E1">
            <w:pPr>
              <w:autoSpaceDE w:val="0"/>
              <w:autoSpaceDN w:val="0"/>
              <w:adjustRightInd w:val="0"/>
              <w:jc w:val="center"/>
              <w:rPr>
                <w:sz w:val="20"/>
                <w:szCs w:val="20"/>
              </w:rPr>
            </w:pPr>
          </w:p>
        </w:tc>
      </w:tr>
      <w:tr w:rsidR="00B248E1" w:rsidRPr="00C92D70" w:rsidTr="00B248E1">
        <w:trPr>
          <w:cantSplit/>
          <w:trHeight w:val="20"/>
        </w:trPr>
        <w:tc>
          <w:tcPr>
            <w:tcW w:w="3686"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lang w:val="en-US"/>
              </w:rPr>
            </w:pPr>
            <w:r w:rsidRPr="00C92D70">
              <w:rPr>
                <w:sz w:val="20"/>
                <w:szCs w:val="20"/>
              </w:rPr>
              <w:t>до 10 000</w:t>
            </w:r>
          </w:p>
        </w:tc>
        <w:tc>
          <w:tcPr>
            <w:tcW w:w="2835"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lang w:val="en-US"/>
              </w:rPr>
            </w:pPr>
            <w:r w:rsidRPr="00C92D70">
              <w:rPr>
                <w:sz w:val="20"/>
                <w:szCs w:val="20"/>
              </w:rPr>
              <w:t>до 200</w:t>
            </w:r>
          </w:p>
        </w:tc>
      </w:tr>
    </w:tbl>
    <w:p w:rsidR="00B248E1" w:rsidRPr="00C92D70" w:rsidRDefault="00B248E1" w:rsidP="00B248E1">
      <w:pPr>
        <w:pStyle w:val="af2"/>
      </w:pPr>
      <w:r w:rsidRPr="00C92D70">
        <w:lastRenderedPageBreak/>
        <w:t xml:space="preserve">Таблица 2 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B248E1" w:rsidRPr="00C92D70" w:rsidRDefault="00B248E1" w:rsidP="00B248E1">
      <w:pPr>
        <w:pStyle w:val="S5"/>
      </w:pPr>
      <w:r w:rsidRPr="00C92D70">
        <w:t>Муниципальные районы, городские и сельские населённые пункты, расположенные на межселенных территориях,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B248E1" w:rsidRPr="00C92D70" w:rsidRDefault="00B248E1" w:rsidP="00B248E1">
      <w:pPr>
        <w:pStyle w:val="ConsPlusNormal"/>
        <w:widowControl/>
        <w:ind w:firstLine="540"/>
        <w:jc w:val="both"/>
        <w:rPr>
          <w:rFonts w:ascii="Times New Roman" w:hAnsi="Times New Roman" w:cs="Times New Roman"/>
          <w:sz w:val="24"/>
          <w:szCs w:val="24"/>
        </w:rPr>
      </w:pPr>
      <w:r w:rsidRPr="00C92D70">
        <w:rPr>
          <w:rFonts w:ascii="Times New Roman" w:hAnsi="Times New Roman" w:cs="Times New Roman"/>
          <w:sz w:val="24"/>
          <w:szCs w:val="24"/>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B248E1" w:rsidRPr="00C92D70" w:rsidRDefault="00B248E1" w:rsidP="00B248E1">
      <w:pPr>
        <w:pStyle w:val="2"/>
        <w:numPr>
          <w:ilvl w:val="1"/>
          <w:numId w:val="0"/>
        </w:numPr>
        <w:tabs>
          <w:tab w:val="left" w:pos="1134"/>
          <w:tab w:val="left" w:pos="1276"/>
        </w:tabs>
        <w:spacing w:before="180" w:after="60"/>
        <w:ind w:left="1" w:firstLine="567"/>
      </w:pPr>
      <w:bookmarkStart w:id="15" w:name="_Toc389132431"/>
      <w:bookmarkStart w:id="16" w:name="_Toc431805893"/>
      <w:bookmarkEnd w:id="13"/>
      <w:r w:rsidRPr="00C92D70">
        <w:t>Нормативные показатели интенсивности использования общественно-деловых зон</w:t>
      </w:r>
      <w:bookmarkEnd w:id="15"/>
      <w:bookmarkEnd w:id="16"/>
      <w:r w:rsidRPr="00C92D70">
        <w:t xml:space="preserve"> </w:t>
      </w:r>
    </w:p>
    <w:p w:rsidR="00B248E1" w:rsidRPr="00C92D70" w:rsidRDefault="00B248E1" w:rsidP="00B248E1">
      <w:pPr>
        <w:pStyle w:val="af2"/>
      </w:pPr>
      <w:r w:rsidRPr="00C92D70">
        <w:t xml:space="preserve">Общественно-деловые зоны предназначены для размещения объектов лечебно-профилактических медицинских организаций,  </w:t>
      </w:r>
      <w:r w:rsidRPr="00C92D70">
        <w:rPr>
          <w:sz w:val="22"/>
          <w:szCs w:val="22"/>
        </w:rPr>
        <w:t>помещений для культурно-досуговой деятельности</w:t>
      </w:r>
      <w:r w:rsidRPr="00C92D70">
        <w:t>,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248E1" w:rsidRPr="00C92D70" w:rsidRDefault="00B248E1" w:rsidP="00B248E1">
      <w:pPr>
        <w:pStyle w:val="af2"/>
      </w:pPr>
      <w:r w:rsidRPr="00C92D70">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B248E1" w:rsidRPr="00C92D70" w:rsidRDefault="00B248E1" w:rsidP="00B248E1">
      <w:pPr>
        <w:pStyle w:val="S5"/>
      </w:pPr>
      <w:r w:rsidRPr="00C92D70">
        <w:t>Интенсивность использования территории общественно-деловой зоны характеризуется плотностью застройки (тыс. м</w:t>
      </w:r>
      <w:r w:rsidRPr="00C92D70">
        <w:rPr>
          <w:vertAlign w:val="superscript"/>
        </w:rPr>
        <w:t>2</w:t>
      </w:r>
      <w:r w:rsidRPr="00C92D70">
        <w:t>/га), процентом застроенности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fldSimple w:instr=" REF _Ref393382539 \h  \* MERGEFORMAT ">
        <w:r w:rsidR="00501EDA" w:rsidRPr="00C92D70">
          <w:t xml:space="preserve">Таблица </w:t>
        </w:r>
        <w:r w:rsidR="00501EDA">
          <w:rPr>
            <w:noProof/>
          </w:rPr>
          <w:t>3</w:t>
        </w:r>
      </w:fldSimple>
      <w:r w:rsidRPr="00C92D70">
        <w:t>).</w:t>
      </w:r>
    </w:p>
    <w:p w:rsidR="00B248E1" w:rsidRPr="00C92D70" w:rsidRDefault="00B248E1" w:rsidP="00B248E1">
      <w:pPr>
        <w:pStyle w:val="af9"/>
        <w:jc w:val="right"/>
        <w:rPr>
          <w:sz w:val="24"/>
          <w:szCs w:val="24"/>
        </w:rPr>
      </w:pPr>
      <w:bookmarkStart w:id="17" w:name="_Ref393382539"/>
      <w:r w:rsidRPr="00C92D70">
        <w:t xml:space="preserve">Таблица </w:t>
      </w:r>
      <w:fldSimple w:instr=" SEQ Таблица \* ARABIC ">
        <w:r w:rsidR="00501EDA">
          <w:rPr>
            <w:noProof/>
          </w:rPr>
          <w:t>3</w:t>
        </w:r>
      </w:fldSimple>
      <w:bookmarkEnd w:id="17"/>
    </w:p>
    <w:tbl>
      <w:tblPr>
        <w:tblW w:w="0" w:type="auto"/>
        <w:tblInd w:w="70" w:type="dxa"/>
        <w:tblLayout w:type="fixed"/>
        <w:tblCellMar>
          <w:left w:w="70" w:type="dxa"/>
          <w:right w:w="70" w:type="dxa"/>
        </w:tblCellMar>
        <w:tblLook w:val="0000"/>
      </w:tblPr>
      <w:tblGrid>
        <w:gridCol w:w="2970"/>
        <w:gridCol w:w="1620"/>
        <w:gridCol w:w="1789"/>
        <w:gridCol w:w="1725"/>
        <w:gridCol w:w="1543"/>
      </w:tblGrid>
      <w:tr w:rsidR="00B248E1" w:rsidRPr="00C92D70" w:rsidTr="00B248E1">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Тип общественно-деловой          </w:t>
            </w:r>
            <w:r w:rsidRPr="00C92D70">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Плотности застройки (тыс. м2 общ. пл./га), не менее</w:t>
            </w:r>
          </w:p>
        </w:tc>
      </w:tr>
      <w:tr w:rsidR="00B248E1" w:rsidRPr="00C92D70" w:rsidTr="00B248E1">
        <w:trPr>
          <w:cantSplit/>
          <w:trHeight w:val="480"/>
          <w:tblHeader/>
        </w:trPr>
        <w:tc>
          <w:tcPr>
            <w:tcW w:w="2970"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малые городские</w:t>
            </w:r>
          </w:p>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населённые пункты,</w:t>
            </w:r>
          </w:p>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средние и малые сельские населённые пункты</w:t>
            </w:r>
          </w:p>
        </w:tc>
      </w:tr>
      <w:tr w:rsidR="00B248E1" w:rsidRPr="00C92D70" w:rsidTr="00B248E1">
        <w:trPr>
          <w:cantSplit/>
          <w:trHeight w:val="480"/>
          <w:tblHeader/>
        </w:trPr>
        <w:tc>
          <w:tcPr>
            <w:tcW w:w="2970" w:type="dxa"/>
            <w:vMerge/>
            <w:tcBorders>
              <w:top w:val="nil"/>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на     </w:t>
            </w:r>
            <w:r w:rsidRPr="00C92D70">
              <w:rPr>
                <w:rFonts w:ascii="Times New Roman" w:hAnsi="Times New Roman" w:cs="Times New Roman"/>
                <w:b/>
              </w:rPr>
              <w:br/>
              <w:t xml:space="preserve">свободных </w:t>
            </w:r>
            <w:r w:rsidRPr="00C92D70">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при     </w:t>
            </w:r>
            <w:r w:rsidRPr="00C92D70">
              <w:rPr>
                <w:rFonts w:ascii="Times New Roman" w:hAnsi="Times New Roman" w:cs="Times New Roman"/>
                <w:b/>
              </w:rPr>
              <w:br/>
              <w:t>реконструкции</w:t>
            </w:r>
          </w:p>
        </w:tc>
      </w:tr>
      <w:tr w:rsidR="00B248E1" w:rsidRPr="00C92D70" w:rsidTr="00B248E1">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248E1" w:rsidRPr="00C92D70" w:rsidTr="00B248E1">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248E1" w:rsidRPr="00C92D70" w:rsidTr="00B248E1">
        <w:trPr>
          <w:cantSplit/>
          <w:trHeight w:val="240"/>
        </w:trPr>
        <w:tc>
          <w:tcPr>
            <w:tcW w:w="297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248E1" w:rsidRPr="00C92D70" w:rsidTr="00B248E1">
        <w:trPr>
          <w:cantSplit/>
          <w:trHeight w:val="360"/>
        </w:trPr>
        <w:tc>
          <w:tcPr>
            <w:tcW w:w="2970" w:type="dxa"/>
            <w:tcBorders>
              <w:top w:val="single" w:sz="4" w:space="0" w:color="auto"/>
              <w:left w:val="single" w:sz="6" w:space="0" w:color="auto"/>
              <w:bottom w:val="single" w:sz="6" w:space="0" w:color="auto"/>
              <w:right w:val="single" w:sz="4"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r>
      <w:tr w:rsidR="00B248E1" w:rsidRPr="00C92D70" w:rsidTr="00B24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Культурно-досуговые</w:t>
            </w:r>
            <w:r w:rsidRPr="00C92D70">
              <w:rPr>
                <w:rFonts w:ascii="Times New Roman" w:hAnsi="Times New Roman" w:cs="Times New Roman"/>
              </w:rPr>
              <w:br/>
              <w:t xml:space="preserve">объекты          </w:t>
            </w:r>
          </w:p>
        </w:tc>
        <w:tc>
          <w:tcPr>
            <w:tcW w:w="1620"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89"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725"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c>
          <w:tcPr>
            <w:tcW w:w="1543"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bl>
    <w:p w:rsidR="00B248E1" w:rsidRPr="00C92D70" w:rsidRDefault="00B248E1" w:rsidP="00B248E1">
      <w:pPr>
        <w:pStyle w:val="af2"/>
      </w:pPr>
      <w:r w:rsidRPr="00C92D70">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248E1" w:rsidRPr="00C92D70" w:rsidRDefault="00B248E1" w:rsidP="00B248E1">
      <w:pPr>
        <w:pStyle w:val="af2"/>
        <w:rPr>
          <w:sz w:val="23"/>
          <w:szCs w:val="23"/>
        </w:rPr>
      </w:pPr>
      <w:r w:rsidRPr="00C92D70">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C92D70">
        <w:rPr>
          <w:sz w:val="23"/>
          <w:szCs w:val="23"/>
        </w:rPr>
        <w:t>.</w:t>
      </w:r>
    </w:p>
    <w:p w:rsidR="00B248E1" w:rsidRPr="00C92D70" w:rsidRDefault="00B248E1" w:rsidP="00B248E1">
      <w:pPr>
        <w:pStyle w:val="S5"/>
      </w:pPr>
      <w:r w:rsidRPr="00C92D70">
        <w:lastRenderedPageBreak/>
        <w:t>Основными показателями плотности застройки являются:</w:t>
      </w:r>
    </w:p>
    <w:p w:rsidR="00B248E1" w:rsidRPr="00C92D70" w:rsidRDefault="00B248E1" w:rsidP="00B248E1">
      <w:pPr>
        <w:pStyle w:val="a3"/>
      </w:pPr>
      <w:r w:rsidRPr="00C92D70">
        <w:t>коэффициент застройки – отношение площади, занятой под зданиями и сооружениями, к площади участка (квартала);</w:t>
      </w:r>
    </w:p>
    <w:p w:rsidR="00B248E1" w:rsidRPr="00C92D70" w:rsidRDefault="00B248E1" w:rsidP="00B248E1">
      <w:pPr>
        <w:pStyle w:val="a3"/>
      </w:pPr>
      <w:r w:rsidRPr="00C92D70">
        <w:t>коэффициент плотности застройки – отношение площади всех этажей зданий и сооружений к площади участка (квартала).</w:t>
      </w:r>
    </w:p>
    <w:p w:rsidR="00B248E1" w:rsidRPr="00C92D70" w:rsidRDefault="00B248E1" w:rsidP="00B248E1">
      <w:pPr>
        <w:pStyle w:val="S5"/>
      </w:pPr>
      <w:r w:rsidRPr="00C92D70">
        <w:t>Для городских населённых пунктов показатели плотности застройки участков территориальных зон следует принимать не более приведенной (</w:t>
      </w:r>
      <w:fldSimple w:instr=" REF _Ref393382577 \h  \* MERGEFORMAT ">
        <w:r w:rsidR="00501EDA" w:rsidRPr="00C92D70">
          <w:t xml:space="preserve">Таблица </w:t>
        </w:r>
        <w:r w:rsidR="00501EDA">
          <w:rPr>
            <w:noProof/>
          </w:rPr>
          <w:t>4</w:t>
        </w:r>
      </w:fldSimple>
      <w:r w:rsidRPr="00C92D70">
        <w:t>).</w:t>
      </w:r>
    </w:p>
    <w:p w:rsidR="00B248E1" w:rsidRPr="00C92D70" w:rsidRDefault="00B248E1" w:rsidP="00B248E1">
      <w:pPr>
        <w:pStyle w:val="af9"/>
        <w:jc w:val="right"/>
        <w:rPr>
          <w:sz w:val="24"/>
          <w:szCs w:val="24"/>
        </w:rPr>
      </w:pPr>
      <w:bookmarkStart w:id="18" w:name="_Ref393382577"/>
      <w:r w:rsidRPr="00C92D70">
        <w:t xml:space="preserve">Таблица </w:t>
      </w:r>
      <w:fldSimple w:instr=" SEQ Таблица \* ARABIC ">
        <w:r w:rsidR="00501EDA">
          <w:rPr>
            <w:noProof/>
          </w:rPr>
          <w:t>4</w:t>
        </w:r>
      </w:fldSimple>
      <w:bookmarkEnd w:id="18"/>
    </w:p>
    <w:tbl>
      <w:tblPr>
        <w:tblW w:w="9639" w:type="dxa"/>
        <w:tblInd w:w="70" w:type="dxa"/>
        <w:tblLayout w:type="fixed"/>
        <w:tblCellMar>
          <w:left w:w="70" w:type="dxa"/>
          <w:right w:w="70" w:type="dxa"/>
        </w:tblCellMar>
        <w:tblLook w:val="0000"/>
      </w:tblPr>
      <w:tblGrid>
        <w:gridCol w:w="6379"/>
        <w:gridCol w:w="1701"/>
        <w:gridCol w:w="1559"/>
      </w:tblGrid>
      <w:tr w:rsidR="00B248E1" w:rsidRPr="00C92D70" w:rsidTr="00B248E1">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Коэфф.</w:t>
            </w:r>
          </w:p>
          <w:p w:rsidR="00B248E1" w:rsidRPr="00C92D70" w:rsidRDefault="00B248E1" w:rsidP="00B248E1">
            <w:pPr>
              <w:autoSpaceDE w:val="0"/>
              <w:autoSpaceDN w:val="0"/>
              <w:adjustRightInd w:val="0"/>
              <w:jc w:val="center"/>
              <w:rPr>
                <w:b/>
                <w:sz w:val="20"/>
                <w:szCs w:val="20"/>
              </w:rPr>
            </w:pPr>
            <w:r w:rsidRPr="00C92D70">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Коэфф. плотности</w:t>
            </w:r>
          </w:p>
          <w:p w:rsidR="00B248E1" w:rsidRPr="00C92D70" w:rsidRDefault="00B248E1" w:rsidP="00B248E1">
            <w:pPr>
              <w:autoSpaceDE w:val="0"/>
              <w:autoSpaceDN w:val="0"/>
              <w:adjustRightInd w:val="0"/>
              <w:jc w:val="center"/>
              <w:rPr>
                <w:b/>
                <w:sz w:val="20"/>
                <w:szCs w:val="20"/>
              </w:rPr>
            </w:pPr>
            <w:r w:rsidRPr="00C92D70">
              <w:rPr>
                <w:b/>
                <w:sz w:val="20"/>
                <w:szCs w:val="20"/>
              </w:rPr>
              <w:t>застройки</w:t>
            </w:r>
          </w:p>
        </w:tc>
      </w:tr>
      <w:tr w:rsidR="00B248E1" w:rsidRPr="00C92D70" w:rsidTr="00B248E1">
        <w:trPr>
          <w:cantSplit/>
          <w:trHeight w:val="20"/>
        </w:trPr>
        <w:tc>
          <w:tcPr>
            <w:tcW w:w="6379"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0,8</w:t>
            </w:r>
          </w:p>
        </w:tc>
        <w:tc>
          <w:tcPr>
            <w:tcW w:w="1559" w:type="dxa"/>
            <w:tcBorders>
              <w:top w:val="single" w:sz="6" w:space="0" w:color="auto"/>
              <w:left w:val="single" w:sz="6"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2,4</w:t>
            </w:r>
          </w:p>
        </w:tc>
      </w:tr>
      <w:tr w:rsidR="00B248E1" w:rsidRPr="00C92D70" w:rsidTr="00B248E1">
        <w:trPr>
          <w:cantSplit/>
          <w:trHeight w:val="20"/>
        </w:trPr>
        <w:tc>
          <w:tcPr>
            <w:tcW w:w="6379"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autoSpaceDE w:val="0"/>
              <w:autoSpaceDN w:val="0"/>
              <w:adjustRightInd w:val="0"/>
              <w:jc w:val="center"/>
              <w:rPr>
                <w:sz w:val="20"/>
                <w:szCs w:val="20"/>
              </w:rPr>
            </w:pPr>
            <w:r w:rsidRPr="00C92D70">
              <w:rPr>
                <w:sz w:val="20"/>
                <w:szCs w:val="20"/>
              </w:rPr>
              <w:t>1,8</w:t>
            </w:r>
          </w:p>
        </w:tc>
      </w:tr>
    </w:tbl>
    <w:p w:rsidR="00B248E1" w:rsidRPr="00C92D70" w:rsidRDefault="00B248E1" w:rsidP="00B248E1">
      <w:pPr>
        <w:pStyle w:val="ConsPlusNonformat"/>
        <w:jc w:val="both"/>
        <w:rPr>
          <w:rFonts w:ascii="Times New Roman" w:hAnsi="Times New Roman" w:cs="Times New Roman"/>
          <w:lang w:val="en-US"/>
        </w:rPr>
      </w:pPr>
      <w:r w:rsidRPr="00C92D70">
        <w:rPr>
          <w:rFonts w:ascii="Times New Roman" w:hAnsi="Times New Roman" w:cs="Times New Roman"/>
        </w:rPr>
        <w:t xml:space="preserve">Примечания.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248E1" w:rsidRPr="00C92D70" w:rsidRDefault="00B248E1" w:rsidP="00B248E1">
      <w:pPr>
        <w:pStyle w:val="af2"/>
      </w:pPr>
      <w:r w:rsidRPr="00C92D70">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248E1" w:rsidRPr="00C92D70" w:rsidRDefault="00B248E1" w:rsidP="00B248E1">
      <w:pPr>
        <w:pStyle w:val="11"/>
        <w:tabs>
          <w:tab w:val="left" w:pos="851"/>
        </w:tabs>
        <w:spacing w:before="240" w:after="120"/>
        <w:ind w:left="-283" w:firstLine="567"/>
      </w:pPr>
      <w:bookmarkStart w:id="19" w:name="_Toc329704279"/>
      <w:bookmarkStart w:id="20" w:name="_Toc389132432"/>
      <w:bookmarkStart w:id="21" w:name="_Toc431805894"/>
      <w:r w:rsidRPr="00C92D70">
        <w:t xml:space="preserve">Региональные нормативы градостроительного проектирования </w:t>
      </w:r>
      <w:bookmarkEnd w:id="19"/>
      <w:r w:rsidRPr="00C92D70">
        <w:t>жилых зон</w:t>
      </w:r>
      <w:bookmarkEnd w:id="20"/>
      <w:bookmarkEnd w:id="21"/>
    </w:p>
    <w:p w:rsidR="00B248E1" w:rsidRPr="00C92D70" w:rsidRDefault="00B248E1" w:rsidP="00B248E1">
      <w:pPr>
        <w:pStyle w:val="2"/>
        <w:numPr>
          <w:ilvl w:val="1"/>
          <w:numId w:val="0"/>
        </w:numPr>
        <w:tabs>
          <w:tab w:val="left" w:pos="1134"/>
          <w:tab w:val="left" w:pos="1276"/>
        </w:tabs>
        <w:spacing w:before="180" w:after="60"/>
        <w:ind w:left="1" w:firstLine="567"/>
      </w:pPr>
      <w:bookmarkStart w:id="22" w:name="_Toc389132434"/>
      <w:bookmarkStart w:id="23" w:name="_Toc431805895"/>
      <w:r w:rsidRPr="00C92D70">
        <w:t>Нормативы площади элементов планировочной структуры жилых зон</w:t>
      </w:r>
      <w:bookmarkEnd w:id="22"/>
      <w:bookmarkEnd w:id="23"/>
    </w:p>
    <w:p w:rsidR="00B248E1" w:rsidRPr="00C92D70" w:rsidRDefault="00B248E1" w:rsidP="00B248E1">
      <w:pPr>
        <w:pStyle w:val="af2"/>
      </w:pPr>
      <w:r w:rsidRPr="00C92D70">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248E1" w:rsidRPr="00C92D70" w:rsidRDefault="00B248E1" w:rsidP="00B248E1">
      <w:pPr>
        <w:pStyle w:val="af2"/>
        <w:rPr>
          <w:iCs/>
        </w:rPr>
      </w:pPr>
      <w:r w:rsidRPr="00C92D70">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92D70">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248E1" w:rsidRPr="00C92D70" w:rsidRDefault="00B248E1" w:rsidP="00B248E1">
      <w:pPr>
        <w:pStyle w:val="af2"/>
        <w:rPr>
          <w:bCs/>
        </w:rPr>
      </w:pPr>
      <w:r w:rsidRPr="00C92D70">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92D70">
        <w:rPr>
          <w:bCs/>
        </w:rPr>
        <w:t xml:space="preserve"> </w:t>
      </w:r>
    </w:p>
    <w:p w:rsidR="00B248E1" w:rsidRPr="00C92D70" w:rsidRDefault="00B248E1" w:rsidP="00B248E1">
      <w:pPr>
        <w:pStyle w:val="af2"/>
      </w:pPr>
      <w:r w:rsidRPr="00C92D70">
        <w:rPr>
          <w:bCs/>
        </w:rPr>
        <w:lastRenderedPageBreak/>
        <w:t xml:space="preserve">Жилой район </w:t>
      </w:r>
      <w:r w:rsidRPr="00C92D70">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248E1" w:rsidRPr="00C92D70" w:rsidRDefault="00B248E1" w:rsidP="00B248E1">
      <w:pPr>
        <w:pStyle w:val="af2"/>
      </w:pPr>
      <w:r w:rsidRPr="00C92D70">
        <w:t>Рекомендуемые показатели нормируемых элементов территории жилого квартала (микрорайона) приведены ниже (</w:t>
      </w:r>
      <w:fldSimple w:instr=" REF _Ref393382600 \h  \* MERGEFORMAT ">
        <w:r w:rsidR="00501EDA" w:rsidRPr="00C92D70">
          <w:t xml:space="preserve">Таблица </w:t>
        </w:r>
        <w:r w:rsidR="00501EDA">
          <w:rPr>
            <w:noProof/>
          </w:rPr>
          <w:t>5</w:t>
        </w:r>
      </w:fldSimple>
      <w:r w:rsidRPr="00C92D70">
        <w:t>).</w:t>
      </w:r>
    </w:p>
    <w:p w:rsidR="00B248E1" w:rsidRPr="00C92D70" w:rsidRDefault="00B248E1" w:rsidP="00B248E1">
      <w:pPr>
        <w:pStyle w:val="af9"/>
        <w:jc w:val="right"/>
      </w:pPr>
      <w:bookmarkStart w:id="24" w:name="_Ref393382600"/>
      <w:bookmarkStart w:id="25" w:name="_Ref364439411"/>
      <w:r w:rsidRPr="00C92D70">
        <w:t xml:space="preserve">Таблица </w:t>
      </w:r>
      <w:fldSimple w:instr=" SEQ Таблица \* ARABIC ">
        <w:r w:rsidR="00501EDA">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B248E1" w:rsidRPr="00C92D70" w:rsidTr="00B248E1">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5"/>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N  </w:t>
            </w:r>
            <w:r w:rsidRPr="00C92D70">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Площадь элемента территории, % от общей площади территории жилого квартала</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10-18              </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w:t>
            </w:r>
          </w:p>
        </w:tc>
      </w:tr>
      <w:tr w:rsidR="00B248E1" w:rsidRPr="00C92D70" w:rsidTr="00B248E1">
        <w:trPr>
          <w:cantSplit/>
          <w:trHeight w:val="247"/>
        </w:trPr>
        <w:tc>
          <w:tcPr>
            <w:tcW w:w="675" w:type="dxa"/>
            <w:vMerge w:val="restart"/>
            <w:tcBorders>
              <w:top w:val="single" w:sz="6" w:space="0" w:color="auto"/>
              <w:left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47-55</w:t>
            </w:r>
          </w:p>
        </w:tc>
      </w:tr>
      <w:tr w:rsidR="00B248E1" w:rsidRPr="00C92D70" w:rsidTr="00B248E1">
        <w:trPr>
          <w:cantSplit/>
          <w:trHeight w:val="505"/>
        </w:trPr>
        <w:tc>
          <w:tcPr>
            <w:tcW w:w="675" w:type="dxa"/>
            <w:vMerge/>
            <w:tcBorders>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в том числе: </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25</w:t>
            </w:r>
          </w:p>
        </w:tc>
      </w:tr>
      <w:tr w:rsidR="00B248E1" w:rsidRPr="00C92D70" w:rsidTr="00B248E1">
        <w:trPr>
          <w:cantSplit/>
          <w:trHeight w:val="24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248E1" w:rsidRPr="00C92D70" w:rsidRDefault="00B248E1" w:rsidP="00B248E1">
      <w:pPr>
        <w:pStyle w:val="af2"/>
        <w:rPr>
          <w:lang w:val="en-US"/>
        </w:rPr>
      </w:pPr>
    </w:p>
    <w:p w:rsidR="00B248E1" w:rsidRPr="00C92D70" w:rsidRDefault="00B248E1" w:rsidP="00B248E1">
      <w:pPr>
        <w:pStyle w:val="af2"/>
      </w:pPr>
      <w:r w:rsidRPr="00C92D70">
        <w:t>Рекомендуемые показатели нормируемых элементов территории жилого микрорайона приведены ниже (</w:t>
      </w:r>
      <w:fldSimple w:instr=" REF _Ref393382635 \h  \* MERGEFORMAT ">
        <w:r w:rsidR="00501EDA" w:rsidRPr="00C92D70">
          <w:t xml:space="preserve">Таблица </w:t>
        </w:r>
        <w:r w:rsidR="00501EDA">
          <w:rPr>
            <w:noProof/>
          </w:rPr>
          <w:t>6</w:t>
        </w:r>
      </w:fldSimple>
      <w:r w:rsidRPr="00C92D70">
        <w:t>).</w:t>
      </w:r>
    </w:p>
    <w:p w:rsidR="00B248E1" w:rsidRPr="00C92D70" w:rsidRDefault="00B248E1" w:rsidP="00B248E1">
      <w:pPr>
        <w:pStyle w:val="af9"/>
        <w:jc w:val="right"/>
      </w:pPr>
      <w:bookmarkStart w:id="26" w:name="_Ref393382635"/>
      <w:bookmarkStart w:id="27" w:name="_Ref364439445"/>
      <w:r w:rsidRPr="00C92D70">
        <w:t xml:space="preserve">Таблица </w:t>
      </w:r>
      <w:fldSimple w:instr=" SEQ Таблица \* ARABIC ">
        <w:r w:rsidR="00501EDA">
          <w:rPr>
            <w:noProof/>
          </w:rPr>
          <w:t>6</w:t>
        </w:r>
      </w:fldSimple>
      <w:bookmarkEnd w:id="26"/>
    </w:p>
    <w:bookmarkEnd w:id="27"/>
    <w:p w:rsidR="00B248E1" w:rsidRPr="00C92D70" w:rsidRDefault="00B248E1" w:rsidP="00B248E1">
      <w:pPr>
        <w:rPr>
          <w:sz w:val="2"/>
          <w:szCs w:val="2"/>
        </w:rPr>
      </w:pPr>
    </w:p>
    <w:tbl>
      <w:tblPr>
        <w:tblW w:w="0" w:type="auto"/>
        <w:tblLayout w:type="fixed"/>
        <w:tblCellMar>
          <w:left w:w="70" w:type="dxa"/>
          <w:right w:w="70" w:type="dxa"/>
        </w:tblCellMar>
        <w:tblLook w:val="0000"/>
      </w:tblPr>
      <w:tblGrid>
        <w:gridCol w:w="675"/>
        <w:gridCol w:w="4357"/>
        <w:gridCol w:w="4394"/>
      </w:tblGrid>
      <w:tr w:rsidR="00B248E1" w:rsidRPr="00C92D70" w:rsidTr="00B248E1">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lang w:val="en-US"/>
              </w:rPr>
            </w:pPr>
            <w:r w:rsidRPr="00C92D70">
              <w:rPr>
                <w:rFonts w:ascii="Times New Roman" w:hAnsi="Times New Roman" w:cs="Times New Roman"/>
                <w:b/>
              </w:rPr>
              <w:t xml:space="preserve">N  </w:t>
            </w:r>
            <w:r w:rsidRPr="00C92D70">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lang w:val="en-US"/>
              </w:rPr>
            </w:pPr>
            <w:r w:rsidRPr="00C92D70">
              <w:rPr>
                <w:rFonts w:ascii="Times New Roman" w:hAnsi="Times New Roman" w:cs="Times New Roman"/>
                <w:b/>
              </w:rPr>
              <w:t xml:space="preserve">Элементы территории    </w:t>
            </w:r>
            <w:r w:rsidRPr="00C92D70">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Площадь элемента территории, % от общей площади территории жилого    </w:t>
            </w:r>
            <w:r w:rsidRPr="00C92D70">
              <w:rPr>
                <w:rFonts w:ascii="Times New Roman" w:hAnsi="Times New Roman" w:cs="Times New Roman"/>
                <w:b/>
              </w:rPr>
              <w:br/>
              <w:t>микрорайона</w:t>
            </w:r>
          </w:p>
        </w:tc>
      </w:tr>
      <w:tr w:rsidR="00B248E1" w:rsidRPr="00C92D70" w:rsidTr="00B248E1">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lang w:val="en-US"/>
              </w:rPr>
            </w:pPr>
            <w:r w:rsidRPr="00C92D70">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lang w:val="en-US"/>
              </w:rPr>
            </w:pPr>
            <w:r w:rsidRPr="00C92D70">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lang w:val="en-US"/>
              </w:rPr>
            </w:pPr>
            <w:r w:rsidRPr="00C92D70">
              <w:rPr>
                <w:rFonts w:ascii="Times New Roman" w:hAnsi="Times New Roman" w:cs="Times New Roman"/>
                <w:lang w:val="en-US"/>
              </w:rPr>
              <w:t>3</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5,5-9            </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29-32,5</w:t>
            </w:r>
          </w:p>
        </w:tc>
      </w:tr>
      <w:tr w:rsidR="00B248E1" w:rsidRPr="00C92D70" w:rsidTr="00B248E1">
        <w:trPr>
          <w:cantSplit/>
          <w:trHeight w:val="20"/>
        </w:trPr>
        <w:tc>
          <w:tcPr>
            <w:tcW w:w="67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100</w:t>
            </w:r>
          </w:p>
        </w:tc>
      </w:tr>
    </w:tbl>
    <w:p w:rsidR="00B248E1" w:rsidRPr="00C92D70" w:rsidRDefault="00B248E1" w:rsidP="00B248E1">
      <w:pPr>
        <w:pStyle w:val="ConsPlusNormal"/>
        <w:widowControl/>
        <w:tabs>
          <w:tab w:val="left" w:pos="2085"/>
        </w:tabs>
        <w:ind w:firstLine="540"/>
        <w:jc w:val="both"/>
        <w:rPr>
          <w:rFonts w:ascii="Times New Roman" w:hAnsi="Times New Roman" w:cs="Times New Roman"/>
        </w:rPr>
      </w:pPr>
      <w:r w:rsidRPr="00C92D70">
        <w:rPr>
          <w:rFonts w:ascii="Times New Roman" w:hAnsi="Times New Roman" w:cs="Times New Roman"/>
        </w:rPr>
        <w:t>Примечания:</w:t>
      </w:r>
      <w:r w:rsidRPr="00C92D70">
        <w:rPr>
          <w:rFonts w:ascii="Times New Roman" w:hAnsi="Times New Roman" w:cs="Times New Roman"/>
        </w:rPr>
        <w:tab/>
      </w:r>
    </w:p>
    <w:p w:rsidR="00B248E1" w:rsidRPr="00C92D70" w:rsidRDefault="00B248E1" w:rsidP="00B248E1">
      <w:pPr>
        <w:pStyle w:val="af2"/>
        <w:numPr>
          <w:ilvl w:val="0"/>
          <w:numId w:val="27"/>
        </w:numPr>
      </w:pPr>
      <w:r w:rsidRPr="00C92D70">
        <w:t>Площадь, занятая местами организованного хранения автотранспорта, зависит от уровня автомобилизации.</w:t>
      </w:r>
    </w:p>
    <w:p w:rsidR="00B248E1" w:rsidRPr="00C92D70" w:rsidRDefault="00B248E1" w:rsidP="00B248E1">
      <w:pPr>
        <w:pStyle w:val="af2"/>
        <w:numPr>
          <w:ilvl w:val="0"/>
          <w:numId w:val="27"/>
        </w:numPr>
      </w:pPr>
      <w:r w:rsidRPr="00C92D70">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r w:rsidRPr="00C92D70">
        <w:rPr>
          <w:sz w:val="22"/>
          <w:szCs w:val="22"/>
        </w:rPr>
        <w:t xml:space="preserve">    </w:t>
      </w:r>
    </w:p>
    <w:p w:rsidR="00B248E1" w:rsidRPr="00C92D70" w:rsidRDefault="00B248E1" w:rsidP="00B248E1">
      <w:pPr>
        <w:pStyle w:val="af2"/>
      </w:pPr>
      <w:r w:rsidRPr="00C92D70">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248E1" w:rsidRPr="00C92D70" w:rsidRDefault="00B248E1" w:rsidP="00B248E1">
      <w:pPr>
        <w:pStyle w:val="af2"/>
      </w:pPr>
      <w:r w:rsidRPr="00C92D70">
        <w:lastRenderedPageBreak/>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248E1" w:rsidRPr="00C92D70" w:rsidRDefault="00B248E1" w:rsidP="00B248E1">
      <w:pPr>
        <w:pStyle w:val="af2"/>
      </w:pPr>
      <w:r w:rsidRPr="00C92D70">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2.7.</w:t>
      </w:r>
    </w:p>
    <w:p w:rsidR="00B248E1" w:rsidRPr="00C92D70" w:rsidRDefault="00B248E1" w:rsidP="00B248E1">
      <w:pPr>
        <w:pStyle w:val="2"/>
        <w:numPr>
          <w:ilvl w:val="1"/>
          <w:numId w:val="0"/>
        </w:numPr>
        <w:tabs>
          <w:tab w:val="left" w:pos="1134"/>
          <w:tab w:val="left" w:pos="1276"/>
        </w:tabs>
        <w:spacing w:before="180" w:after="60"/>
        <w:ind w:left="1" w:firstLine="567"/>
      </w:pPr>
      <w:bookmarkStart w:id="28" w:name="_Toc389132435"/>
      <w:bookmarkStart w:id="29" w:name="_Toc431805896"/>
      <w:r w:rsidRPr="00C92D70">
        <w:t>Плотность населения жилых зон</w:t>
      </w:r>
      <w:bookmarkEnd w:id="28"/>
      <w:bookmarkEnd w:id="29"/>
    </w:p>
    <w:p w:rsidR="00B248E1" w:rsidRPr="00C92D70" w:rsidRDefault="00B248E1" w:rsidP="00B248E1">
      <w:pPr>
        <w:pStyle w:val="af2"/>
      </w:pPr>
      <w:r w:rsidRPr="00C92D70">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w:t>
      </w:r>
    </w:p>
    <w:p w:rsidR="00B248E1" w:rsidRPr="00C92D70" w:rsidRDefault="00B248E1" w:rsidP="00B248E1">
      <w:pPr>
        <w:pStyle w:val="af2"/>
      </w:pPr>
      <w:r w:rsidRPr="00C92D70">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248E1" w:rsidRPr="00C92D70" w:rsidRDefault="00B248E1" w:rsidP="00B248E1">
      <w:pPr>
        <w:pStyle w:val="af2"/>
      </w:pPr>
      <w:r w:rsidRPr="00C92D70">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248E1" w:rsidRPr="00C92D70" w:rsidRDefault="00B248E1" w:rsidP="00B248E1">
      <w:pPr>
        <w:pStyle w:val="af2"/>
      </w:pPr>
      <w:r w:rsidRPr="00C92D70">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248E1" w:rsidRPr="00C92D70" w:rsidRDefault="00B248E1" w:rsidP="00B248E1">
      <w:pPr>
        <w:pStyle w:val="af2"/>
      </w:pPr>
      <w:r w:rsidRPr="00C92D70">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fldSimple w:instr=" REF _Ref393382739 \h  \* MERGEFORMAT ">
        <w:r w:rsidR="00501EDA" w:rsidRPr="00C92D70">
          <w:t xml:space="preserve">Таблица </w:t>
        </w:r>
        <w:r w:rsidR="00501EDA">
          <w:rPr>
            <w:noProof/>
          </w:rPr>
          <w:t>7</w:t>
        </w:r>
      </w:fldSimple>
      <w:r w:rsidRPr="00C92D70">
        <w:t>)</w:t>
      </w:r>
    </w:p>
    <w:p w:rsidR="00B248E1" w:rsidRPr="00C92D70" w:rsidRDefault="00B248E1" w:rsidP="00B248E1">
      <w:pPr>
        <w:pStyle w:val="af9"/>
        <w:jc w:val="right"/>
      </w:pPr>
      <w:bookmarkStart w:id="30" w:name="_Ref393382739"/>
      <w:r w:rsidRPr="00C92D70">
        <w:t xml:space="preserve">Таблица </w:t>
      </w:r>
      <w:fldSimple w:instr=" SEQ Таблица \* ARABIC ">
        <w:r w:rsidR="00501EDA">
          <w:rPr>
            <w:noProof/>
          </w:rPr>
          <w:t>7</w:t>
        </w:r>
      </w:fldSimple>
      <w:bookmarkEnd w:id="30"/>
    </w:p>
    <w:tbl>
      <w:tblPr>
        <w:tblW w:w="9356" w:type="dxa"/>
        <w:tblInd w:w="70" w:type="dxa"/>
        <w:tblLayout w:type="fixed"/>
        <w:tblCellMar>
          <w:left w:w="70" w:type="dxa"/>
          <w:right w:w="70" w:type="dxa"/>
        </w:tblCellMar>
        <w:tblLook w:val="0000"/>
      </w:tblPr>
      <w:tblGrid>
        <w:gridCol w:w="4536"/>
        <w:gridCol w:w="4820"/>
      </w:tblGrid>
      <w:tr w:rsidR="00B248E1" w:rsidRPr="00C92D70" w:rsidTr="00B248E1">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территории квартала (микрорайона), чел./га,</w:t>
            </w:r>
            <w:r w:rsidRPr="00C92D70">
              <w:rPr>
                <w:rFonts w:ascii="Times New Roman" w:hAnsi="Times New Roman" w:cs="Times New Roman"/>
                <w:b/>
              </w:rPr>
              <w:br/>
              <w:t>при показателях жилищной обеспеченности, кв.м</w:t>
            </w:r>
            <w:r w:rsidRPr="00C92D70" w:rsidDel="005000EE">
              <w:rPr>
                <w:rFonts w:ascii="Times New Roman" w:hAnsi="Times New Roman" w:cs="Times New Roman"/>
                <w:b/>
              </w:rPr>
              <w:t xml:space="preserve"> </w:t>
            </w:r>
            <w:r w:rsidRPr="00C92D70">
              <w:rPr>
                <w:rFonts w:ascii="Times New Roman" w:hAnsi="Times New Roman" w:cs="Times New Roman"/>
                <w:b/>
              </w:rPr>
              <w:t>/чел.</w:t>
            </w:r>
          </w:p>
        </w:tc>
      </w:tr>
      <w:tr w:rsidR="00B248E1" w:rsidRPr="00C92D70" w:rsidTr="00B248E1">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rPr>
              <w:t xml:space="preserve">Южнее 58° с. ш. кроме части подрайона </w:t>
            </w:r>
            <w:r w:rsidRPr="00C92D70">
              <w:rPr>
                <w:rFonts w:ascii="Times New Roman" w:hAnsi="Times New Roman" w:cs="Times New Roman"/>
                <w:lang w:val="en-US"/>
              </w:rPr>
              <w:t>I</w:t>
            </w:r>
            <w:r w:rsidRPr="00C92D70">
              <w:rPr>
                <w:rFonts w:ascii="Times New Roman" w:hAnsi="Times New Roman" w:cs="Times New Roman"/>
              </w:rPr>
              <w:t>Д, входящего в эту зону</w:t>
            </w:r>
          </w:p>
        </w:tc>
      </w:tr>
      <w:tr w:rsidR="00B248E1" w:rsidRPr="00C92D70" w:rsidTr="00B248E1">
        <w:trPr>
          <w:cantSplit/>
          <w:trHeight w:val="20"/>
        </w:trPr>
        <w:tc>
          <w:tcPr>
            <w:tcW w:w="4536" w:type="dxa"/>
            <w:tcBorders>
              <w:top w:val="single" w:sz="4" w:space="0" w:color="auto"/>
              <w:left w:val="single" w:sz="6" w:space="0" w:color="auto"/>
              <w:right w:val="single" w:sz="4" w:space="0" w:color="auto"/>
            </w:tcBorders>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lang w:val="en-US"/>
              </w:rPr>
              <w:t>I</w:t>
            </w:r>
            <w:r w:rsidRPr="00C92D70">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Расчётный срок</w:t>
            </w:r>
          </w:p>
        </w:tc>
      </w:tr>
      <w:tr w:rsidR="00B248E1" w:rsidRPr="00C92D70" w:rsidTr="00B248E1">
        <w:trPr>
          <w:cantSplit/>
          <w:trHeight w:val="20"/>
        </w:trPr>
        <w:tc>
          <w:tcPr>
            <w:tcW w:w="4536" w:type="dxa"/>
            <w:tcBorders>
              <w:top w:val="single" w:sz="6" w:space="0" w:color="auto"/>
              <w:left w:val="single" w:sz="6" w:space="0" w:color="auto"/>
              <w:bottom w:val="single" w:sz="6" w:space="0" w:color="auto"/>
              <w:right w:val="single" w:sz="4"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120 - 260</w:t>
            </w:r>
          </w:p>
        </w:tc>
      </w:tr>
    </w:tbl>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248E1" w:rsidRPr="00C92D70" w:rsidRDefault="00B248E1" w:rsidP="00B248E1">
      <w:pPr>
        <w:pStyle w:val="ConsPlusNormal"/>
        <w:widowControl/>
        <w:numPr>
          <w:ilvl w:val="0"/>
          <w:numId w:val="28"/>
        </w:numPr>
        <w:ind w:left="0" w:firstLine="540"/>
        <w:jc w:val="both"/>
        <w:rPr>
          <w:rFonts w:ascii="Times New Roman" w:hAnsi="Times New Roman" w:cs="Times New Roman"/>
        </w:rPr>
      </w:pPr>
      <w:r w:rsidRPr="00C92D70">
        <w:rPr>
          <w:rFonts w:ascii="Times New Roman" w:hAnsi="Times New Roman" w:cs="Times New Roman"/>
        </w:rPr>
        <w:lastRenderedPageBreak/>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248E1" w:rsidRPr="00C92D70" w:rsidRDefault="00B248E1" w:rsidP="00B248E1">
      <w:pPr>
        <w:pStyle w:val="ConsPlusNormal"/>
        <w:widowControl/>
        <w:numPr>
          <w:ilvl w:val="0"/>
          <w:numId w:val="28"/>
        </w:numPr>
        <w:ind w:left="0" w:firstLine="540"/>
        <w:jc w:val="both"/>
        <w:rPr>
          <w:rFonts w:ascii="Times New Roman" w:hAnsi="Times New Roman" w:cs="Times New Roman"/>
        </w:rPr>
      </w:pPr>
      <w:r w:rsidRPr="00C92D70">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248E1" w:rsidRPr="00C92D70" w:rsidRDefault="00B248E1" w:rsidP="00B248E1">
      <w:pPr>
        <w:pStyle w:val="ConsPlusNormal"/>
        <w:widowControl/>
        <w:numPr>
          <w:ilvl w:val="0"/>
          <w:numId w:val="28"/>
        </w:numPr>
        <w:ind w:left="0" w:firstLine="540"/>
        <w:jc w:val="both"/>
        <w:rPr>
          <w:rFonts w:ascii="Times New Roman" w:hAnsi="Times New Roman" w:cs="Times New Roman"/>
        </w:rPr>
      </w:pPr>
      <w:r w:rsidRPr="00C92D70">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8. Показатели жилищной обеспеченности на </w:t>
      </w:r>
      <w:r w:rsidRPr="00C92D70">
        <w:rPr>
          <w:rFonts w:ascii="Times New Roman" w:hAnsi="Times New Roman" w:cs="Times New Roman"/>
          <w:lang w:val="en-US"/>
        </w:rPr>
        <w:t>I</w:t>
      </w:r>
      <w:r w:rsidRPr="00C92D70">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B248E1" w:rsidRPr="00C92D70" w:rsidRDefault="00B248E1" w:rsidP="00B248E1">
      <w:pPr>
        <w:pStyle w:val="ConsPlusCell"/>
        <w:ind w:firstLine="567"/>
        <w:jc w:val="both"/>
        <w:rPr>
          <w:rFonts w:ascii="Times New Roman" w:hAnsi="Times New Roman" w:cs="Times New Roman"/>
          <w:sz w:val="20"/>
          <w:szCs w:val="20"/>
        </w:rPr>
      </w:pPr>
      <w:r w:rsidRPr="00C92D70">
        <w:rPr>
          <w:rFonts w:ascii="Times New Roman" w:hAnsi="Times New Roman" w:cs="Times New Roman"/>
          <w:sz w:val="20"/>
          <w:szCs w:val="20"/>
        </w:rPr>
        <w:t>9.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Р   х 25</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25</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Р = --------,</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Н</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где Р   - показатель плотности при 25 м2/чел.;</w:t>
      </w:r>
    </w:p>
    <w:p w:rsidR="00B248E1" w:rsidRPr="00C92D70" w:rsidRDefault="00B248E1" w:rsidP="00B248E1">
      <w:pPr>
        <w:pStyle w:val="ConsPlusCell"/>
        <w:jc w:val="both"/>
        <w:rPr>
          <w:rFonts w:ascii="Times New Roman" w:hAnsi="Times New Roman" w:cs="Times New Roman"/>
          <w:sz w:val="20"/>
          <w:szCs w:val="20"/>
        </w:rPr>
      </w:pPr>
      <w:r w:rsidRPr="00C92D70">
        <w:rPr>
          <w:rFonts w:ascii="Times New Roman" w:hAnsi="Times New Roman" w:cs="Times New Roman"/>
          <w:sz w:val="20"/>
          <w:szCs w:val="20"/>
        </w:rPr>
        <w:t xml:space="preserve">          25</w:t>
      </w:r>
    </w:p>
    <w:p w:rsidR="00B248E1" w:rsidRPr="00C92D70" w:rsidRDefault="00B248E1" w:rsidP="00B248E1">
      <w:pPr>
        <w:pStyle w:val="ConsPlusCell"/>
        <w:ind w:firstLine="567"/>
        <w:jc w:val="both"/>
        <w:rPr>
          <w:rFonts w:ascii="Times New Roman" w:hAnsi="Times New Roman" w:cs="Times New Roman"/>
          <w:sz w:val="20"/>
          <w:szCs w:val="20"/>
        </w:rPr>
      </w:pPr>
      <w:r w:rsidRPr="00C92D70">
        <w:rPr>
          <w:rFonts w:ascii="Times New Roman" w:hAnsi="Times New Roman" w:cs="Times New Roman"/>
          <w:sz w:val="20"/>
          <w:szCs w:val="20"/>
        </w:rPr>
        <w:t>Н - расчетная жилищная обеспеченность, м2.</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10. Расчетная плотность населения квартала (микрорайона) при среднеэтажной комплексной застройке и средней жилищной обеспеченности 25 м</w:t>
      </w:r>
      <w:r w:rsidRPr="00C92D70">
        <w:rPr>
          <w:rFonts w:ascii="Times New Roman" w:hAnsi="Times New Roman" w:cs="Times New Roman"/>
          <w:vertAlign w:val="superscript"/>
        </w:rPr>
        <w:t>2</w:t>
      </w:r>
      <w:r w:rsidRPr="00C92D70">
        <w:rPr>
          <w:rFonts w:ascii="Times New Roman" w:hAnsi="Times New Roman" w:cs="Times New Roman"/>
        </w:rPr>
        <w:t xml:space="preserve"> на 1 чел. не должна превышать 360 чел./га.</w:t>
      </w:r>
    </w:p>
    <w:p w:rsidR="00B248E1" w:rsidRPr="00C92D70" w:rsidRDefault="00B248E1" w:rsidP="00B248E1">
      <w:pPr>
        <w:pStyle w:val="S5"/>
      </w:pPr>
      <w:r w:rsidRPr="00C92D70">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fldSimple w:instr=" REF _Ref393382762 \h  \* MERGEFORMAT ">
        <w:r w:rsidR="00501EDA" w:rsidRPr="00C92D70">
          <w:t xml:space="preserve">Таблица </w:t>
        </w:r>
        <w:r w:rsidR="00501EDA">
          <w:rPr>
            <w:noProof/>
          </w:rPr>
          <w:t>8</w:t>
        </w:r>
      </w:fldSimple>
      <w:r w:rsidRPr="00C92D70">
        <w:t>).</w:t>
      </w:r>
    </w:p>
    <w:p w:rsidR="00B248E1" w:rsidRPr="00C92D70" w:rsidRDefault="00B248E1" w:rsidP="00B248E1">
      <w:pPr>
        <w:pStyle w:val="af9"/>
        <w:jc w:val="right"/>
      </w:pPr>
      <w:bookmarkStart w:id="31" w:name="_Ref393382762"/>
      <w:r w:rsidRPr="00C92D70">
        <w:t xml:space="preserve">Таблица </w:t>
      </w:r>
      <w:fldSimple w:instr=" SEQ Таблица \* ARABIC ">
        <w:r w:rsidR="00501EDA">
          <w:rPr>
            <w:noProof/>
          </w:rPr>
          <w:t>8</w:t>
        </w:r>
      </w:fldSimple>
      <w:bookmarkEnd w:id="31"/>
    </w:p>
    <w:tbl>
      <w:tblPr>
        <w:tblW w:w="9714" w:type="dxa"/>
        <w:jc w:val="center"/>
        <w:tblLayout w:type="fixed"/>
        <w:tblCellMar>
          <w:left w:w="70" w:type="dxa"/>
          <w:right w:w="70" w:type="dxa"/>
        </w:tblCellMar>
        <w:tblLook w:val="0000"/>
      </w:tblPr>
      <w:tblGrid>
        <w:gridCol w:w="3362"/>
        <w:gridCol w:w="1394"/>
        <w:gridCol w:w="871"/>
        <w:gridCol w:w="871"/>
        <w:gridCol w:w="871"/>
        <w:gridCol w:w="871"/>
        <w:gridCol w:w="871"/>
        <w:gridCol w:w="603"/>
      </w:tblGrid>
      <w:tr w:rsidR="00B248E1" w:rsidRPr="00C92D70" w:rsidTr="00B248E1">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248E1" w:rsidRPr="00C92D70" w:rsidTr="00B248E1">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2,5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3,5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4,0 </w:t>
            </w:r>
            <w:r w:rsidRPr="00C92D70">
              <w:rPr>
                <w:rFonts w:ascii="Times New Roman" w:hAnsi="Times New Roman" w:cs="Times New Roman"/>
                <w:b/>
              </w:rPr>
              <w:br/>
              <w:t>чел.</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4,5 </w:t>
            </w:r>
            <w:r w:rsidRPr="00C92D70">
              <w:rPr>
                <w:rFonts w:ascii="Times New Roman" w:hAnsi="Times New Roman" w:cs="Times New Roman"/>
                <w:b/>
              </w:rPr>
              <w:br/>
              <w:t>чел.</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 xml:space="preserve">5,0 </w:t>
            </w:r>
            <w:r w:rsidRPr="00C92D70">
              <w:rPr>
                <w:rFonts w:ascii="Times New Roman" w:hAnsi="Times New Roman" w:cs="Times New Roman"/>
                <w:b/>
              </w:rPr>
              <w:br/>
              <w:t>чел.</w:t>
            </w:r>
          </w:p>
        </w:tc>
      </w:tr>
      <w:tr w:rsidR="00B248E1" w:rsidRPr="00C92D70" w:rsidTr="00B248E1">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Застройка объектами индивидуального</w:t>
            </w:r>
            <w:r w:rsidRPr="00C92D70">
              <w:rPr>
                <w:rFonts w:ascii="Times New Roman" w:hAnsi="Times New Roman" w:cs="Times New Roman"/>
              </w:rPr>
              <w:br/>
              <w:t xml:space="preserve">жилищного строительства и          </w:t>
            </w:r>
            <w:r w:rsidRPr="00C92D70">
              <w:rPr>
                <w:rFonts w:ascii="Times New Roman" w:hAnsi="Times New Roman" w:cs="Times New Roman"/>
              </w:rPr>
              <w:br/>
              <w:t xml:space="preserve">усадебными жилыми домами с         </w:t>
            </w:r>
            <w:r w:rsidRPr="00C92D70">
              <w:rPr>
                <w:rFonts w:ascii="Times New Roman" w:hAnsi="Times New Roman" w:cs="Times New Roman"/>
              </w:rPr>
              <w:br/>
              <w:t xml:space="preserve">земельным участком, квадратных     </w:t>
            </w:r>
            <w:r w:rsidRPr="00C92D70">
              <w:rPr>
                <w:rFonts w:ascii="Times New Roman" w:hAnsi="Times New Roman" w:cs="Times New Roman"/>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2000 - </w:t>
            </w:r>
            <w:r w:rsidRPr="00C92D70">
              <w:rPr>
                <w:rFonts w:ascii="Times New Roman" w:hAnsi="Times New Roman" w:cs="Times New Roman"/>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12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14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16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18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r>
      <w:tr w:rsidR="00B248E1" w:rsidRPr="00C92D70" w:rsidTr="00B248E1">
        <w:trPr>
          <w:cantSplit/>
          <w:trHeight w:val="20"/>
          <w:jc w:val="center"/>
        </w:trPr>
        <w:tc>
          <w:tcPr>
            <w:tcW w:w="3362"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1500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13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22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r>
      <w:tr w:rsidR="00B248E1" w:rsidRPr="00C92D70" w:rsidTr="00B248E1">
        <w:trPr>
          <w:cantSplit/>
          <w:trHeight w:val="20"/>
          <w:jc w:val="center"/>
        </w:trPr>
        <w:tc>
          <w:tcPr>
            <w:tcW w:w="3362"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1200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17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21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23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r>
      <w:tr w:rsidR="00B248E1" w:rsidRPr="00C92D70" w:rsidTr="00B248E1">
        <w:trPr>
          <w:cantSplit/>
          <w:trHeight w:val="20"/>
          <w:jc w:val="center"/>
        </w:trPr>
        <w:tc>
          <w:tcPr>
            <w:tcW w:w="3362"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24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28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32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r>
      <w:tr w:rsidR="00B248E1" w:rsidRPr="00C92D70" w:rsidTr="00B248E1">
        <w:trPr>
          <w:cantSplit/>
          <w:trHeight w:val="20"/>
          <w:jc w:val="center"/>
        </w:trPr>
        <w:tc>
          <w:tcPr>
            <w:tcW w:w="3362"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800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38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42  </w:t>
            </w:r>
          </w:p>
        </w:tc>
      </w:tr>
      <w:tr w:rsidR="00B248E1" w:rsidRPr="00C92D70" w:rsidTr="00B248E1">
        <w:trPr>
          <w:cantSplit/>
          <w:trHeight w:val="20"/>
          <w:jc w:val="center"/>
        </w:trPr>
        <w:tc>
          <w:tcPr>
            <w:tcW w:w="3362" w:type="dxa"/>
            <w:vMerge/>
            <w:tcBorders>
              <w:top w:val="nil"/>
              <w:left w:val="single" w:sz="6" w:space="0" w:color="auto"/>
              <w:bottom w:val="nil"/>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600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33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41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48  </w:t>
            </w:r>
          </w:p>
        </w:tc>
      </w:tr>
      <w:tr w:rsidR="00B248E1" w:rsidRPr="00C92D70" w:rsidTr="00B248E1">
        <w:trPr>
          <w:cantSplit/>
          <w:trHeight w:val="20"/>
          <w:jc w:val="center"/>
        </w:trPr>
        <w:tc>
          <w:tcPr>
            <w:tcW w:w="3362" w:type="dxa"/>
            <w:vMerge/>
            <w:tcBorders>
              <w:top w:val="nil"/>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400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40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44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45  </w:t>
            </w:r>
          </w:p>
        </w:tc>
        <w:tc>
          <w:tcPr>
            <w:tcW w:w="87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50  </w:t>
            </w:r>
          </w:p>
        </w:tc>
        <w:tc>
          <w:tcPr>
            <w:tcW w:w="60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54  </w:t>
            </w:r>
          </w:p>
        </w:tc>
      </w:tr>
    </w:tbl>
    <w:p w:rsidR="00B248E1" w:rsidRPr="00C92D70" w:rsidRDefault="00B248E1" w:rsidP="00B248E1">
      <w:pPr>
        <w:pStyle w:val="af2"/>
      </w:pPr>
      <w:r w:rsidRPr="00C92D70">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 </w:t>
      </w:r>
    </w:p>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1" w:firstLine="567"/>
      </w:pPr>
      <w:bookmarkStart w:id="32" w:name="_Toc389132436"/>
      <w:bookmarkStart w:id="33" w:name="_Toc431805897"/>
      <w:r w:rsidRPr="00C92D70">
        <w:lastRenderedPageBreak/>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2"/>
      <w:bookmarkEnd w:id="33"/>
    </w:p>
    <w:p w:rsidR="00B248E1" w:rsidRPr="00C92D70" w:rsidRDefault="00B248E1" w:rsidP="00B248E1">
      <w:pPr>
        <w:pStyle w:val="S5"/>
      </w:pPr>
      <w:r w:rsidRPr="00C92D70">
        <w:t>Жилые зоны городских и сельских населённых пунктов, расположенных на межселенных территориях, рекомендуется подразделять на следующие типы:</w:t>
      </w:r>
    </w:p>
    <w:p w:rsidR="00B248E1" w:rsidRPr="00C92D70" w:rsidRDefault="00B248E1" w:rsidP="00B248E1">
      <w:pPr>
        <w:pStyle w:val="a3"/>
      </w:pPr>
      <w:r w:rsidRPr="00C92D70">
        <w:t>застройка среднеэтажными многоквартирными жилыми домами (4 - 5 этажей);</w:t>
      </w:r>
    </w:p>
    <w:p w:rsidR="00B248E1" w:rsidRPr="00C92D70" w:rsidRDefault="00B248E1" w:rsidP="00B248E1">
      <w:pPr>
        <w:pStyle w:val="a3"/>
      </w:pPr>
      <w:r w:rsidRPr="00C92D70">
        <w:t>застройка малоэтажными многоквартирными жилыми домами (1 - 3 этажа);</w:t>
      </w:r>
    </w:p>
    <w:p w:rsidR="00B248E1" w:rsidRPr="00C92D70" w:rsidRDefault="00B248E1" w:rsidP="00B248E1">
      <w:pPr>
        <w:pStyle w:val="a3"/>
      </w:pPr>
      <w:r w:rsidRPr="00C92D70">
        <w:t>застройка малоэтажными жилыми домами блокированной застройки (1 - 3 этажа);</w:t>
      </w:r>
    </w:p>
    <w:p w:rsidR="00B248E1" w:rsidRPr="00C92D70" w:rsidRDefault="00B248E1" w:rsidP="00B248E1">
      <w:pPr>
        <w:pStyle w:val="a3"/>
      </w:pPr>
      <w:r w:rsidRPr="00C92D70">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248E1" w:rsidRPr="00C92D70" w:rsidRDefault="00B248E1" w:rsidP="00B248E1">
      <w:pPr>
        <w:pStyle w:val="a3"/>
      </w:pPr>
      <w:r w:rsidRPr="00C92D70">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248E1" w:rsidRPr="00C92D70" w:rsidRDefault="00B248E1" w:rsidP="00B248E1">
      <w:pPr>
        <w:pStyle w:val="a3"/>
      </w:pPr>
      <w:r w:rsidRPr="00C92D70">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B248E1" w:rsidRPr="00C92D70" w:rsidRDefault="00B248E1" w:rsidP="00B248E1">
      <w:pPr>
        <w:pStyle w:val="2"/>
        <w:numPr>
          <w:ilvl w:val="1"/>
          <w:numId w:val="0"/>
        </w:numPr>
        <w:tabs>
          <w:tab w:val="left" w:pos="1134"/>
          <w:tab w:val="left" w:pos="1276"/>
        </w:tabs>
        <w:spacing w:before="180" w:after="60"/>
        <w:ind w:left="1" w:firstLine="567"/>
      </w:pPr>
      <w:bookmarkStart w:id="34" w:name="_Toc389132437"/>
      <w:bookmarkStart w:id="35" w:name="_Toc431805898"/>
      <w:r w:rsidRPr="00C92D70">
        <w:t>Нормативы интенсивности использования территорий жилых зон</w:t>
      </w:r>
      <w:bookmarkEnd w:id="34"/>
      <w:bookmarkEnd w:id="35"/>
    </w:p>
    <w:p w:rsidR="00B248E1" w:rsidRPr="00C92D70" w:rsidRDefault="00B248E1" w:rsidP="00B248E1">
      <w:pPr>
        <w:widowControl w:val="0"/>
        <w:autoSpaceDE w:val="0"/>
        <w:autoSpaceDN w:val="0"/>
        <w:adjustRightInd w:val="0"/>
        <w:ind w:firstLine="540"/>
        <w:jc w:val="both"/>
        <w:rPr>
          <w:rFonts w:cs="Calibri"/>
        </w:rPr>
      </w:pPr>
      <w:r w:rsidRPr="00C92D70">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B248E1" w:rsidRPr="00C92D70" w:rsidRDefault="00B248E1" w:rsidP="00B248E1">
      <w:pPr>
        <w:pStyle w:val="S5"/>
      </w:pPr>
      <w:r w:rsidRPr="00C92D70">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C92D70">
        <w:t>ниже (</w:t>
      </w:r>
      <w:fldSimple w:instr=" REF _Ref393382790 \h  \* MERGEFORMAT ">
        <w:r w:rsidR="00501EDA" w:rsidRPr="00C92D70">
          <w:t xml:space="preserve">Таблица </w:t>
        </w:r>
        <w:r w:rsidR="00501EDA">
          <w:rPr>
            <w:noProof/>
          </w:rPr>
          <w:t>9</w:t>
        </w:r>
      </w:fldSimple>
      <w:r w:rsidRPr="00C92D70">
        <w:t>).</w:t>
      </w:r>
    </w:p>
    <w:p w:rsidR="00B248E1" w:rsidRPr="00C92D70" w:rsidRDefault="00B248E1" w:rsidP="00B248E1">
      <w:pPr>
        <w:pStyle w:val="af9"/>
        <w:jc w:val="right"/>
      </w:pPr>
      <w:bookmarkStart w:id="36" w:name="_Ref393382790"/>
      <w:r w:rsidRPr="00C92D70">
        <w:t xml:space="preserve">Таблица </w:t>
      </w:r>
      <w:fldSimple w:instr=" SEQ Таблица \* ARABIC ">
        <w:r w:rsidR="00501EDA">
          <w:rPr>
            <w:noProof/>
          </w:rPr>
          <w:t>9</w:t>
        </w:r>
      </w:fldSimple>
      <w:bookmarkEnd w:id="36"/>
    </w:p>
    <w:tbl>
      <w:tblPr>
        <w:tblW w:w="9923" w:type="dxa"/>
        <w:tblCellSpacing w:w="5" w:type="nil"/>
        <w:tblLayout w:type="fixed"/>
        <w:tblCellMar>
          <w:left w:w="75" w:type="dxa"/>
          <w:right w:w="75" w:type="dxa"/>
        </w:tblCellMar>
        <w:tblLook w:val="000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B248E1" w:rsidRPr="00C92D70" w:rsidTr="00B248E1">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bCs/>
                <w:sz w:val="18"/>
                <w:szCs w:val="18"/>
              </w:rPr>
              <w:t>Коэффициент застройки/ Максимальный процент 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p>
          <w:p w:rsidR="00B248E1" w:rsidRPr="00C92D70" w:rsidRDefault="00B248E1" w:rsidP="00B248E1">
            <w:pPr>
              <w:snapToGrid w:val="0"/>
              <w:spacing w:line="276" w:lineRule="auto"/>
              <w:jc w:val="center"/>
              <w:rPr>
                <w:rFonts w:eastAsia="Calibri"/>
                <w:b/>
                <w:bCs/>
                <w:sz w:val="18"/>
                <w:szCs w:val="18"/>
                <w:lang w:eastAsia="ar-SA"/>
              </w:rPr>
            </w:pPr>
            <w:r w:rsidRPr="00C92D70">
              <w:rPr>
                <w:b/>
                <w:bCs/>
                <w:sz w:val="18"/>
                <w:szCs w:val="18"/>
              </w:rPr>
              <w:t>Плотность жилой застройки на единицу жилой территории</w:t>
            </w:r>
          </w:p>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                                                            </w:t>
            </w:r>
          </w:p>
        </w:tc>
      </w:tr>
      <w:tr w:rsidR="00B248E1" w:rsidRPr="00C92D70" w:rsidTr="00B248E1">
        <w:trPr>
          <w:tblCellSpacing w:w="5" w:type="nil"/>
        </w:trPr>
        <w:tc>
          <w:tcPr>
            <w:tcW w:w="1560" w:type="dxa"/>
            <w:vMerge/>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p>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p>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10,1-15,0 тыс. кв. м/га        </w:t>
            </w:r>
          </w:p>
        </w:tc>
        <w:tc>
          <w:tcPr>
            <w:tcW w:w="2835" w:type="dxa"/>
            <w:gridSpan w:val="5"/>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p>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15,1-20,0 тыс. кв. м/га </w:t>
            </w:r>
          </w:p>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       </w:t>
            </w:r>
          </w:p>
        </w:tc>
      </w:tr>
      <w:tr w:rsidR="00B248E1" w:rsidRPr="00C92D70" w:rsidTr="00B248E1">
        <w:trPr>
          <w:tblCellSpacing w:w="5" w:type="nil"/>
        </w:trPr>
        <w:tc>
          <w:tcPr>
            <w:tcW w:w="1560" w:type="dxa"/>
            <w:vMerge/>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19,0 </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20,0 </w:t>
            </w:r>
          </w:p>
        </w:tc>
      </w:tr>
      <w:tr w:rsidR="00B248E1" w:rsidRPr="00C92D70" w:rsidTr="00B248E1">
        <w:trPr>
          <w:tblCellSpacing w:w="5" w:type="nil"/>
        </w:trPr>
        <w:tc>
          <w:tcPr>
            <w:tcW w:w="1560"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r>
      <w:tr w:rsidR="00B248E1" w:rsidRPr="00C92D70" w:rsidTr="00B248E1">
        <w:trPr>
          <w:tblCellSpacing w:w="5" w:type="nil"/>
        </w:trPr>
        <w:tc>
          <w:tcPr>
            <w:tcW w:w="1560"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r>
      <w:tr w:rsidR="00B248E1" w:rsidRPr="00C92D70" w:rsidTr="00B248E1">
        <w:trPr>
          <w:tblCellSpacing w:w="5" w:type="nil"/>
        </w:trPr>
        <w:tc>
          <w:tcPr>
            <w:tcW w:w="1560"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r>
      <w:tr w:rsidR="00B248E1" w:rsidRPr="00C92D70" w:rsidTr="00B248E1">
        <w:trPr>
          <w:tblCellSpacing w:w="5" w:type="nil"/>
        </w:trPr>
        <w:tc>
          <w:tcPr>
            <w:tcW w:w="1560"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p>
        </w:tc>
      </w:tr>
      <w:tr w:rsidR="00B248E1" w:rsidRPr="00C92D70" w:rsidTr="00B248E1">
        <w:trPr>
          <w:tblCellSpacing w:w="5" w:type="nil"/>
        </w:trPr>
        <w:tc>
          <w:tcPr>
            <w:tcW w:w="1560"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b/>
                <w:sz w:val="20"/>
                <w:szCs w:val="20"/>
              </w:rPr>
            </w:pPr>
            <w:r w:rsidRPr="00C92D70">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B248E1" w:rsidRPr="00C92D70" w:rsidRDefault="00B248E1" w:rsidP="00B248E1">
            <w:pPr>
              <w:pStyle w:val="ConsPlusCell"/>
              <w:rPr>
                <w:rFonts w:ascii="Times New Roman" w:hAnsi="Times New Roman" w:cs="Times New Roman"/>
                <w:sz w:val="20"/>
                <w:szCs w:val="20"/>
              </w:rPr>
            </w:pPr>
            <w:r w:rsidRPr="00C92D70">
              <w:rPr>
                <w:rFonts w:ascii="Times New Roman" w:hAnsi="Times New Roman" w:cs="Times New Roman"/>
                <w:sz w:val="20"/>
                <w:szCs w:val="20"/>
              </w:rPr>
              <w:t xml:space="preserve">  5,0</w:t>
            </w:r>
          </w:p>
        </w:tc>
      </w:tr>
    </w:tbl>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Примечания:</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 xml:space="preserve">2. Средняя (расчетная) этажность жилых зданий рассчитывается без учёта этажности общественных зданий.  </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248E1" w:rsidRPr="00C92D70" w:rsidRDefault="00B248E1" w:rsidP="00B248E1">
      <w:pPr>
        <w:widowControl w:val="0"/>
        <w:autoSpaceDE w:val="0"/>
        <w:autoSpaceDN w:val="0"/>
        <w:adjustRightInd w:val="0"/>
        <w:ind w:firstLine="540"/>
        <w:jc w:val="both"/>
        <w:rPr>
          <w:rFonts w:cs="Calibri"/>
          <w:sz w:val="20"/>
          <w:szCs w:val="20"/>
        </w:rPr>
      </w:pPr>
      <w:r w:rsidRPr="00C92D70">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B248E1" w:rsidRPr="00C92D70" w:rsidRDefault="00B248E1" w:rsidP="00B248E1">
      <w:pPr>
        <w:pStyle w:val="af2"/>
      </w:pPr>
      <w:r w:rsidRPr="00C92D70">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B248E1" w:rsidRPr="00C92D70" w:rsidRDefault="00B248E1" w:rsidP="00B248E1">
      <w:pPr>
        <w:pStyle w:val="2"/>
        <w:numPr>
          <w:ilvl w:val="1"/>
          <w:numId w:val="0"/>
        </w:numPr>
        <w:tabs>
          <w:tab w:val="left" w:pos="1134"/>
          <w:tab w:val="left" w:pos="1276"/>
        </w:tabs>
        <w:spacing w:before="180" w:after="60"/>
        <w:ind w:left="1" w:firstLine="567"/>
      </w:pPr>
      <w:bookmarkStart w:id="37" w:name="Par269"/>
      <w:bookmarkStart w:id="38" w:name="_Toc389132439"/>
      <w:bookmarkStart w:id="39" w:name="_Toc431805899"/>
      <w:bookmarkEnd w:id="37"/>
      <w:r w:rsidRPr="00C92D70">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38"/>
      <w:bookmarkEnd w:id="39"/>
    </w:p>
    <w:p w:rsidR="00B248E1" w:rsidRPr="00C92D70" w:rsidRDefault="00B248E1" w:rsidP="00B248E1">
      <w:pPr>
        <w:pStyle w:val="S5"/>
      </w:pPr>
      <w:r w:rsidRPr="00C92D70">
        <w:t>В отношении коренных малочисленных народов осуществляется государственная поддержка по следующим направлениям:</w:t>
      </w:r>
    </w:p>
    <w:p w:rsidR="00B248E1" w:rsidRPr="00C92D70" w:rsidRDefault="00B248E1" w:rsidP="00B248E1">
      <w:pPr>
        <w:pStyle w:val="a3"/>
      </w:pPr>
      <w:r w:rsidRPr="00C92D70">
        <w:t>содействие развитию и поддержке традиционных видов хозяйствования;</w:t>
      </w:r>
    </w:p>
    <w:p w:rsidR="00B248E1" w:rsidRPr="00C92D70" w:rsidRDefault="00B248E1" w:rsidP="00B248E1">
      <w:pPr>
        <w:pStyle w:val="a3"/>
      </w:pPr>
      <w:r w:rsidRPr="00C92D70">
        <w:t>содействие в обеспечении жильем лиц, ведущих традиционный образ жизни и традиционные виды хозяйственной деятельности.</w:t>
      </w:r>
    </w:p>
    <w:p w:rsidR="00B248E1" w:rsidRPr="00C92D70" w:rsidRDefault="00B248E1" w:rsidP="00B248E1">
      <w:pPr>
        <w:pStyle w:val="af2"/>
      </w:pPr>
      <w:r w:rsidRPr="00C92D70">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248E1" w:rsidRPr="00C92D70" w:rsidRDefault="00B248E1" w:rsidP="00B248E1">
      <w:pPr>
        <w:pStyle w:val="af2"/>
      </w:pPr>
      <w:r w:rsidRPr="00C92D70">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248E1" w:rsidRPr="00C92D70" w:rsidRDefault="00B248E1" w:rsidP="00B248E1">
      <w:pPr>
        <w:pStyle w:val="af2"/>
      </w:pPr>
      <w:r w:rsidRPr="00C92D70">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248E1" w:rsidRPr="00C92D70" w:rsidRDefault="00B248E1" w:rsidP="00B248E1">
      <w:pPr>
        <w:pStyle w:val="af2"/>
      </w:pPr>
      <w:r w:rsidRPr="00C92D70">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248E1" w:rsidRPr="00C92D70" w:rsidRDefault="00B248E1" w:rsidP="00B248E1">
      <w:pPr>
        <w:pStyle w:val="af2"/>
      </w:pPr>
      <w:r w:rsidRPr="00C92D70">
        <w:t>Положение о территории традиционного природопользования малочисленных народов должно содержать:</w:t>
      </w:r>
    </w:p>
    <w:p w:rsidR="00B248E1" w:rsidRPr="00C92D70" w:rsidRDefault="00B248E1" w:rsidP="00B248E1">
      <w:pPr>
        <w:pStyle w:val="S5"/>
      </w:pPr>
      <w:r w:rsidRPr="00C92D70">
        <w:t>а) сведения о размерах, местонахождении, описание границ территории традиционного природопользования малочисленных народов;</w:t>
      </w:r>
    </w:p>
    <w:p w:rsidR="00B248E1" w:rsidRPr="00C92D70" w:rsidRDefault="00B248E1" w:rsidP="00B248E1">
      <w:pPr>
        <w:pStyle w:val="S5"/>
      </w:pPr>
      <w:r w:rsidRPr="00C92D70">
        <w:t>б) правовой режим территории традиционного природопользования малочисленных народов.</w:t>
      </w:r>
    </w:p>
    <w:p w:rsidR="00B248E1" w:rsidRPr="00C92D70" w:rsidRDefault="00B248E1" w:rsidP="00B248E1">
      <w:pPr>
        <w:pStyle w:val="S5"/>
      </w:pPr>
      <w:r w:rsidRPr="00C92D70">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248E1" w:rsidRPr="00C92D70" w:rsidRDefault="00B248E1" w:rsidP="00B248E1">
      <w:pPr>
        <w:pStyle w:val="S5"/>
      </w:pPr>
      <w:r w:rsidRPr="00C92D70">
        <w:lastRenderedPageBreak/>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248E1" w:rsidRPr="00C92D70" w:rsidRDefault="00B248E1" w:rsidP="00B248E1">
      <w:pPr>
        <w:pStyle w:val="a3"/>
      </w:pPr>
      <w:r w:rsidRPr="00C92D70">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248E1" w:rsidRPr="00C92D70" w:rsidRDefault="00B248E1" w:rsidP="00B248E1">
      <w:pPr>
        <w:pStyle w:val="a3"/>
      </w:pPr>
      <w:r w:rsidRPr="00C92D70">
        <w:t>балок (передвижной домик на санях (полозьях) размером до 15 квадратных метров, не требующий разборки и сборки);</w:t>
      </w:r>
    </w:p>
    <w:p w:rsidR="00B248E1" w:rsidRPr="00C92D70" w:rsidRDefault="00B248E1" w:rsidP="00B248E1">
      <w:pPr>
        <w:pStyle w:val="a3"/>
      </w:pPr>
      <w:r w:rsidRPr="00C92D70">
        <w:t>палатка-юрта (утепленный вид палатки);</w:t>
      </w:r>
    </w:p>
    <w:p w:rsidR="00B248E1" w:rsidRPr="00C92D70" w:rsidRDefault="00B248E1" w:rsidP="00B248E1">
      <w:pPr>
        <w:pStyle w:val="a3"/>
      </w:pPr>
      <w:r w:rsidRPr="00C92D70">
        <w:t xml:space="preserve">жилой дом; </w:t>
      </w:r>
    </w:p>
    <w:p w:rsidR="00B248E1" w:rsidRPr="00C92D70" w:rsidRDefault="00B248E1" w:rsidP="00B248E1">
      <w:pPr>
        <w:pStyle w:val="a3"/>
      </w:pPr>
      <w:r w:rsidRPr="00C92D70">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B248E1" w:rsidRPr="00C92D70" w:rsidRDefault="00B248E1" w:rsidP="00B248E1">
      <w:pPr>
        <w:pStyle w:val="S5"/>
      </w:pPr>
      <w:r w:rsidRPr="00C92D70">
        <w:t>Стационарное жилье должно отвечать следующим требованиям:</w:t>
      </w:r>
    </w:p>
    <w:p w:rsidR="00B248E1" w:rsidRPr="00C92D70" w:rsidRDefault="00B248E1" w:rsidP="00B248E1">
      <w:pPr>
        <w:pStyle w:val="a3"/>
      </w:pPr>
      <w:r w:rsidRPr="00C92D70">
        <w:t>выдерживать атмосферные и суровые климатические воздействия (быть влагонепроницаемым, морозоустойчивым),  ветровые нагрузки;</w:t>
      </w:r>
    </w:p>
    <w:p w:rsidR="00B248E1" w:rsidRPr="00C92D70" w:rsidRDefault="00B248E1" w:rsidP="00B248E1">
      <w:pPr>
        <w:pStyle w:val="a3"/>
      </w:pPr>
      <w:r w:rsidRPr="00C92D70">
        <w:t>иметь набор принадлежностей и оборудования, входящих в комплект стационарного жилья.</w:t>
      </w:r>
    </w:p>
    <w:p w:rsidR="00B248E1" w:rsidRPr="00C92D70" w:rsidRDefault="00B248E1" w:rsidP="00B248E1">
      <w:pPr>
        <w:pStyle w:val="af2"/>
      </w:pPr>
      <w:r w:rsidRPr="00C92D70">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B248E1" w:rsidRPr="00C92D70" w:rsidRDefault="00B248E1" w:rsidP="00B248E1">
      <w:pPr>
        <w:pStyle w:val="2"/>
        <w:numPr>
          <w:ilvl w:val="1"/>
          <w:numId w:val="0"/>
        </w:numPr>
        <w:tabs>
          <w:tab w:val="left" w:pos="1134"/>
          <w:tab w:val="left" w:pos="1276"/>
        </w:tabs>
        <w:spacing w:before="180" w:after="60"/>
        <w:ind w:left="1" w:firstLine="567"/>
      </w:pPr>
      <w:bookmarkStart w:id="40" w:name="_Toc431805900"/>
      <w:r w:rsidRPr="00C92D70">
        <w:t>Нормативы расстояний между зданиями, строениями и сооружениями различных типов при различных планировочных условиях</w:t>
      </w:r>
      <w:bookmarkEnd w:id="40"/>
    </w:p>
    <w:p w:rsidR="00B248E1" w:rsidRPr="00C92D70" w:rsidRDefault="00B248E1" w:rsidP="00B248E1">
      <w:pPr>
        <w:pStyle w:val="af2"/>
        <w:rPr>
          <w:rFonts w:eastAsia="Calibri"/>
        </w:rPr>
      </w:pPr>
      <w:r w:rsidRPr="00C92D70">
        <w:rPr>
          <w:rFonts w:eastAsia="Calibri"/>
        </w:rPr>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248E1" w:rsidRPr="00C92D70" w:rsidRDefault="00B248E1" w:rsidP="00B248E1">
      <w:pPr>
        <w:pStyle w:val="af2"/>
      </w:pPr>
      <w:r w:rsidRPr="00C92D70">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248E1" w:rsidRPr="00C92D70" w:rsidRDefault="00B248E1" w:rsidP="00B248E1">
      <w:pPr>
        <w:pStyle w:val="af2"/>
      </w:pPr>
      <w:r w:rsidRPr="00C92D70">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r w:rsidRPr="00C92D70">
        <w:lastRenderedPageBreak/>
        <w:t>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248E1" w:rsidRPr="00C92D70" w:rsidRDefault="00B248E1" w:rsidP="00B248E1">
      <w:pPr>
        <w:pStyle w:val="af2"/>
      </w:pPr>
      <w:r w:rsidRPr="00C92D70">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248E1" w:rsidRPr="00C92D70" w:rsidRDefault="00B248E1" w:rsidP="00B248E1">
      <w:pPr>
        <w:pStyle w:val="af2"/>
      </w:pPr>
      <w:r w:rsidRPr="00C92D70">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B248E1" w:rsidRPr="00C92D70" w:rsidRDefault="00B248E1" w:rsidP="00B248E1">
      <w:pPr>
        <w:pStyle w:val="a3"/>
        <w:rPr>
          <w:sz w:val="20"/>
          <w:szCs w:val="20"/>
        </w:rPr>
      </w:pPr>
      <w:r w:rsidRPr="00C92D70">
        <w:rPr>
          <w:sz w:val="20"/>
          <w:szCs w:val="20"/>
        </w:rPr>
        <w:t xml:space="preserve">помещения для содержания скота и птицы: </w:t>
      </w:r>
      <w:r w:rsidRPr="00C92D70">
        <w:rPr>
          <w:sz w:val="20"/>
          <w:szCs w:val="20"/>
        </w:rPr>
        <w:br/>
        <w:t xml:space="preserve">а) с максимальным набором помещений 40,0; </w:t>
      </w:r>
      <w:r w:rsidRPr="00C92D70">
        <w:rPr>
          <w:sz w:val="20"/>
          <w:szCs w:val="20"/>
        </w:rPr>
        <w:br/>
        <w:t xml:space="preserve">б) со средним набором помещений 20,0; </w:t>
      </w:r>
      <w:r w:rsidRPr="00C92D70">
        <w:rPr>
          <w:sz w:val="20"/>
          <w:szCs w:val="20"/>
        </w:rPr>
        <w:br/>
        <w:t xml:space="preserve">в) с минимальным набором помещений 10,0; </w:t>
      </w:r>
    </w:p>
    <w:p w:rsidR="00B248E1" w:rsidRPr="00C92D70" w:rsidRDefault="00B248E1" w:rsidP="00B248E1">
      <w:pPr>
        <w:pStyle w:val="a3"/>
        <w:rPr>
          <w:sz w:val="20"/>
          <w:szCs w:val="20"/>
        </w:rPr>
      </w:pPr>
      <w:r w:rsidRPr="00C92D70">
        <w:rPr>
          <w:sz w:val="20"/>
          <w:szCs w:val="20"/>
        </w:rPr>
        <w:t xml:space="preserve">помещение для хранения грубых кормов (площадь чердака над помещением для содержания скота) 40,0; </w:t>
      </w:r>
    </w:p>
    <w:p w:rsidR="00B248E1" w:rsidRPr="00C92D70" w:rsidRDefault="00B248E1" w:rsidP="00B248E1">
      <w:pPr>
        <w:pStyle w:val="a3"/>
        <w:rPr>
          <w:sz w:val="20"/>
          <w:szCs w:val="20"/>
        </w:rPr>
      </w:pPr>
      <w:r w:rsidRPr="00C92D70">
        <w:rPr>
          <w:sz w:val="20"/>
          <w:szCs w:val="20"/>
        </w:rPr>
        <w:t xml:space="preserve">хозяйственное помещение для приготовления кормов 20,0; </w:t>
      </w:r>
    </w:p>
    <w:p w:rsidR="00B248E1" w:rsidRPr="00C92D70" w:rsidRDefault="00B248E1" w:rsidP="00B248E1">
      <w:pPr>
        <w:pStyle w:val="a3"/>
        <w:rPr>
          <w:sz w:val="20"/>
          <w:szCs w:val="20"/>
        </w:rPr>
      </w:pPr>
      <w:r w:rsidRPr="00C92D70">
        <w:rPr>
          <w:sz w:val="20"/>
          <w:szCs w:val="20"/>
        </w:rPr>
        <w:t>сарай для сохранения хозяйственного инвентаря и твердого топлива 15,0;</w:t>
      </w:r>
    </w:p>
    <w:p w:rsidR="00B248E1" w:rsidRPr="00C92D70" w:rsidRDefault="00B248E1" w:rsidP="00B248E1">
      <w:pPr>
        <w:pStyle w:val="a3"/>
        <w:rPr>
          <w:sz w:val="20"/>
          <w:szCs w:val="20"/>
        </w:rPr>
      </w:pPr>
      <w:r w:rsidRPr="00C92D70">
        <w:rPr>
          <w:sz w:val="20"/>
          <w:szCs w:val="20"/>
        </w:rPr>
        <w:t>хозяйственный навес 15,0; г</w:t>
      </w:r>
    </w:p>
    <w:p w:rsidR="00B248E1" w:rsidRPr="00C92D70" w:rsidRDefault="00B248E1" w:rsidP="00B248E1">
      <w:pPr>
        <w:pStyle w:val="a3"/>
        <w:rPr>
          <w:sz w:val="20"/>
          <w:szCs w:val="20"/>
        </w:rPr>
      </w:pPr>
      <w:r w:rsidRPr="00C92D70">
        <w:rPr>
          <w:sz w:val="20"/>
          <w:szCs w:val="20"/>
        </w:rPr>
        <w:t xml:space="preserve">гараж для личной автомашины 18,0; </w:t>
      </w:r>
    </w:p>
    <w:p w:rsidR="00B248E1" w:rsidRPr="00C92D70" w:rsidRDefault="00B248E1" w:rsidP="00B248E1">
      <w:pPr>
        <w:pStyle w:val="a3"/>
        <w:rPr>
          <w:sz w:val="20"/>
          <w:szCs w:val="20"/>
        </w:rPr>
      </w:pPr>
      <w:r w:rsidRPr="00C92D70">
        <w:rPr>
          <w:sz w:val="20"/>
          <w:szCs w:val="20"/>
        </w:rPr>
        <w:t>летняя кухня 10,0;</w:t>
      </w:r>
    </w:p>
    <w:p w:rsidR="00B248E1" w:rsidRPr="00C92D70" w:rsidRDefault="00B248E1" w:rsidP="00B248E1">
      <w:pPr>
        <w:pStyle w:val="a3"/>
        <w:rPr>
          <w:sz w:val="20"/>
          <w:szCs w:val="20"/>
        </w:rPr>
      </w:pPr>
      <w:r w:rsidRPr="00C92D70">
        <w:rPr>
          <w:sz w:val="20"/>
          <w:szCs w:val="20"/>
        </w:rPr>
        <w:t xml:space="preserve">погреб 8,0; </w:t>
      </w:r>
    </w:p>
    <w:p w:rsidR="00B248E1" w:rsidRPr="00C92D70" w:rsidRDefault="00B248E1" w:rsidP="00B248E1">
      <w:pPr>
        <w:pStyle w:val="a3"/>
        <w:rPr>
          <w:sz w:val="20"/>
          <w:szCs w:val="20"/>
        </w:rPr>
      </w:pPr>
      <w:r w:rsidRPr="00C92D70">
        <w:rPr>
          <w:sz w:val="20"/>
          <w:szCs w:val="20"/>
        </w:rPr>
        <w:t xml:space="preserve">баня 12,0; </w:t>
      </w:r>
    </w:p>
    <w:p w:rsidR="00B248E1" w:rsidRPr="00C92D70" w:rsidRDefault="00B248E1" w:rsidP="00B248E1">
      <w:pPr>
        <w:pStyle w:val="a3"/>
        <w:rPr>
          <w:sz w:val="20"/>
          <w:szCs w:val="20"/>
        </w:rPr>
      </w:pPr>
      <w:r w:rsidRPr="00C92D70">
        <w:rPr>
          <w:sz w:val="20"/>
          <w:szCs w:val="20"/>
        </w:rPr>
        <w:t xml:space="preserve">летний душ 4,0; </w:t>
      </w:r>
    </w:p>
    <w:p w:rsidR="00B248E1" w:rsidRPr="00C92D70" w:rsidRDefault="00B248E1" w:rsidP="00B248E1">
      <w:pPr>
        <w:pStyle w:val="a3"/>
        <w:rPr>
          <w:sz w:val="20"/>
          <w:szCs w:val="20"/>
        </w:rPr>
      </w:pPr>
      <w:r w:rsidRPr="00C92D70">
        <w:rPr>
          <w:sz w:val="20"/>
          <w:szCs w:val="20"/>
        </w:rPr>
        <w:t xml:space="preserve">уборная с мусоросборником 3,0; </w:t>
      </w:r>
    </w:p>
    <w:p w:rsidR="00B248E1" w:rsidRPr="00C92D70" w:rsidRDefault="00B248E1" w:rsidP="00B248E1">
      <w:pPr>
        <w:pStyle w:val="a3"/>
        <w:rPr>
          <w:sz w:val="20"/>
          <w:szCs w:val="20"/>
        </w:rPr>
      </w:pPr>
      <w:r w:rsidRPr="00C92D70">
        <w:rPr>
          <w:sz w:val="20"/>
          <w:szCs w:val="20"/>
        </w:rPr>
        <w:t xml:space="preserve">теплица 20,0. </w:t>
      </w:r>
    </w:p>
    <w:p w:rsidR="00B248E1" w:rsidRPr="00C92D70" w:rsidRDefault="00B248E1" w:rsidP="00B248E1">
      <w:pPr>
        <w:pStyle w:val="af2"/>
      </w:pPr>
      <w:r w:rsidRPr="00C92D70">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248E1" w:rsidRPr="00C92D70" w:rsidRDefault="00B248E1" w:rsidP="00B248E1">
      <w:pPr>
        <w:pStyle w:val="af2"/>
        <w:rPr>
          <w:rFonts w:ascii="Arial" w:hAnsi="Arial" w:cs="Arial"/>
          <w:sz w:val="20"/>
          <w:szCs w:val="20"/>
        </w:rPr>
      </w:pPr>
      <w:r w:rsidRPr="00C92D70">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4" w:history="1">
        <w:r w:rsidRPr="00C92D70">
          <w:t>требований</w:t>
        </w:r>
      </w:hyperlink>
      <w:r w:rsidRPr="00C92D70">
        <w:t>, приведенных ниже (</w:t>
      </w:r>
      <w:fldSimple w:instr=" REF _Ref393382904 \h  \* MERGEFORMAT ">
        <w:r w:rsidR="00501EDA" w:rsidRPr="00C92D70">
          <w:t xml:space="preserve">Таблица </w:t>
        </w:r>
        <w:r w:rsidR="00501EDA">
          <w:rPr>
            <w:noProof/>
          </w:rPr>
          <w:t>10</w:t>
        </w:r>
      </w:fldSimple>
      <w:r w:rsidRPr="00C92D70">
        <w:t>).</w:t>
      </w:r>
    </w:p>
    <w:p w:rsidR="00B248E1" w:rsidRPr="00C92D70" w:rsidRDefault="00B248E1" w:rsidP="00B248E1">
      <w:pPr>
        <w:pStyle w:val="af9"/>
        <w:jc w:val="right"/>
      </w:pPr>
      <w:bookmarkStart w:id="41" w:name="_Ref393382904"/>
      <w:r w:rsidRPr="00C92D70">
        <w:t xml:space="preserve">Таблица </w:t>
      </w:r>
      <w:fldSimple w:instr=" SEQ Таблица \* ARABIC ">
        <w:r w:rsidR="00501EDA">
          <w:rPr>
            <w:noProof/>
          </w:rPr>
          <w:t>10</w:t>
        </w:r>
      </w:fldSimple>
      <w:bookmarkEnd w:id="41"/>
    </w:p>
    <w:tbl>
      <w:tblPr>
        <w:tblW w:w="9639" w:type="dxa"/>
        <w:tblInd w:w="70" w:type="dxa"/>
        <w:tblLayout w:type="fixed"/>
        <w:tblCellMar>
          <w:left w:w="70" w:type="dxa"/>
          <w:right w:w="70" w:type="dxa"/>
        </w:tblCellMar>
        <w:tblLook w:val="0000"/>
      </w:tblPr>
      <w:tblGrid>
        <w:gridCol w:w="3105"/>
        <w:gridCol w:w="2295"/>
        <w:gridCol w:w="2295"/>
        <w:gridCol w:w="1944"/>
      </w:tblGrid>
      <w:tr w:rsidR="00B248E1" w:rsidRPr="00C92D70" w:rsidTr="00B248E1">
        <w:trPr>
          <w:cantSplit/>
          <w:trHeight w:val="240"/>
        </w:trPr>
        <w:tc>
          <w:tcPr>
            <w:tcW w:w="3105" w:type="dxa"/>
            <w:vMerge w:val="restart"/>
            <w:tcBorders>
              <w:top w:val="single" w:sz="6" w:space="0" w:color="auto"/>
              <w:left w:val="single" w:sz="6" w:space="0" w:color="auto"/>
              <w:bottom w:val="nil"/>
              <w:right w:val="single" w:sz="6" w:space="0" w:color="auto"/>
            </w:tcBorders>
          </w:tcPr>
          <w:p w:rsidR="00B248E1" w:rsidRPr="00C92D70" w:rsidRDefault="00B248E1" w:rsidP="00B248E1">
            <w:pPr>
              <w:autoSpaceDE w:val="0"/>
              <w:autoSpaceDN w:val="0"/>
              <w:adjustRightInd w:val="0"/>
              <w:ind w:firstLine="72"/>
              <w:jc w:val="center"/>
              <w:rPr>
                <w:b/>
                <w:sz w:val="20"/>
                <w:szCs w:val="20"/>
              </w:rPr>
            </w:pPr>
            <w:r w:rsidRPr="00C92D70">
              <w:rPr>
                <w:b/>
                <w:sz w:val="20"/>
                <w:szCs w:val="20"/>
              </w:rPr>
              <w:t xml:space="preserve">Степень огнестойкости </w:t>
            </w:r>
            <w:r w:rsidRPr="00C92D70">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jc w:val="center"/>
              <w:rPr>
                <w:b/>
                <w:sz w:val="20"/>
                <w:szCs w:val="20"/>
              </w:rPr>
            </w:pPr>
            <w:r w:rsidRPr="00C92D70">
              <w:rPr>
                <w:b/>
                <w:sz w:val="20"/>
                <w:szCs w:val="20"/>
              </w:rPr>
              <w:t>Расстояние, м, при степени огнестойкости зданий</w:t>
            </w:r>
          </w:p>
        </w:tc>
      </w:tr>
      <w:tr w:rsidR="00B248E1" w:rsidRPr="00C92D70" w:rsidTr="00B248E1">
        <w:trPr>
          <w:cantSplit/>
          <w:trHeight w:val="360"/>
        </w:trPr>
        <w:tc>
          <w:tcPr>
            <w:tcW w:w="3105" w:type="dxa"/>
            <w:vMerge/>
            <w:tcBorders>
              <w:top w:val="nil"/>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jc w:val="center"/>
              <w:rPr>
                <w:b/>
                <w:sz w:val="20"/>
                <w:szCs w:val="20"/>
              </w:rPr>
            </w:pPr>
            <w:r w:rsidRPr="00C92D70">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jc w:val="center"/>
              <w:rPr>
                <w:b/>
                <w:sz w:val="20"/>
                <w:szCs w:val="20"/>
              </w:rPr>
            </w:pPr>
            <w:r w:rsidRPr="00C92D70">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jc w:val="center"/>
              <w:rPr>
                <w:b/>
                <w:sz w:val="20"/>
                <w:szCs w:val="20"/>
              </w:rPr>
            </w:pPr>
            <w:r w:rsidRPr="00C92D70">
              <w:rPr>
                <w:b/>
                <w:sz w:val="20"/>
                <w:szCs w:val="20"/>
              </w:rPr>
              <w:t xml:space="preserve">IIIа, IIIб,   </w:t>
            </w:r>
            <w:r w:rsidRPr="00C92D70">
              <w:rPr>
                <w:b/>
                <w:sz w:val="20"/>
                <w:szCs w:val="20"/>
              </w:rPr>
              <w:br/>
              <w:t>IVа, V</w:t>
            </w:r>
          </w:p>
        </w:tc>
      </w:tr>
      <w:tr w:rsidR="00B248E1" w:rsidRPr="00C92D70" w:rsidTr="00B248E1">
        <w:trPr>
          <w:cantSplit/>
          <w:trHeight w:val="240"/>
        </w:trPr>
        <w:tc>
          <w:tcPr>
            <w:tcW w:w="310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10       </w:t>
            </w:r>
          </w:p>
        </w:tc>
      </w:tr>
      <w:tr w:rsidR="00B248E1" w:rsidRPr="00C92D70" w:rsidTr="00B248E1">
        <w:trPr>
          <w:cantSplit/>
          <w:trHeight w:val="240"/>
        </w:trPr>
        <w:tc>
          <w:tcPr>
            <w:tcW w:w="310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10       </w:t>
            </w:r>
          </w:p>
        </w:tc>
      </w:tr>
      <w:tr w:rsidR="00B248E1" w:rsidRPr="00C92D70" w:rsidTr="00B248E1">
        <w:trPr>
          <w:cantSplit/>
          <w:trHeight w:val="240"/>
        </w:trPr>
        <w:tc>
          <w:tcPr>
            <w:tcW w:w="310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ind w:firstLine="72"/>
              <w:rPr>
                <w:sz w:val="20"/>
                <w:szCs w:val="20"/>
              </w:rPr>
            </w:pPr>
            <w:r w:rsidRPr="00C92D70">
              <w:rPr>
                <w:sz w:val="20"/>
                <w:szCs w:val="20"/>
              </w:rPr>
              <w:t xml:space="preserve">15       </w:t>
            </w:r>
          </w:p>
        </w:tc>
      </w:tr>
    </w:tbl>
    <w:p w:rsidR="00B248E1" w:rsidRPr="00C92D70" w:rsidRDefault="00B248E1" w:rsidP="00B248E1">
      <w:pPr>
        <w:ind w:firstLine="709"/>
        <w:jc w:val="both"/>
      </w:pPr>
    </w:p>
    <w:p w:rsidR="00B248E1" w:rsidRPr="00C92D70" w:rsidRDefault="00B248E1" w:rsidP="00B248E1">
      <w:pPr>
        <w:pStyle w:val="S5"/>
      </w:pPr>
      <w:r w:rsidRPr="00C92D70">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fldSimple w:instr=" REF _Ref393382915 \h  \* MERGEFORMAT ">
        <w:r w:rsidR="00501EDA" w:rsidRPr="00C92D70">
          <w:t xml:space="preserve">Таблица </w:t>
        </w:r>
        <w:r w:rsidR="00501EDA">
          <w:rPr>
            <w:noProof/>
          </w:rPr>
          <w:t>11</w:t>
        </w:r>
      </w:fldSimple>
      <w:r w:rsidRPr="00C92D70">
        <w:t xml:space="preserve">). </w:t>
      </w:r>
    </w:p>
    <w:p w:rsidR="00B248E1" w:rsidRPr="00C92D70" w:rsidRDefault="00B248E1" w:rsidP="00B248E1">
      <w:pPr>
        <w:pStyle w:val="af9"/>
        <w:jc w:val="right"/>
      </w:pPr>
      <w:bookmarkStart w:id="42" w:name="_Ref393382915"/>
      <w:r w:rsidRPr="00C92D70">
        <w:t xml:space="preserve">Таблица </w:t>
      </w:r>
      <w:fldSimple w:instr=" SEQ Таблица \* ARABIC ">
        <w:r w:rsidR="00501EDA">
          <w:rPr>
            <w:noProof/>
          </w:rPr>
          <w:t>11</w:t>
        </w:r>
      </w:fldSimple>
      <w:bookmarkEnd w:id="42"/>
    </w:p>
    <w:tbl>
      <w:tblPr>
        <w:tblW w:w="9498" w:type="dxa"/>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B248E1" w:rsidRPr="00C92D70" w:rsidTr="00B248E1">
        <w:trPr>
          <w:cantSplit/>
          <w:trHeight w:val="600"/>
        </w:trPr>
        <w:tc>
          <w:tcPr>
            <w:tcW w:w="351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Минимальное расстояние от</w:t>
            </w:r>
            <w:r w:rsidRPr="00C92D70">
              <w:rPr>
                <w:b/>
                <w:sz w:val="20"/>
                <w:szCs w:val="20"/>
              </w:rPr>
              <w:br/>
              <w:t>помещений (сооружений) до</w:t>
            </w:r>
            <w:r w:rsidRPr="00C92D70">
              <w:rPr>
                <w:b/>
                <w:sz w:val="20"/>
                <w:szCs w:val="20"/>
              </w:rPr>
              <w:br/>
              <w:t>объектов жилой застройки,</w:t>
            </w:r>
            <w:r w:rsidRPr="00C92D70">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коровы,</w:t>
            </w:r>
            <w:r w:rsidRPr="00C92D70">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овцы,</w:t>
            </w:r>
            <w:r w:rsidRPr="00C92D70">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 xml:space="preserve">кро- </w:t>
            </w:r>
            <w:r w:rsidRPr="00C92D70">
              <w:rPr>
                <w:b/>
                <w:sz w:val="20"/>
                <w:szCs w:val="20"/>
              </w:rPr>
              <w:br/>
              <w:t>лики-</w:t>
            </w:r>
            <w:r w:rsidRPr="00C92D70">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нутрии,</w:t>
            </w:r>
            <w:r w:rsidRPr="00C92D70">
              <w:rPr>
                <w:b/>
                <w:sz w:val="20"/>
                <w:szCs w:val="20"/>
              </w:rPr>
              <w:br/>
              <w:t>песцы</w:t>
            </w:r>
          </w:p>
        </w:tc>
      </w:tr>
      <w:tr w:rsidR="00B248E1" w:rsidRPr="00C92D70" w:rsidTr="00B248E1">
        <w:trPr>
          <w:cantSplit/>
          <w:trHeight w:val="240"/>
        </w:trPr>
        <w:tc>
          <w:tcPr>
            <w:tcW w:w="351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5          </w:t>
            </w:r>
          </w:p>
        </w:tc>
      </w:tr>
      <w:tr w:rsidR="00B248E1" w:rsidRPr="00C92D70" w:rsidTr="00B248E1">
        <w:trPr>
          <w:cantSplit/>
          <w:trHeight w:val="240"/>
        </w:trPr>
        <w:tc>
          <w:tcPr>
            <w:tcW w:w="351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8          </w:t>
            </w:r>
          </w:p>
        </w:tc>
      </w:tr>
      <w:tr w:rsidR="00B248E1" w:rsidRPr="00C92D70" w:rsidTr="00B248E1">
        <w:trPr>
          <w:cantSplit/>
          <w:trHeight w:val="240"/>
        </w:trPr>
        <w:tc>
          <w:tcPr>
            <w:tcW w:w="351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lastRenderedPageBreak/>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10         </w:t>
            </w:r>
          </w:p>
        </w:tc>
      </w:tr>
      <w:tr w:rsidR="00B248E1" w:rsidRPr="00C92D70" w:rsidTr="00B248E1">
        <w:trPr>
          <w:cantSplit/>
          <w:trHeight w:val="240"/>
        </w:trPr>
        <w:tc>
          <w:tcPr>
            <w:tcW w:w="351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до 15         </w:t>
            </w:r>
          </w:p>
        </w:tc>
      </w:tr>
    </w:tbl>
    <w:p w:rsidR="00B248E1" w:rsidRPr="00C92D70" w:rsidRDefault="00B248E1" w:rsidP="00B248E1">
      <w:pPr>
        <w:widowControl w:val="0"/>
        <w:jc w:val="both"/>
        <w:rPr>
          <w:szCs w:val="22"/>
        </w:rPr>
      </w:pPr>
    </w:p>
    <w:p w:rsidR="00B248E1" w:rsidRPr="00C92D70" w:rsidRDefault="00B248E1" w:rsidP="00B248E1">
      <w:pPr>
        <w:pStyle w:val="af2"/>
      </w:pPr>
      <w:r w:rsidRPr="00C92D70">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248E1" w:rsidRPr="00C92D70" w:rsidRDefault="00B248E1" w:rsidP="00B248E1">
      <w:pPr>
        <w:pStyle w:val="af2"/>
      </w:pPr>
      <w:r w:rsidRPr="00C92D70">
        <w:t>Примечания. Указанные нормы распространяются и на пристраиваемые к существующим жилым домам хозяйственные постройки.</w:t>
      </w:r>
    </w:p>
    <w:p w:rsidR="00B248E1" w:rsidRPr="00C92D70" w:rsidRDefault="00B248E1" w:rsidP="00B248E1">
      <w:pPr>
        <w:pStyle w:val="af2"/>
      </w:pPr>
      <w:r w:rsidRPr="00C92D70">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B248E1" w:rsidRPr="00C92D70" w:rsidRDefault="00B248E1" w:rsidP="00B248E1">
      <w:pPr>
        <w:pStyle w:val="af2"/>
      </w:pPr>
      <w:r w:rsidRPr="00C92D70">
        <w:t>Расстояние от сараев для скота и птицы до шахтных колодцев должно быть не менее 20 м.</w:t>
      </w:r>
    </w:p>
    <w:p w:rsidR="00B248E1" w:rsidRPr="00C92D70" w:rsidRDefault="00B248E1" w:rsidP="00B248E1">
      <w:pPr>
        <w:pStyle w:val="af2"/>
      </w:pPr>
      <w:r w:rsidRPr="00C92D70">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248E1" w:rsidRPr="00C92D70" w:rsidRDefault="00B248E1" w:rsidP="00B248E1">
      <w:pPr>
        <w:pStyle w:val="2"/>
        <w:numPr>
          <w:ilvl w:val="1"/>
          <w:numId w:val="0"/>
        </w:numPr>
        <w:tabs>
          <w:tab w:val="left" w:pos="1134"/>
          <w:tab w:val="left" w:pos="1276"/>
        </w:tabs>
        <w:spacing w:before="180" w:after="60"/>
        <w:ind w:left="1" w:firstLine="567"/>
      </w:pPr>
      <w:bookmarkStart w:id="43" w:name="_Toc375834070"/>
      <w:bookmarkStart w:id="44" w:name="_Toc378616975"/>
      <w:bookmarkStart w:id="45" w:name="_Toc389086109"/>
      <w:bookmarkStart w:id="46" w:name="_Toc431805901"/>
      <w:r w:rsidRPr="00C92D70">
        <w:t>Нормативы обеспеченности площадками общего пользования различного назначения</w:t>
      </w:r>
      <w:bookmarkEnd w:id="43"/>
      <w:bookmarkEnd w:id="44"/>
      <w:bookmarkEnd w:id="45"/>
      <w:bookmarkEnd w:id="46"/>
    </w:p>
    <w:p w:rsidR="00B248E1" w:rsidRPr="00C92D70" w:rsidRDefault="00B248E1" w:rsidP="00B248E1">
      <w:pPr>
        <w:pStyle w:val="af2"/>
      </w:pPr>
      <w:r w:rsidRPr="00C92D70">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B248E1" w:rsidRPr="00C92D70" w:rsidRDefault="00B248E1" w:rsidP="00B248E1">
      <w:pPr>
        <w:pStyle w:val="af2"/>
      </w:pPr>
      <w:r w:rsidRPr="00C92D70">
        <w:t>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B248E1" w:rsidRPr="00C92D70" w:rsidRDefault="00B248E1" w:rsidP="00B248E1">
      <w:pPr>
        <w:pStyle w:val="af9"/>
        <w:jc w:val="right"/>
      </w:pPr>
      <w:r w:rsidRPr="00C92D70">
        <w:t xml:space="preserve">Таблица </w:t>
      </w:r>
      <w:fldSimple w:instr=" SEQ Таблица \* ARABIC ">
        <w:r w:rsidR="00501EDA">
          <w:rPr>
            <w:noProof/>
          </w:rPr>
          <w:t>12</w:t>
        </w:r>
      </w:fldSimple>
    </w:p>
    <w:tbl>
      <w:tblPr>
        <w:tblW w:w="9781" w:type="dxa"/>
        <w:tblLayout w:type="fixed"/>
        <w:tblCellMar>
          <w:left w:w="70" w:type="dxa"/>
          <w:right w:w="70" w:type="dxa"/>
        </w:tblCellMar>
        <w:tblLook w:val="0000"/>
      </w:tblPr>
      <w:tblGrid>
        <w:gridCol w:w="4606"/>
        <w:gridCol w:w="1843"/>
        <w:gridCol w:w="1559"/>
        <w:gridCol w:w="1773"/>
      </w:tblGrid>
      <w:tr w:rsidR="00B248E1" w:rsidRPr="00C92D70" w:rsidTr="00B248E1">
        <w:trPr>
          <w:cantSplit/>
          <w:trHeight w:val="156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 xml:space="preserve">Площадки, размещаемые на территории </w:t>
            </w:r>
            <w:r w:rsidRPr="00C92D70">
              <w:rPr>
                <w:b/>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 xml:space="preserve">Минимальный </w:t>
            </w:r>
            <w:r w:rsidRPr="00C92D70">
              <w:rPr>
                <w:b/>
                <w:sz w:val="20"/>
                <w:szCs w:val="20"/>
              </w:rPr>
              <w:br/>
              <w:t xml:space="preserve">расчетный   </w:t>
            </w:r>
            <w:r w:rsidRPr="00C92D70">
              <w:rPr>
                <w:b/>
                <w:sz w:val="20"/>
                <w:szCs w:val="20"/>
              </w:rPr>
              <w:br/>
              <w:t xml:space="preserve">размер      </w:t>
            </w:r>
            <w:r w:rsidRPr="00C92D70">
              <w:rPr>
                <w:b/>
                <w:sz w:val="20"/>
                <w:szCs w:val="20"/>
              </w:rPr>
              <w:br/>
              <w:t xml:space="preserve">площадки,   </w:t>
            </w:r>
            <w:r w:rsidRPr="00C92D70">
              <w:rPr>
                <w:b/>
                <w:sz w:val="20"/>
                <w:szCs w:val="20"/>
              </w:rPr>
              <w:br/>
              <w:t xml:space="preserve">квадратных  </w:t>
            </w:r>
            <w:r w:rsidRPr="00C92D70">
              <w:rPr>
                <w:b/>
                <w:sz w:val="20"/>
                <w:szCs w:val="20"/>
              </w:rPr>
              <w:br/>
              <w:t xml:space="preserve">метров на 1 </w:t>
            </w:r>
            <w:r w:rsidRPr="00C92D70">
              <w:rPr>
                <w:b/>
                <w:sz w:val="20"/>
                <w:szCs w:val="20"/>
              </w:rPr>
              <w:br/>
              <w:t xml:space="preserve">человека,   </w:t>
            </w:r>
            <w:r w:rsidRPr="00C92D70">
              <w:rPr>
                <w:b/>
                <w:sz w:val="20"/>
                <w:szCs w:val="20"/>
              </w:rPr>
              <w:br/>
              <w:t>проживающего</w:t>
            </w:r>
            <w:r w:rsidRPr="00C92D70">
              <w:rPr>
                <w:b/>
                <w:sz w:val="20"/>
                <w:szCs w:val="20"/>
              </w:rPr>
              <w:br/>
              <w:t xml:space="preserve">на          </w:t>
            </w:r>
            <w:r w:rsidRPr="00C92D70">
              <w:rPr>
                <w:b/>
                <w:sz w:val="20"/>
                <w:szCs w:val="20"/>
              </w:rPr>
              <w:br/>
              <w:t xml:space="preserve">территории  </w:t>
            </w:r>
            <w:r w:rsidRPr="00C92D70">
              <w:rPr>
                <w:b/>
                <w:sz w:val="20"/>
                <w:szCs w:val="20"/>
              </w:rPr>
              <w:br/>
              <w:t xml:space="preserve">квартала </w:t>
            </w:r>
            <w:r w:rsidRPr="00C92D70">
              <w:rPr>
                <w:b/>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Минимально</w:t>
            </w:r>
            <w:r w:rsidRPr="00C92D70">
              <w:rPr>
                <w:b/>
                <w:sz w:val="20"/>
                <w:szCs w:val="20"/>
              </w:rPr>
              <w:br/>
              <w:t>допустимый</w:t>
            </w:r>
            <w:r w:rsidRPr="00C92D70">
              <w:rPr>
                <w:b/>
                <w:sz w:val="20"/>
                <w:szCs w:val="20"/>
              </w:rPr>
              <w:br/>
              <w:t xml:space="preserve">размер    </w:t>
            </w:r>
            <w:r w:rsidRPr="00C92D70">
              <w:rPr>
                <w:b/>
                <w:sz w:val="20"/>
                <w:szCs w:val="20"/>
              </w:rPr>
              <w:br/>
              <w:t xml:space="preserve">одной     </w:t>
            </w:r>
            <w:r w:rsidRPr="00C92D70">
              <w:rPr>
                <w:b/>
                <w:sz w:val="20"/>
                <w:szCs w:val="20"/>
              </w:rPr>
              <w:br/>
              <w:t xml:space="preserve">площадки, </w:t>
            </w:r>
            <w:r w:rsidRPr="00C92D70">
              <w:rPr>
                <w:b/>
                <w:sz w:val="20"/>
                <w:szCs w:val="20"/>
              </w:rPr>
              <w:br/>
              <w:t>квадратных</w:t>
            </w:r>
            <w:r w:rsidRPr="00C92D70">
              <w:rPr>
                <w:b/>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b/>
                <w:sz w:val="20"/>
                <w:szCs w:val="20"/>
              </w:rPr>
              <w:t xml:space="preserve">Расстояние  от          </w:t>
            </w:r>
            <w:r w:rsidRPr="00C92D70">
              <w:rPr>
                <w:b/>
                <w:sz w:val="20"/>
                <w:szCs w:val="20"/>
              </w:rPr>
              <w:br/>
              <w:t xml:space="preserve">границы     </w:t>
            </w:r>
            <w:r w:rsidRPr="00C92D70">
              <w:rPr>
                <w:b/>
                <w:sz w:val="20"/>
                <w:szCs w:val="20"/>
              </w:rPr>
              <w:br/>
              <w:t xml:space="preserve">площадки    </w:t>
            </w:r>
            <w:r w:rsidRPr="00C92D70">
              <w:rPr>
                <w:b/>
                <w:sz w:val="20"/>
                <w:szCs w:val="20"/>
              </w:rPr>
              <w:br/>
              <w:t xml:space="preserve">до окон     </w:t>
            </w:r>
            <w:r w:rsidRPr="00C92D70">
              <w:rPr>
                <w:b/>
                <w:sz w:val="20"/>
                <w:szCs w:val="20"/>
              </w:rPr>
              <w:br/>
              <w:t xml:space="preserve">жилых и     </w:t>
            </w:r>
            <w:r w:rsidRPr="00C92D70">
              <w:rPr>
                <w:b/>
                <w:sz w:val="20"/>
                <w:szCs w:val="20"/>
              </w:rPr>
              <w:br/>
              <w:t>общественных</w:t>
            </w:r>
            <w:r w:rsidRPr="00C92D70">
              <w:rPr>
                <w:b/>
                <w:sz w:val="20"/>
                <w:szCs w:val="20"/>
              </w:rPr>
              <w:br/>
              <w:t xml:space="preserve">зданий,     </w:t>
            </w:r>
            <w:r w:rsidRPr="00C92D70">
              <w:rPr>
                <w:b/>
                <w:sz w:val="20"/>
                <w:szCs w:val="20"/>
              </w:rPr>
              <w:br/>
              <w:t>метров</w:t>
            </w:r>
          </w:p>
        </w:tc>
      </w:tr>
      <w:tr w:rsidR="00B248E1" w:rsidRPr="00C92D70" w:rsidTr="00B248E1">
        <w:trPr>
          <w:cantSplit/>
          <w:trHeight w:val="347"/>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jc w:val="center"/>
              <w:rPr>
                <w:b/>
                <w:sz w:val="20"/>
                <w:szCs w:val="20"/>
              </w:rPr>
            </w:pPr>
            <w:r w:rsidRPr="00C92D70">
              <w:rPr>
                <w:sz w:val="20"/>
                <w:szCs w:val="20"/>
              </w:rPr>
              <w:t>Для игр детей дошкольного и младшего</w:t>
            </w:r>
            <w:r w:rsidRPr="00C92D70">
              <w:rPr>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2"/>
                <w:szCs w:val="22"/>
              </w:rPr>
            </w:pPr>
            <w:r w:rsidRPr="00C92D70">
              <w:rPr>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2"/>
                <w:szCs w:val="22"/>
              </w:rPr>
            </w:pPr>
            <w:r w:rsidRPr="00C92D70">
              <w:rPr>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2"/>
                <w:szCs w:val="22"/>
              </w:rPr>
            </w:pPr>
            <w:r w:rsidRPr="00C92D70">
              <w:rPr>
                <w:sz w:val="20"/>
                <w:szCs w:val="20"/>
              </w:rPr>
              <w:t xml:space="preserve">12     </w:t>
            </w:r>
          </w:p>
        </w:tc>
      </w:tr>
      <w:tr w:rsidR="00B248E1" w:rsidRPr="00C92D70" w:rsidTr="00B248E1">
        <w:trPr>
          <w:cantSplit/>
          <w:trHeight w:val="36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10</w:t>
            </w:r>
          </w:p>
        </w:tc>
      </w:tr>
      <w:tr w:rsidR="00B248E1" w:rsidRPr="00C92D70" w:rsidTr="00B248E1">
        <w:trPr>
          <w:cantSplit/>
          <w:trHeight w:val="24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pStyle w:val="ConsPlusNonformat"/>
              <w:rPr>
                <w:rFonts w:ascii="Times New Roman" w:hAnsi="Times New Roman" w:cs="Times New Roman"/>
              </w:rPr>
            </w:pPr>
            <w:r w:rsidRPr="00C92D70">
              <w:rPr>
                <w:rFonts w:ascii="Times New Roman" w:hAnsi="Times New Roman" w:cs="Times New Roman"/>
              </w:rPr>
              <w:t>Для занятий физкультурой (в зависимости</w:t>
            </w:r>
          </w:p>
          <w:p w:rsidR="00B248E1" w:rsidRPr="00C92D70" w:rsidRDefault="00B248E1" w:rsidP="00B248E1">
            <w:pPr>
              <w:autoSpaceDE w:val="0"/>
              <w:autoSpaceDN w:val="0"/>
              <w:adjustRightInd w:val="0"/>
              <w:rPr>
                <w:sz w:val="20"/>
                <w:szCs w:val="20"/>
              </w:rPr>
            </w:pPr>
            <w:r w:rsidRPr="00C92D70">
              <w:rPr>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1,5     </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10-40     </w:t>
            </w:r>
          </w:p>
        </w:tc>
      </w:tr>
      <w:tr w:rsidR="00B248E1" w:rsidRPr="00C92D70" w:rsidTr="00B248E1">
        <w:trPr>
          <w:cantSplit/>
          <w:trHeight w:val="24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20     </w:t>
            </w:r>
          </w:p>
        </w:tc>
      </w:tr>
      <w:tr w:rsidR="00B248E1" w:rsidRPr="00C92D70" w:rsidTr="00B248E1">
        <w:trPr>
          <w:cantSplit/>
          <w:trHeight w:val="24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 xml:space="preserve">40     </w:t>
            </w:r>
          </w:p>
        </w:tc>
      </w:tr>
      <w:tr w:rsidR="00B248E1" w:rsidRPr="00C92D70" w:rsidTr="00B248E1">
        <w:trPr>
          <w:cantSplit/>
          <w:trHeight w:val="24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2,7</w:t>
            </w: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180</w:t>
            </w: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r w:rsidRPr="00C92D70">
              <w:rPr>
                <w:sz w:val="20"/>
                <w:szCs w:val="20"/>
              </w:rPr>
              <w:t>92-122</w:t>
            </w:r>
          </w:p>
        </w:tc>
      </w:tr>
      <w:tr w:rsidR="00B248E1" w:rsidRPr="00C92D70" w:rsidTr="00B248E1">
        <w:trPr>
          <w:cantSplit/>
          <w:trHeight w:val="240"/>
        </w:trPr>
        <w:tc>
          <w:tcPr>
            <w:tcW w:w="4606"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p>
        </w:tc>
        <w:tc>
          <w:tcPr>
            <w:tcW w:w="1773" w:type="dxa"/>
            <w:tcBorders>
              <w:top w:val="single" w:sz="6" w:space="0" w:color="auto"/>
              <w:left w:val="single" w:sz="6" w:space="0" w:color="auto"/>
              <w:bottom w:val="single" w:sz="6" w:space="0" w:color="auto"/>
              <w:right w:val="single" w:sz="6" w:space="0" w:color="auto"/>
            </w:tcBorders>
          </w:tcPr>
          <w:p w:rsidR="00B248E1" w:rsidRPr="00C92D70" w:rsidRDefault="00B248E1" w:rsidP="00B248E1">
            <w:pPr>
              <w:autoSpaceDE w:val="0"/>
              <w:autoSpaceDN w:val="0"/>
              <w:adjustRightInd w:val="0"/>
              <w:rPr>
                <w:sz w:val="20"/>
                <w:szCs w:val="20"/>
              </w:rPr>
            </w:pPr>
          </w:p>
        </w:tc>
      </w:tr>
    </w:tbl>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 xml:space="preserve">Примечание </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B248E1" w:rsidRPr="00C92D70" w:rsidRDefault="00B248E1" w:rsidP="00B248E1">
      <w:pPr>
        <w:pStyle w:val="af2"/>
      </w:pPr>
      <w:r w:rsidRPr="00C92D70">
        <w:lastRenderedPageBreak/>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B248E1" w:rsidRPr="00C92D70" w:rsidRDefault="00B248E1" w:rsidP="00B248E1">
      <w:pPr>
        <w:pStyle w:val="af2"/>
      </w:pPr>
      <w:r w:rsidRPr="00C92D70">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B248E1" w:rsidRPr="00C92D70" w:rsidRDefault="00B248E1" w:rsidP="00B248E1">
      <w:pPr>
        <w:pStyle w:val="af2"/>
      </w:pPr>
      <w:r w:rsidRPr="00C92D70">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B248E1" w:rsidRPr="00C92D70" w:rsidRDefault="00B248E1" w:rsidP="00B248E1">
      <w:pPr>
        <w:pStyle w:val="af2"/>
      </w:pPr>
      <w:r w:rsidRPr="00C92D70">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248E1" w:rsidRPr="00C92D70" w:rsidRDefault="00B248E1" w:rsidP="00B248E1">
      <w:pPr>
        <w:pStyle w:val="af2"/>
      </w:pPr>
      <w:r w:rsidRPr="00C92D70">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B248E1" w:rsidRPr="00C92D70" w:rsidRDefault="00B248E1" w:rsidP="00B248E1">
      <w:pPr>
        <w:pStyle w:val="af2"/>
      </w:pPr>
      <w:r w:rsidRPr="00C92D70">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B248E1" w:rsidRPr="00C92D70" w:rsidRDefault="00B248E1" w:rsidP="00B248E1">
      <w:pPr>
        <w:pStyle w:val="11"/>
        <w:tabs>
          <w:tab w:val="left" w:pos="851"/>
        </w:tabs>
        <w:spacing w:before="240" w:after="120"/>
        <w:ind w:left="-283" w:firstLine="567"/>
      </w:pPr>
      <w:bookmarkStart w:id="47" w:name="_Toc389132387"/>
      <w:bookmarkStart w:id="48" w:name="_Toc431805902"/>
      <w:r w:rsidRPr="00C92D70">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47"/>
      <w:bookmarkEnd w:id="48"/>
    </w:p>
    <w:p w:rsidR="00B248E1" w:rsidRPr="00C92D70" w:rsidRDefault="00B248E1" w:rsidP="00B248E1">
      <w:pPr>
        <w:pStyle w:val="2"/>
        <w:numPr>
          <w:ilvl w:val="1"/>
          <w:numId w:val="0"/>
        </w:numPr>
        <w:tabs>
          <w:tab w:val="left" w:pos="1134"/>
          <w:tab w:val="left" w:pos="1276"/>
        </w:tabs>
        <w:spacing w:before="180" w:after="60"/>
        <w:ind w:left="1" w:firstLine="567"/>
      </w:pPr>
      <w:bookmarkStart w:id="49" w:name="_Toc431805903"/>
      <w:r w:rsidRPr="00C92D70">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9"/>
    </w:p>
    <w:p w:rsidR="00B248E1" w:rsidRPr="00C92D70" w:rsidRDefault="00B248E1" w:rsidP="00B248E1">
      <w:pPr>
        <w:pStyle w:val="af2"/>
      </w:pPr>
      <w:r w:rsidRPr="00C92D70">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B248E1" w:rsidRPr="00C92D70" w:rsidRDefault="00B248E1" w:rsidP="00B248E1">
      <w:pPr>
        <w:pStyle w:val="af2"/>
      </w:pPr>
      <w:r w:rsidRPr="00C92D70">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B248E1" w:rsidRPr="00C92D70" w:rsidRDefault="00B248E1" w:rsidP="00B248E1">
      <w:pPr>
        <w:pStyle w:val="af2"/>
      </w:pPr>
      <w:r w:rsidRPr="00C92D70">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B248E1" w:rsidRPr="00C92D70" w:rsidRDefault="00B248E1" w:rsidP="00B248E1">
      <w:pPr>
        <w:pStyle w:val="S5"/>
      </w:pPr>
      <w:r w:rsidRPr="00C92D70">
        <w:t>а) для ведения крестьянского (фермерского) хозяйства:</w:t>
      </w:r>
    </w:p>
    <w:p w:rsidR="00B248E1" w:rsidRPr="00C92D70" w:rsidRDefault="00B248E1" w:rsidP="00B248E1">
      <w:pPr>
        <w:pStyle w:val="a3"/>
      </w:pPr>
      <w:r w:rsidRPr="00C92D70">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B248E1" w:rsidRPr="00C92D70" w:rsidRDefault="00B248E1" w:rsidP="00B248E1">
      <w:pPr>
        <w:pStyle w:val="a3"/>
      </w:pPr>
      <w:r w:rsidRPr="00C92D70">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248E1" w:rsidRPr="00C92D70" w:rsidRDefault="00B248E1" w:rsidP="00B248E1">
      <w:pPr>
        <w:pStyle w:val="S5"/>
      </w:pPr>
      <w:r w:rsidRPr="00C92D70">
        <w:lastRenderedPageBreak/>
        <w:t>б) для ведения садоводства: минимальный - 0,06 га, максимальный - 0,15 га;</w:t>
      </w:r>
    </w:p>
    <w:p w:rsidR="00B248E1" w:rsidRPr="00C92D70" w:rsidRDefault="00B248E1" w:rsidP="00B248E1">
      <w:pPr>
        <w:pStyle w:val="S5"/>
      </w:pPr>
      <w:r w:rsidRPr="00C92D70">
        <w:t>в) для ведения огородничества: минимальный - 0,02 га, максимальный - 0,15 га;</w:t>
      </w:r>
    </w:p>
    <w:p w:rsidR="00B248E1" w:rsidRPr="00C92D70" w:rsidRDefault="00B248E1" w:rsidP="00B248E1">
      <w:pPr>
        <w:pStyle w:val="S5"/>
      </w:pPr>
      <w:r w:rsidRPr="00C92D70">
        <w:t>г) для ведения животноводства: минимальный - 0,05 га, максимальный - 5,0 га;</w:t>
      </w:r>
    </w:p>
    <w:p w:rsidR="00B248E1" w:rsidRPr="00C92D70" w:rsidRDefault="00B248E1" w:rsidP="00B248E1">
      <w:pPr>
        <w:pStyle w:val="S5"/>
      </w:pPr>
      <w:r w:rsidRPr="00C92D70">
        <w:t>д) для ведения дачного строительства: минимальный - 0,06 га, максимальный - 0,25 га.</w:t>
      </w:r>
    </w:p>
    <w:p w:rsidR="00B248E1" w:rsidRPr="00C92D70" w:rsidRDefault="00B248E1" w:rsidP="00B248E1">
      <w:pPr>
        <w:pStyle w:val="af2"/>
      </w:pPr>
      <w:r w:rsidRPr="00C92D70">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5" w:history="1">
        <w:r w:rsidRPr="00C92D70">
          <w:t>пункте 4 статьи 28</w:t>
        </w:r>
      </w:hyperlink>
      <w:r w:rsidRPr="00C92D70">
        <w:t xml:space="preserve"> Федерального закона "О садоводческих, огороднических и дачных некоммерческих объединениях граждан", устанавливаются равными 0,02 га.</w:t>
      </w:r>
    </w:p>
    <w:p w:rsidR="00B248E1" w:rsidRPr="00C92D70" w:rsidRDefault="00B248E1" w:rsidP="00B248E1">
      <w:pPr>
        <w:pStyle w:val="af2"/>
      </w:pPr>
      <w:r w:rsidRPr="00C92D70">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B248E1" w:rsidRPr="00C92D70" w:rsidRDefault="00B248E1" w:rsidP="00B248E1">
      <w:pPr>
        <w:pStyle w:val="af2"/>
      </w:pPr>
      <w:r w:rsidRPr="00C92D70">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B248E1" w:rsidRPr="00C92D70" w:rsidRDefault="00B248E1" w:rsidP="00B248E1">
      <w:pPr>
        <w:pStyle w:val="a3"/>
        <w:numPr>
          <w:ilvl w:val="0"/>
          <w:numId w:val="0"/>
        </w:numPr>
        <w:tabs>
          <w:tab w:val="clear" w:pos="709"/>
        </w:tabs>
        <w:spacing w:after="0"/>
        <w:rPr>
          <w:sz w:val="20"/>
          <w:szCs w:val="20"/>
        </w:rPr>
      </w:pPr>
    </w:p>
    <w:p w:rsidR="00B248E1" w:rsidRPr="00C92D70" w:rsidRDefault="00B248E1" w:rsidP="00B248E1">
      <w:pPr>
        <w:pStyle w:val="af2"/>
      </w:pPr>
      <w:r w:rsidRPr="00C92D70">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B248E1" w:rsidRPr="00C92D70" w:rsidRDefault="00B248E1" w:rsidP="00B248E1">
      <w:pPr>
        <w:pStyle w:val="af2"/>
      </w:pPr>
      <w:r w:rsidRPr="00C92D70">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B248E1" w:rsidRPr="00C92D70" w:rsidRDefault="00B248E1" w:rsidP="00B248E1">
      <w:pPr>
        <w:pStyle w:val="af2"/>
      </w:pPr>
      <w:r w:rsidRPr="00C92D70">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6" w:history="1">
        <w:r w:rsidRPr="00C92D70">
          <w:t>Перечень</w:t>
        </w:r>
      </w:hyperlink>
      <w:r w:rsidRPr="00C92D70">
        <w:t xml:space="preserve"> таких территорий устанавливается Правительством края.</w:t>
      </w:r>
    </w:p>
    <w:p w:rsidR="00B248E1" w:rsidRPr="00C92D70" w:rsidRDefault="00B248E1" w:rsidP="00B248E1">
      <w:pPr>
        <w:pStyle w:val="af2"/>
      </w:pPr>
      <w:r w:rsidRPr="00C92D70">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B248E1" w:rsidRPr="00C92D70" w:rsidRDefault="00B248E1" w:rsidP="00B248E1">
      <w:pPr>
        <w:pStyle w:val="S5"/>
      </w:pPr>
      <w:r w:rsidRPr="00C92D70">
        <w:t>а) для ведения садоводства: минимальный - 0,06 га, максимальный - 0,15 га;</w:t>
      </w:r>
    </w:p>
    <w:p w:rsidR="00B248E1" w:rsidRPr="00C92D70" w:rsidRDefault="00B248E1" w:rsidP="00B248E1">
      <w:pPr>
        <w:pStyle w:val="S5"/>
      </w:pPr>
      <w:r w:rsidRPr="00C92D70">
        <w:t>б) для ведения огородничества:</w:t>
      </w:r>
    </w:p>
    <w:p w:rsidR="00B248E1" w:rsidRPr="00C92D70" w:rsidRDefault="00B248E1" w:rsidP="00B248E1">
      <w:pPr>
        <w:pStyle w:val="a3"/>
      </w:pPr>
      <w:r w:rsidRPr="00C92D70">
        <w:t>на территории иных муниципальных образованиях края: минимальный - 0,02 га, максимальный - 0,15 га;</w:t>
      </w:r>
    </w:p>
    <w:p w:rsidR="00B248E1" w:rsidRPr="00C92D70" w:rsidRDefault="00B248E1" w:rsidP="00B248E1">
      <w:pPr>
        <w:pStyle w:val="S5"/>
      </w:pPr>
      <w:r w:rsidRPr="00C92D70">
        <w:t>в) для ведения животноводства:</w:t>
      </w:r>
    </w:p>
    <w:p w:rsidR="00B248E1" w:rsidRPr="00C92D70" w:rsidRDefault="00B248E1" w:rsidP="00B248E1">
      <w:pPr>
        <w:pStyle w:val="a3"/>
      </w:pPr>
      <w:r w:rsidRPr="00C92D70">
        <w:t>на территории иных муниципальных образованиях края: минимальный - 0,05 га, максимальный - 5,0 га;</w:t>
      </w:r>
    </w:p>
    <w:p w:rsidR="00B248E1" w:rsidRPr="00C92D70" w:rsidRDefault="00B248E1" w:rsidP="00B248E1">
      <w:pPr>
        <w:pStyle w:val="S5"/>
      </w:pPr>
      <w:r w:rsidRPr="00C92D70">
        <w:t>г) для ведения дачного строительства:</w:t>
      </w:r>
    </w:p>
    <w:p w:rsidR="00B248E1" w:rsidRPr="00C92D70" w:rsidRDefault="00B248E1" w:rsidP="00B248E1">
      <w:pPr>
        <w:pStyle w:val="a3"/>
      </w:pPr>
      <w:r w:rsidRPr="00C92D70">
        <w:t>на территории иных муниципальных образованиях края: минимальный - 0,06 га, максимальный - 0,15 га;</w:t>
      </w:r>
    </w:p>
    <w:p w:rsidR="00B248E1" w:rsidRPr="00C92D70" w:rsidRDefault="00B248E1" w:rsidP="00B248E1">
      <w:pPr>
        <w:pStyle w:val="S5"/>
      </w:pPr>
      <w:r w:rsidRPr="00C92D70">
        <w:lastRenderedPageBreak/>
        <w:t>д) для индивидуального жилищного строительства: минимальный - 0,10 га, максимальный - 0,15 га;</w:t>
      </w:r>
    </w:p>
    <w:p w:rsidR="00B248E1" w:rsidRPr="00C92D70" w:rsidRDefault="00B248E1" w:rsidP="00B248E1">
      <w:pPr>
        <w:pStyle w:val="S5"/>
      </w:pPr>
      <w:r w:rsidRPr="00C92D70">
        <w:t>е) для ведения личного подсобного хозяйства: минимальный - 0,10 га, максимальный - 0,25 га.</w:t>
      </w:r>
    </w:p>
    <w:p w:rsidR="00B248E1" w:rsidRPr="00C92D70" w:rsidRDefault="00B248E1" w:rsidP="00B248E1">
      <w:pPr>
        <w:pStyle w:val="S5"/>
      </w:pPr>
      <w:r w:rsidRPr="00C92D70">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B248E1" w:rsidRPr="00C92D70" w:rsidRDefault="00B248E1" w:rsidP="00B248E1">
      <w:pPr>
        <w:pStyle w:val="2"/>
        <w:numPr>
          <w:ilvl w:val="1"/>
          <w:numId w:val="0"/>
        </w:numPr>
        <w:tabs>
          <w:tab w:val="left" w:pos="1134"/>
          <w:tab w:val="left" w:pos="1276"/>
        </w:tabs>
        <w:spacing w:before="180" w:after="60"/>
        <w:ind w:left="1" w:firstLine="567"/>
      </w:pPr>
      <w:bookmarkStart w:id="50" w:name="_Toc389132389"/>
      <w:bookmarkStart w:id="51" w:name="_Toc431805904"/>
      <w:r w:rsidRPr="00C92D70">
        <w:t>Нормативная плотность застройки площадок сельскохозяйственных предприятий</w:t>
      </w:r>
      <w:bookmarkEnd w:id="50"/>
      <w:bookmarkEnd w:id="51"/>
    </w:p>
    <w:p w:rsidR="00B248E1" w:rsidRPr="00C92D70" w:rsidRDefault="00B248E1" w:rsidP="00B248E1">
      <w:pPr>
        <w:pStyle w:val="af2"/>
      </w:pPr>
      <w:r w:rsidRPr="00C92D70">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248E1" w:rsidRPr="00C92D70" w:rsidRDefault="00B248E1" w:rsidP="00B248E1">
      <w:pPr>
        <w:pStyle w:val="af2"/>
      </w:pPr>
      <w:r w:rsidRPr="00C92D70">
        <w:t>Показатели минимальной плотности застройки площадок сельскохозяйственных предприятий приняты согласно Приложению В (обязательное) Свода правил (СП 19.13330.2011) "Генеральные планы сельскохозяйственных предприятий. Актуализированная редакция СНиП II-97-76*". Вышеуказанный нормативный документ, согласно Приказу Федерального агентства по техническому регулированию и метрологии от 1.06.2010 № 2079 (в ред. Приказа Росстандарта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B248E1" w:rsidRPr="00C92D70" w:rsidRDefault="00B248E1" w:rsidP="00B248E1">
      <w:pPr>
        <w:pStyle w:val="af2"/>
      </w:pPr>
      <w:r w:rsidRPr="00C92D70">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248E1" w:rsidRPr="00C92D70" w:rsidRDefault="00B248E1" w:rsidP="00B248E1">
      <w:pPr>
        <w:pStyle w:val="af2"/>
      </w:pPr>
      <w:r w:rsidRPr="00C92D70">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B248E1" w:rsidRPr="00C92D70" w:rsidRDefault="00B248E1" w:rsidP="00B248E1">
      <w:pPr>
        <w:pStyle w:val="af2"/>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248E1" w:rsidRPr="00C92D70" w:rsidRDefault="00B248E1" w:rsidP="00B248E1">
      <w:pPr>
        <w:pStyle w:val="af2"/>
      </w:pPr>
      <w:r w:rsidRPr="00C92D70">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248E1" w:rsidRPr="00C92D70" w:rsidRDefault="00B248E1" w:rsidP="00B248E1">
      <w:pPr>
        <w:pStyle w:val="af2"/>
      </w:pPr>
      <w:r w:rsidRPr="00C92D70">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248E1" w:rsidRPr="00C92D70" w:rsidRDefault="00B248E1" w:rsidP="00B248E1">
      <w:pPr>
        <w:pStyle w:val="af2"/>
      </w:pPr>
      <w:r w:rsidRPr="00C92D70">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248E1" w:rsidRPr="00C92D70" w:rsidRDefault="00B248E1" w:rsidP="00B248E1">
      <w:pPr>
        <w:pStyle w:val="af2"/>
      </w:pPr>
      <w:r w:rsidRPr="00C92D70">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248E1" w:rsidRPr="00C92D70" w:rsidRDefault="00B248E1" w:rsidP="00B248E1">
      <w:pPr>
        <w:pStyle w:val="af2"/>
      </w:pPr>
      <w:r w:rsidRPr="00C92D70">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B248E1" w:rsidRPr="00C92D70" w:rsidRDefault="00B248E1" w:rsidP="00B248E1">
      <w:pPr>
        <w:pStyle w:val="af2"/>
      </w:pPr>
      <w:r w:rsidRPr="00C92D70">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248E1" w:rsidRPr="00C92D70" w:rsidRDefault="00B248E1" w:rsidP="00B248E1">
      <w:pPr>
        <w:pStyle w:val="af2"/>
      </w:pPr>
      <w:r w:rsidRPr="00C92D70">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B248E1" w:rsidRPr="00C92D70" w:rsidRDefault="00B248E1" w:rsidP="00B248E1">
      <w:pPr>
        <w:pStyle w:val="af2"/>
      </w:pPr>
      <w:r w:rsidRPr="00C92D70">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248E1" w:rsidRPr="00C92D70" w:rsidRDefault="00B248E1" w:rsidP="00B248E1">
      <w:pPr>
        <w:pStyle w:val="af2"/>
      </w:pPr>
      <w:r w:rsidRPr="00C92D70">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248E1" w:rsidRPr="00C92D70" w:rsidRDefault="00B248E1" w:rsidP="00B248E1">
      <w:pPr>
        <w:pStyle w:val="af9"/>
        <w:jc w:val="right"/>
      </w:pPr>
      <w:r w:rsidRPr="00C92D70">
        <w:t xml:space="preserve">Таблица </w:t>
      </w:r>
      <w:fldSimple w:instr=" SEQ Таблица \* ARABIC ">
        <w:r w:rsidR="00501EDA">
          <w:rPr>
            <w:noProof/>
          </w:rPr>
          <w:t>13</w:t>
        </w:r>
      </w:fldSimple>
      <w:r w:rsidRPr="00C92D70">
        <w:t>.</w:t>
      </w:r>
    </w:p>
    <w:p w:rsidR="00B248E1" w:rsidRPr="00C92D70" w:rsidRDefault="00B248E1" w:rsidP="00B248E1">
      <w:pPr>
        <w:pStyle w:val="af9"/>
        <w:rPr>
          <w:sz w:val="24"/>
          <w:szCs w:val="24"/>
        </w:rPr>
      </w:pPr>
      <w:r w:rsidRPr="00C92D70">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B248E1" w:rsidRPr="00C92D70" w:rsidTr="00B248E1">
        <w:trPr>
          <w:tblHeader/>
          <w:jc w:val="center"/>
        </w:trPr>
        <w:tc>
          <w:tcPr>
            <w:tcW w:w="6474" w:type="dxa"/>
            <w:gridSpan w:val="2"/>
            <w:vAlign w:val="center"/>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Предприятия</w:t>
            </w:r>
          </w:p>
        </w:tc>
        <w:tc>
          <w:tcPr>
            <w:tcW w:w="2848" w:type="dxa"/>
            <w:vAlign w:val="center"/>
          </w:tcPr>
          <w:p w:rsidR="00B248E1" w:rsidRPr="00C92D70" w:rsidRDefault="00B248E1" w:rsidP="00B248E1">
            <w:pPr>
              <w:pStyle w:val="ConsPlusNormal"/>
              <w:widowControl/>
              <w:ind w:firstLine="0"/>
              <w:jc w:val="center"/>
              <w:rPr>
                <w:rFonts w:ascii="Times New Roman" w:hAnsi="Times New Roman" w:cs="Times New Roman"/>
                <w:b/>
              </w:rPr>
            </w:pPr>
            <w:r w:rsidRPr="00C92D70">
              <w:rPr>
                <w:rFonts w:ascii="Times New Roman" w:hAnsi="Times New Roman" w:cs="Times New Roman"/>
                <w:b/>
              </w:rPr>
              <w:t>Минимальная плотность застройки, %</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pPr>
            <w:r w:rsidRPr="00C92D70">
              <w:rPr>
                <w:rFonts w:ascii="Times New Roman" w:hAnsi="Times New Roman" w:cs="Times New Roman"/>
                <w:lang w:val="en-US"/>
              </w:rPr>
              <w:t>I</w:t>
            </w:r>
            <w:r w:rsidRPr="00C92D70">
              <w:rPr>
                <w:rFonts w:ascii="Times New Roman" w:hAnsi="Times New Roman" w:cs="Times New Roman"/>
              </w:rPr>
              <w:t>. Крупного рогатого скота</w:t>
            </w:r>
            <w:r w:rsidRPr="00C92D70">
              <w:t>&lt;*&gt;</w:t>
            </w:r>
          </w:p>
          <w:p w:rsidR="00B248E1" w:rsidRPr="00C92D70" w:rsidRDefault="00B248E1" w:rsidP="00B248E1">
            <w:pPr>
              <w:pStyle w:val="ConsPlusNormal"/>
              <w:widowControl/>
              <w:ind w:firstLine="0"/>
              <w:jc w:val="center"/>
            </w:pPr>
            <w:r w:rsidRPr="00C92D70">
              <w:rPr>
                <w:rFonts w:ascii="Times New Roman" w:hAnsi="Times New Roman" w:cs="Times New Roman"/>
              </w:rPr>
              <w:t>---------------------------------</w:t>
            </w:r>
          </w:p>
          <w:p w:rsidR="00B248E1" w:rsidRPr="00C92D70" w:rsidRDefault="00B248E1" w:rsidP="00B248E1">
            <w:pPr>
              <w:pStyle w:val="ConsPlusNonformat"/>
              <w:jc w:val="both"/>
              <w:rPr>
                <w:rFonts w:ascii="Times New Roman" w:hAnsi="Times New Roman" w:cs="Times New Roman"/>
                <w:b/>
              </w:rPr>
            </w:pPr>
            <w:r w:rsidRPr="00C92D70">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B248E1" w:rsidRPr="00C92D70" w:rsidRDefault="00B248E1" w:rsidP="00B248E1">
            <w:pPr>
              <w:rPr>
                <w:sz w:val="20"/>
                <w:szCs w:val="20"/>
              </w:rPr>
            </w:pPr>
            <w:r w:rsidRPr="00C92D70">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при привязном содержании коров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 На 400 и 600 коров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 На 800 и 1200 коров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Молочные при беспривязном содержании коров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3. На 400 и 600 коров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4. На 800 и 1200 коров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 51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 55</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Мясные с полным оборотом стада и репродукторные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 На 400 и 600 скотомест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6. На 800 и 1200 скотомест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Выращивание нетелей</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 На 900 и 1200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 На 2000 и 3000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 На 4500 и 6000 скотомест</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Доращивания и откорма крупного рогатого скота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 На 3000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11. На 6000 и 12000 скотомест</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Выращивания телят, доращивания и откорма молодняка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12. На 3000 скотомест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13. На 6000 и 12000 скотомест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Откормочные площадки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14. На 1000 скотомест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15. На 3000 скотомест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lastRenderedPageBreak/>
              <w:t xml:space="preserve">16. На 5000 скотомест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17. На 10 000 скотомест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55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61</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Буйволоводческие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18. На 400 буйволиц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tc>
      </w:tr>
      <w:tr w:rsidR="00B248E1" w:rsidRPr="00C92D70" w:rsidTr="00B248E1">
        <w:trPr>
          <w:trHeight w:val="700"/>
          <w:jc w:val="center"/>
        </w:trPr>
        <w:tc>
          <w:tcPr>
            <w:tcW w:w="2518" w:type="dxa"/>
            <w:vMerge w:val="restart"/>
          </w:tcPr>
          <w:p w:rsidR="00B248E1" w:rsidRPr="00C92D70" w:rsidRDefault="00B248E1" w:rsidP="00B248E1">
            <w:pPr>
              <w:pStyle w:val="ConsPlusNormal"/>
              <w:ind w:firstLine="19"/>
              <w:rPr>
                <w:rFonts w:ascii="Times New Roman" w:hAnsi="Times New Roman" w:cs="Times New Roman"/>
              </w:rPr>
            </w:pPr>
            <w:r w:rsidRPr="00C92D70">
              <w:rPr>
                <w:rFonts w:ascii="Times New Roman" w:hAnsi="Times New Roman" w:cs="Times New Roman"/>
              </w:rPr>
              <w:t>Б. Племенные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Молочные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19. На 400 и 600 коров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20. На 800 коров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46; 52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53</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Мясные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21. На 400 и 600 коров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22. На 800 коров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Выращивание нетелей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23. На 1000 и 2000 скотомест</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w:t>
            </w:r>
            <w:r w:rsidRPr="00C92D70">
              <w:rPr>
                <w:rFonts w:ascii="Times New Roman" w:hAnsi="Times New Roman" w:cs="Times New Roman"/>
              </w:rPr>
              <w:t>. Свиноводческие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Товарные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Репродукторные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24. На 6000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25. На 12000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26. На 24000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Откормочные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27. На 6000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28. На 12000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29. На 24000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B248E1" w:rsidRPr="00C92D70" w:rsidTr="00B248E1">
        <w:trPr>
          <w:trHeight w:val="950"/>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С законченным производственным циклом</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30. На 6000 и 12000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31. На 24000 и 27000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32. На 54000 и 108000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Б. Племенные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33. На 200 основных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34. На 300 основных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35. На 600 основных маток</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47</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49</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Репродукторы по выращиванию ремонтных свинок для комплексов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36. На 54000 и 108000 свиней</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 39</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III</w:t>
            </w:r>
            <w:r w:rsidRPr="00C92D70">
              <w:rPr>
                <w:rFonts w:ascii="Times New Roman" w:hAnsi="Times New Roman" w:cs="Times New Roman"/>
              </w:rPr>
              <w:t>. Овцеводческие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А. Размещаемые на одной площадке             </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тонкорунные и полутонкорунные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37. На 3000 и 6000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38. На 9000, 12000 и 15000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39. На 3000, 6000 и 9000 голов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40. На 12000 и 15000 голов ремонтного молодняка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 56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62; 63; 65</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 56; 62</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63; 65</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Специализированные шубные и мясо-шерстно-молочные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41. На 500, 1000 и 2000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42. На 3000 и 4000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43. На 1000, 2000 и 3000 голов ремонтного молодняка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45; 55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40; 41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  52; 55; 56</w:t>
            </w:r>
            <w:r w:rsidRPr="00C92D70">
              <w:t xml:space="preserve">    </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Откормочные молодняка и взрослого поголовья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44. На 1000 и 2000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45. На 5000, 10000 и 15000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46. На 20000, 30000 и 40000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53; 58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58; 60; 63</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65; 67; 70</w:t>
            </w: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Б. Размещаемые на нескольких площадках</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Тонкорунные и полутонкорунные на 6000, 9000 и 12000 маток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50. 3000 и 6000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51. 3000 голов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52. 1000, 2000 и 3000 валухов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59; 60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55; 53; 50</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 на 1000, 2000 и 3000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53. 1000 и 2000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lastRenderedPageBreak/>
              <w:t>54. 3000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55. 500 и 1000 голов ремонтного молодняка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50; 52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55; 55</w:t>
            </w:r>
          </w:p>
        </w:tc>
      </w:tr>
      <w:tr w:rsidR="00B248E1" w:rsidRPr="00C92D70" w:rsidTr="00B248E1">
        <w:trPr>
          <w:trHeight w:val="1170"/>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Площадки для общефермерских объектов обслуживающего назначения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56. На 6000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57. На 9000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58. На 12000 маток</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52</w:t>
            </w: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В. Неспециализированные с законченным оборотом стада</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Тонкорунные и полутонкорунные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59. На 3000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60. На 6000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61. На 9000 и 12000 скотомест</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60; 63</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Шубные и мясо-шерстно-молочные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62. На 1000 и 2000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63. На 3000 скотомест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64. На 4000 и 6000 голов откорма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 52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56; 57</w:t>
            </w:r>
          </w:p>
        </w:tc>
      </w:tr>
      <w:tr w:rsidR="00B248E1" w:rsidRPr="00C92D70" w:rsidTr="00B248E1">
        <w:trPr>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Г. Пункты зимовки</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65. На 500, 600, 700 и 1000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66. На 1200 и 1500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67. На 2000 и 2400 маток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68. На 3000 и 4800 маток</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42; 44; 46; 48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45; 50 </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54; 56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 xml:space="preserve">58; 59     </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IV</w:t>
            </w:r>
            <w:r w:rsidRPr="00C92D70">
              <w:rPr>
                <w:rFonts w:ascii="Times New Roman" w:hAnsi="Times New Roman" w:cs="Times New Roman"/>
              </w:rPr>
              <w:t>. Козоводческие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trHeight w:val="470"/>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Пуховые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69. На 2500 голов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70. На 3000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57</w:t>
            </w:r>
          </w:p>
        </w:tc>
      </w:tr>
      <w:tr w:rsidR="00B248E1" w:rsidRPr="00C92D70" w:rsidTr="00B248E1">
        <w:trPr>
          <w:trHeight w:val="274"/>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Б. Шерстные</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71. На 3600 голов</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59</w:t>
            </w:r>
          </w:p>
          <w:p w:rsidR="00B248E1" w:rsidRPr="00C92D70" w:rsidRDefault="00B248E1" w:rsidP="00B248E1">
            <w:pPr>
              <w:pStyle w:val="ConsPlusNormal"/>
              <w:widowControl/>
              <w:ind w:firstLine="0"/>
              <w:rPr>
                <w:rFonts w:ascii="Times New Roman" w:hAnsi="Times New Roman" w:cs="Times New Roman"/>
              </w:rPr>
            </w:pP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 xml:space="preserve">V. </w:t>
            </w:r>
            <w:r w:rsidRPr="00C92D70">
              <w:rPr>
                <w:rFonts w:ascii="Times New Roman" w:hAnsi="Times New Roman" w:cs="Times New Roman"/>
              </w:rPr>
              <w:t>Коневодческие кумысные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72. На 50 кобылиц</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73. На 100 кобылиц</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74. На 150 кобылиц</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pPr>
            <w:r w:rsidRPr="00C92D70">
              <w:rPr>
                <w:rFonts w:ascii="Times New Roman" w:hAnsi="Times New Roman" w:cs="Times New Roman"/>
                <w:lang w:val="en-US"/>
              </w:rPr>
              <w:t>VI</w:t>
            </w:r>
            <w:r w:rsidRPr="00C92D70">
              <w:rPr>
                <w:rFonts w:ascii="Times New Roman" w:hAnsi="Times New Roman" w:cs="Times New Roman"/>
              </w:rPr>
              <w:t xml:space="preserve">. Птицеводческие </w:t>
            </w:r>
            <w:r w:rsidRPr="00C92D70">
              <w:t>&lt;*&gt;</w:t>
            </w:r>
          </w:p>
          <w:p w:rsidR="00B248E1" w:rsidRPr="00C92D70" w:rsidRDefault="00B248E1" w:rsidP="00B248E1">
            <w:pPr>
              <w:pStyle w:val="ConsPlusNormal"/>
              <w:widowControl/>
              <w:ind w:firstLine="0"/>
              <w:jc w:val="center"/>
            </w:pPr>
            <w:r w:rsidRPr="00C92D70">
              <w:t>----------------------------</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&lt;*&gt; Показатели приведены для одноэтажных зданий</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Яичного направления</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75. На 300 тыс. кур-несушек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76. На 400 - 500 тыс. кур-несушек: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77. На 600 тыс. кур-несушек: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78. На 1 млн. кур-несушек:</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34</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tc>
      </w:tr>
      <w:tr w:rsidR="00B248E1" w:rsidRPr="00C92D70" w:rsidTr="00B248E1">
        <w:trPr>
          <w:jc w:val="center"/>
        </w:trPr>
        <w:tc>
          <w:tcPr>
            <w:tcW w:w="2518" w:type="dxa"/>
            <w:vMerge w:val="restart"/>
          </w:tcPr>
          <w:p w:rsidR="00B248E1" w:rsidRPr="00C92D70" w:rsidRDefault="00B248E1" w:rsidP="00B248E1">
            <w:pPr>
              <w:pStyle w:val="ConsPlusNormal"/>
              <w:ind w:firstLine="19"/>
              <w:rPr>
                <w:rFonts w:ascii="Times New Roman" w:hAnsi="Times New Roman" w:cs="Times New Roman"/>
              </w:rPr>
            </w:pPr>
            <w:r w:rsidRPr="00C92D70">
              <w:rPr>
                <w:rFonts w:ascii="Times New Roman" w:hAnsi="Times New Roman" w:cs="Times New Roman"/>
              </w:rPr>
              <w:t xml:space="preserve">Б. Мясного направления       </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Куры-бройлеры</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79. На 3 млн. 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80. На 6 и 10 млн. 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убоя и переработки</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Утководческие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81. На 500 тыс. утят-бройлеров: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lastRenderedPageBreak/>
              <w:t>зона взрослой птицы</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82. На 1 млн. утят-бройлеров: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83. На 5 млн. утят-бройлеров: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lastRenderedPageBreak/>
              <w:t>29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39</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41</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31</w:t>
            </w:r>
          </w:p>
        </w:tc>
      </w:tr>
      <w:tr w:rsidR="00B248E1" w:rsidRPr="00C92D70" w:rsidTr="00B248E1">
        <w:trPr>
          <w:trHeight w:val="1610"/>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Индейководческие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84. На 250 тыс. индюшат-бройлеров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85. На 500 тыс. индюшат-бройлеров:</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промстада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родительского стада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инкубатория</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23</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21</w:t>
            </w: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В. Племенные </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Яичного направления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86. Племзавод на 50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87. Племзавод на 100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88. Племрепродуктор на 100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89. Племрепродуктор на 200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90. Племрепродуктор на 300 тыс. кур</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tc>
      </w:tr>
      <w:tr w:rsidR="00B248E1" w:rsidRPr="00C92D70" w:rsidTr="00B248E1">
        <w:trPr>
          <w:jc w:val="center"/>
        </w:trPr>
        <w:tc>
          <w:tcPr>
            <w:tcW w:w="2518" w:type="dxa"/>
            <w:vMerge/>
          </w:tcPr>
          <w:p w:rsidR="00B248E1" w:rsidRPr="00C92D70" w:rsidRDefault="00B248E1" w:rsidP="00B248E1">
            <w:pPr>
              <w:pStyle w:val="ConsPlusNormal"/>
              <w:widowControl/>
              <w:ind w:firstLine="0"/>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Мясного направления</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91. Племзавод на 50 и 100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92. Племрепродуктор на 200 тыс. кур:</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взрослой птицы</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зона ремонтного молодняка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B248E1" w:rsidRPr="00C92D70" w:rsidRDefault="00B248E1" w:rsidP="00B248E1">
            <w:pPr>
              <w:pStyle w:val="ConsPlusNormal"/>
              <w:widowControl/>
              <w:ind w:firstLine="0"/>
              <w:jc w:val="center"/>
              <w:rPr>
                <w:rFonts w:ascii="Times New Roman" w:hAnsi="Times New Roman" w:cs="Times New Roman"/>
              </w:rPr>
            </w:pP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29</w:t>
            </w:r>
          </w:p>
        </w:tc>
      </w:tr>
      <w:tr w:rsidR="00B248E1" w:rsidRPr="00C92D70" w:rsidTr="00B248E1">
        <w:trPr>
          <w:trHeight w:val="470"/>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w:t>
            </w:r>
            <w:r w:rsidRPr="00C92D70">
              <w:rPr>
                <w:rFonts w:ascii="Times New Roman" w:hAnsi="Times New Roman" w:cs="Times New Roman"/>
              </w:rPr>
              <w:t>. Звероводческие и кролиководческие</w:t>
            </w:r>
          </w:p>
        </w:tc>
        <w:tc>
          <w:tcPr>
            <w:tcW w:w="2848" w:type="dxa"/>
            <w:vAlign w:val="bottom"/>
          </w:tcPr>
          <w:p w:rsidR="00B248E1" w:rsidRPr="00C92D70" w:rsidRDefault="00B248E1" w:rsidP="00B248E1">
            <w:pPr>
              <w:pStyle w:val="ConsPlusNormal"/>
              <w:widowControl/>
              <w:ind w:firstLine="0"/>
              <w:rPr>
                <w:rFonts w:ascii="Times New Roman" w:hAnsi="Times New Roman" w:cs="Times New Roman"/>
                <w:lang w:val="en-US"/>
              </w:rPr>
            </w:pPr>
          </w:p>
        </w:tc>
      </w:tr>
      <w:tr w:rsidR="00B248E1" w:rsidRPr="00C92D70" w:rsidTr="00B248E1">
        <w:trPr>
          <w:jc w:val="center"/>
        </w:trPr>
        <w:tc>
          <w:tcPr>
            <w:tcW w:w="2518" w:type="dxa"/>
            <w:vMerge w:val="restart"/>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Содержание животных в шедах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93. Звероводческие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94. Кролиководческие                            </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24</w:t>
            </w:r>
          </w:p>
        </w:tc>
      </w:tr>
      <w:tr w:rsidR="00B248E1" w:rsidRPr="00C92D70" w:rsidTr="00B248E1">
        <w:trPr>
          <w:jc w:val="center"/>
        </w:trPr>
        <w:tc>
          <w:tcPr>
            <w:tcW w:w="2518" w:type="dxa"/>
            <w:vMerge/>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Содержание животных в зданиях</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95. Нутриеводческие</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96. Кролиководческие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VIII</w:t>
            </w:r>
            <w:r w:rsidRPr="00C92D70">
              <w:rPr>
                <w:rFonts w:ascii="Times New Roman" w:hAnsi="Times New Roman" w:cs="Times New Roman"/>
              </w:rPr>
              <w:t>. Тепличные</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Многопролетные теплицы общей площадью</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97. 6 га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98. 12 га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99. 18, 24 и 30 га</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100. 48 га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54</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56</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64</w:t>
            </w:r>
          </w:p>
        </w:tc>
      </w:tr>
      <w:tr w:rsidR="00B248E1" w:rsidRPr="00C92D70" w:rsidTr="00B248E1">
        <w:trPr>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Б. Однопролетные (ангарные) теплицы</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101. Общей площадью до 5 га</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42</w:t>
            </w:r>
          </w:p>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102. На 1 млн. в год</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103. На 2 млн. в год</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104. На 3 млн. в год</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105. На 5 млн. в год</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106. На 10 млн. в год</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45</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50</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55</w:t>
            </w:r>
          </w:p>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IX</w:t>
            </w:r>
            <w:r w:rsidRPr="00C92D70">
              <w:rPr>
                <w:rFonts w:ascii="Times New Roman" w:hAnsi="Times New Roman" w:cs="Times New Roman"/>
              </w:rPr>
              <w:t>. По ремонту сельскохозяйственной техники</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trHeight w:val="929"/>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А. Центральные ремонтные мастерские для хозяйств с парком</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107. На 25 тракторов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108. На 50 и 75 тракторов                      </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109. На 100 тракторов                          </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110. На 150 и 200 тракторов                    </w:t>
            </w:r>
          </w:p>
        </w:tc>
        <w:tc>
          <w:tcPr>
            <w:tcW w:w="2848" w:type="dxa"/>
            <w:vAlign w:val="bottom"/>
          </w:tcPr>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25</w:t>
            </w: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31</w:t>
            </w: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35</w:t>
            </w:r>
          </w:p>
        </w:tc>
      </w:tr>
      <w:tr w:rsidR="00B248E1" w:rsidRPr="00C92D70" w:rsidTr="00B248E1">
        <w:trPr>
          <w:trHeight w:val="920"/>
          <w:jc w:val="center"/>
        </w:trPr>
        <w:tc>
          <w:tcPr>
            <w:tcW w:w="2518"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 xml:space="preserve">111. На 10, 20 и 30 тракторов                  </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112. На 40 и более тракторов                   </w:t>
            </w:r>
          </w:p>
        </w:tc>
        <w:tc>
          <w:tcPr>
            <w:tcW w:w="2848" w:type="dxa"/>
            <w:vAlign w:val="bottom"/>
          </w:tcPr>
          <w:p w:rsidR="00B248E1" w:rsidRPr="00C92D70" w:rsidRDefault="00B248E1" w:rsidP="00B248E1">
            <w:pPr>
              <w:pStyle w:val="ConsPlusNormal"/>
              <w:ind w:firstLine="1199"/>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ind w:firstLine="1199"/>
              <w:rPr>
                <w:rFonts w:ascii="Times New Roman" w:hAnsi="Times New Roman" w:cs="Times New Roman"/>
              </w:rPr>
            </w:pPr>
            <w:r w:rsidRPr="00C92D70">
              <w:rPr>
                <w:rFonts w:ascii="Times New Roman" w:hAnsi="Times New Roman" w:cs="Times New Roman"/>
              </w:rPr>
              <w:t>38</w:t>
            </w:r>
          </w:p>
          <w:p w:rsidR="00B248E1" w:rsidRPr="00C92D70" w:rsidRDefault="00B248E1" w:rsidP="00B248E1">
            <w:pPr>
              <w:pStyle w:val="ConsPlusNormal"/>
              <w:ind w:firstLine="1341"/>
              <w:rPr>
                <w:rFonts w:ascii="Times New Roman" w:hAnsi="Times New Roman" w:cs="Times New Roman"/>
              </w:rPr>
            </w:pPr>
          </w:p>
          <w:p w:rsidR="00B248E1" w:rsidRPr="00C92D70" w:rsidRDefault="00B248E1" w:rsidP="00B248E1">
            <w:pPr>
              <w:pStyle w:val="ConsPlusNormal"/>
              <w:ind w:firstLine="1341"/>
              <w:rPr>
                <w:rFonts w:ascii="Times New Roman" w:hAnsi="Times New Roman" w:cs="Times New Roman"/>
              </w:rPr>
            </w:pP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X. Глубинные складские комплексы минеральных удобрений</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jc w:val="center"/>
        </w:trPr>
        <w:tc>
          <w:tcPr>
            <w:tcW w:w="2518" w:type="dxa"/>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113. До 1600 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114. От 1600 т до 3200 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115. От 3200 т до 6400 т</w:t>
            </w:r>
          </w:p>
          <w:p w:rsidR="00B248E1" w:rsidRPr="00C92D70" w:rsidRDefault="00B248E1" w:rsidP="00B248E1">
            <w:pPr>
              <w:pStyle w:val="ConsPlusNormal"/>
              <w:widowControl/>
              <w:ind w:firstLine="0"/>
              <w:rPr>
                <w:rFonts w:ascii="Times New Roman" w:hAnsi="Times New Roman" w:cs="Times New Roman"/>
              </w:rPr>
            </w:pPr>
            <w:r w:rsidRPr="00C92D70">
              <w:rPr>
                <w:rFonts w:ascii="Times New Roman" w:hAnsi="Times New Roman" w:cs="Times New Roman"/>
              </w:rPr>
              <w:t>116. Свыше 6400 т</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27</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32</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33</w:t>
            </w:r>
          </w:p>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rPr>
              <w:t>38</w:t>
            </w:r>
          </w:p>
        </w:tc>
      </w:tr>
      <w:tr w:rsidR="00B248E1" w:rsidRPr="00C92D70" w:rsidTr="00B248E1">
        <w:trPr>
          <w:jc w:val="center"/>
        </w:trPr>
        <w:tc>
          <w:tcPr>
            <w:tcW w:w="6474" w:type="dxa"/>
            <w:gridSpan w:val="2"/>
          </w:tcPr>
          <w:p w:rsidR="00B248E1" w:rsidRPr="00C92D70" w:rsidRDefault="00B248E1" w:rsidP="00B248E1">
            <w:pPr>
              <w:pStyle w:val="ConsPlusNormal"/>
              <w:widowControl/>
              <w:ind w:firstLine="0"/>
              <w:jc w:val="center"/>
              <w:rPr>
                <w:rFonts w:ascii="Times New Roman" w:hAnsi="Times New Roman" w:cs="Times New Roman"/>
              </w:rPr>
            </w:pPr>
            <w:r w:rsidRPr="00C92D70">
              <w:rPr>
                <w:rFonts w:ascii="Times New Roman" w:hAnsi="Times New Roman" w:cs="Times New Roman"/>
                <w:lang w:val="en-US"/>
              </w:rPr>
              <w:t>XI</w:t>
            </w:r>
            <w:r w:rsidRPr="00C92D70">
              <w:rPr>
                <w:rFonts w:ascii="Times New Roman" w:hAnsi="Times New Roman" w:cs="Times New Roman"/>
              </w:rPr>
              <w:t>. Прочие предприятия</w:t>
            </w:r>
          </w:p>
        </w:tc>
        <w:tc>
          <w:tcPr>
            <w:tcW w:w="2848" w:type="dxa"/>
            <w:vAlign w:val="bottom"/>
          </w:tcPr>
          <w:p w:rsidR="00B248E1" w:rsidRPr="00C92D70" w:rsidRDefault="00B248E1" w:rsidP="00B248E1">
            <w:pPr>
              <w:pStyle w:val="ConsPlusNormal"/>
              <w:widowControl/>
              <w:ind w:firstLine="0"/>
              <w:jc w:val="center"/>
              <w:rPr>
                <w:rFonts w:ascii="Times New Roman" w:hAnsi="Times New Roman" w:cs="Times New Roman"/>
              </w:rPr>
            </w:pPr>
          </w:p>
        </w:tc>
      </w:tr>
      <w:tr w:rsidR="00B248E1" w:rsidRPr="00C92D70" w:rsidTr="00B248E1">
        <w:trPr>
          <w:trHeight w:val="710"/>
          <w:jc w:val="center"/>
        </w:trPr>
        <w:tc>
          <w:tcPr>
            <w:tcW w:w="2518" w:type="dxa"/>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117. По переработке или хранению сельскохозяйственной продукции</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118. Комбикормовые - для совхозов и колхозов</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119. По хранению семян и зерна</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120. По обработке продовольственного и фуражного зерна  </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121. По разведению и обработке тутового шелкопряда  </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122. Табакосушильные комплексы</w:t>
            </w:r>
          </w:p>
        </w:tc>
        <w:tc>
          <w:tcPr>
            <w:tcW w:w="2848" w:type="dxa"/>
            <w:vAlign w:val="bottom"/>
          </w:tcPr>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50</w:t>
            </w: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27</w:t>
            </w: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30</w:t>
            </w: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33</w:t>
            </w:r>
          </w:p>
          <w:p w:rsidR="00B248E1" w:rsidRPr="00C92D70" w:rsidRDefault="00B248E1" w:rsidP="00B248E1">
            <w:pPr>
              <w:pStyle w:val="ConsPlusNormal"/>
              <w:tabs>
                <w:tab w:val="left" w:pos="1057"/>
                <w:tab w:val="left" w:pos="1199"/>
              </w:tabs>
              <w:ind w:firstLine="0"/>
              <w:jc w:val="center"/>
              <w:rPr>
                <w:rFonts w:ascii="Times New Roman" w:hAnsi="Times New Roman" w:cs="Times New Roman"/>
              </w:rPr>
            </w:pPr>
            <w:r w:rsidRPr="00C92D70">
              <w:rPr>
                <w:rFonts w:ascii="Times New Roman" w:hAnsi="Times New Roman" w:cs="Times New Roman"/>
              </w:rPr>
              <w:t>28</w:t>
            </w:r>
          </w:p>
        </w:tc>
      </w:tr>
      <w:tr w:rsidR="00B248E1" w:rsidRPr="00C92D70" w:rsidTr="00B248E1">
        <w:trPr>
          <w:trHeight w:val="191"/>
          <w:jc w:val="center"/>
        </w:trPr>
        <w:tc>
          <w:tcPr>
            <w:tcW w:w="6474" w:type="dxa"/>
            <w:gridSpan w:val="2"/>
          </w:tcPr>
          <w:p w:rsidR="00B248E1" w:rsidRPr="00C92D70" w:rsidRDefault="00B248E1" w:rsidP="00B248E1">
            <w:pPr>
              <w:pStyle w:val="ConsPlusNormal"/>
              <w:jc w:val="center"/>
              <w:rPr>
                <w:rFonts w:ascii="Times New Roman" w:hAnsi="Times New Roman" w:cs="Times New Roman"/>
              </w:rPr>
            </w:pPr>
            <w:r w:rsidRPr="00C92D70">
              <w:rPr>
                <w:rFonts w:ascii="Times New Roman" w:hAnsi="Times New Roman" w:cs="Times New Roman"/>
                <w:lang w:val="en-US"/>
              </w:rPr>
              <w:t>XII</w:t>
            </w:r>
            <w:r w:rsidRPr="00C92D70">
              <w:rPr>
                <w:rFonts w:ascii="Times New Roman" w:hAnsi="Times New Roman" w:cs="Times New Roman"/>
              </w:rPr>
              <w:t>. Фермерские (крестьянские) хозяйства</w:t>
            </w:r>
          </w:p>
        </w:tc>
        <w:tc>
          <w:tcPr>
            <w:tcW w:w="2848" w:type="dxa"/>
            <w:vAlign w:val="bottom"/>
          </w:tcPr>
          <w:p w:rsidR="00B248E1" w:rsidRPr="00C92D70" w:rsidRDefault="00B248E1" w:rsidP="00B248E1">
            <w:pPr>
              <w:pStyle w:val="ConsPlusNormal"/>
              <w:ind w:firstLine="0"/>
              <w:rPr>
                <w:rFonts w:ascii="Times New Roman" w:hAnsi="Times New Roman" w:cs="Times New Roman"/>
              </w:rPr>
            </w:pPr>
          </w:p>
        </w:tc>
      </w:tr>
      <w:tr w:rsidR="00B248E1" w:rsidRPr="00C92D70" w:rsidTr="00B248E1">
        <w:trPr>
          <w:trHeight w:val="230"/>
          <w:jc w:val="center"/>
        </w:trPr>
        <w:tc>
          <w:tcPr>
            <w:tcW w:w="2518" w:type="dxa"/>
          </w:tcPr>
          <w:p w:rsidR="00B248E1" w:rsidRPr="00C92D70" w:rsidRDefault="00B248E1" w:rsidP="00B248E1">
            <w:pPr>
              <w:pStyle w:val="ConsPlusNormal"/>
              <w:widowControl/>
              <w:ind w:firstLine="0"/>
              <w:jc w:val="center"/>
              <w:rPr>
                <w:rFonts w:ascii="Times New Roman" w:hAnsi="Times New Roman" w:cs="Times New Roman"/>
              </w:rPr>
            </w:pPr>
          </w:p>
        </w:tc>
        <w:tc>
          <w:tcPr>
            <w:tcW w:w="3956" w:type="dxa"/>
          </w:tcPr>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123. По производству молока</w:t>
            </w:r>
          </w:p>
          <w:p w:rsidR="00B248E1" w:rsidRPr="00C92D70" w:rsidRDefault="00B248E1" w:rsidP="00B248E1">
            <w:pPr>
              <w:pStyle w:val="ConsPlusNormal"/>
              <w:ind w:firstLine="0"/>
              <w:rPr>
                <w:rFonts w:ascii="Times New Roman" w:hAnsi="Times New Roman" w:cs="Times New Roman"/>
              </w:rPr>
            </w:pPr>
            <w:r w:rsidRPr="00C92D70">
              <w:rPr>
                <w:rFonts w:ascii="Times New Roman" w:hAnsi="Times New Roman" w:cs="Times New Roman"/>
              </w:rPr>
              <w:t xml:space="preserve">124. По доращиванию и откорму крупного рогатого скота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125. По откорму свиней (с законченным производственным циклом)</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126. Овцеводческие мясо-шерстно-молочного направлений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127. Козоводческие молочного и пухового направлений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128. Птицеводческие яичного направления                 </w:t>
            </w:r>
          </w:p>
          <w:p w:rsidR="00B248E1" w:rsidRPr="00C92D70" w:rsidRDefault="00B248E1" w:rsidP="00B248E1">
            <w:pPr>
              <w:pStyle w:val="ConsPlusNonformat"/>
              <w:jc w:val="both"/>
              <w:rPr>
                <w:rFonts w:ascii="Times New Roman" w:hAnsi="Times New Roman" w:cs="Times New Roman"/>
              </w:rPr>
            </w:pPr>
            <w:r w:rsidRPr="00C92D70">
              <w:rPr>
                <w:rFonts w:ascii="Times New Roman" w:hAnsi="Times New Roman" w:cs="Times New Roman"/>
              </w:rPr>
              <w:t xml:space="preserve">129. Птицеводческие мясного направления                                                                  </w:t>
            </w:r>
          </w:p>
        </w:tc>
        <w:tc>
          <w:tcPr>
            <w:tcW w:w="2848" w:type="dxa"/>
            <w:vAlign w:val="bottom"/>
          </w:tcPr>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40</w:t>
            </w:r>
          </w:p>
          <w:p w:rsidR="00B248E1" w:rsidRPr="00C92D70" w:rsidRDefault="00B248E1" w:rsidP="00B248E1">
            <w:pPr>
              <w:pStyle w:val="ConsPlusNormal"/>
              <w:ind w:firstLine="0"/>
              <w:jc w:val="center"/>
              <w:rPr>
                <w:rFonts w:ascii="Times New Roman" w:hAnsi="Times New Roman" w:cs="Times New Roman"/>
              </w:rPr>
            </w:pP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35</w:t>
            </w:r>
          </w:p>
          <w:p w:rsidR="00B248E1" w:rsidRPr="00C92D70" w:rsidRDefault="00B248E1" w:rsidP="00B248E1">
            <w:pPr>
              <w:pStyle w:val="ConsPlusNormal"/>
              <w:ind w:firstLine="0"/>
              <w:jc w:val="center"/>
              <w:rPr>
                <w:rFonts w:ascii="Times New Roman" w:hAnsi="Times New Roman" w:cs="Times New Roman"/>
              </w:rPr>
            </w:pP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35</w:t>
            </w:r>
          </w:p>
          <w:p w:rsidR="00B248E1" w:rsidRPr="00C92D70" w:rsidRDefault="00B248E1" w:rsidP="00B248E1">
            <w:pPr>
              <w:pStyle w:val="ConsPlusNormal"/>
              <w:ind w:firstLine="0"/>
              <w:jc w:val="center"/>
              <w:rPr>
                <w:rFonts w:ascii="Times New Roman" w:hAnsi="Times New Roman" w:cs="Times New Roman"/>
              </w:rPr>
            </w:pP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40</w:t>
            </w:r>
          </w:p>
          <w:p w:rsidR="00B248E1" w:rsidRPr="00C92D70" w:rsidRDefault="00B248E1" w:rsidP="00B248E1">
            <w:pPr>
              <w:pStyle w:val="ConsPlusNormal"/>
              <w:ind w:firstLine="0"/>
              <w:jc w:val="center"/>
              <w:rPr>
                <w:rFonts w:ascii="Times New Roman" w:hAnsi="Times New Roman" w:cs="Times New Roman"/>
              </w:rPr>
            </w:pP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54</w:t>
            </w: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27</w:t>
            </w:r>
          </w:p>
          <w:p w:rsidR="00B248E1" w:rsidRPr="00C92D70" w:rsidRDefault="00B248E1" w:rsidP="00B248E1">
            <w:pPr>
              <w:pStyle w:val="ConsPlusNormal"/>
              <w:ind w:firstLine="0"/>
              <w:jc w:val="center"/>
              <w:rPr>
                <w:rFonts w:ascii="Times New Roman" w:hAnsi="Times New Roman" w:cs="Times New Roman"/>
              </w:rPr>
            </w:pPr>
            <w:r w:rsidRPr="00C92D70">
              <w:rPr>
                <w:rFonts w:ascii="Times New Roman" w:hAnsi="Times New Roman" w:cs="Times New Roman"/>
              </w:rPr>
              <w:t>25</w:t>
            </w:r>
          </w:p>
        </w:tc>
      </w:tr>
    </w:tbl>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Примечания:</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248E1" w:rsidRPr="00C92D70" w:rsidRDefault="00B248E1" w:rsidP="00B248E1">
      <w:pPr>
        <w:pStyle w:val="ConsPlusNormal"/>
        <w:widowControl/>
        <w:ind w:firstLine="540"/>
        <w:jc w:val="both"/>
        <w:rPr>
          <w:rFonts w:ascii="Times New Roman" w:hAnsi="Times New Roman" w:cs="Times New Roman"/>
        </w:rPr>
      </w:pPr>
      <w:r w:rsidRPr="00C92D70">
        <w:rPr>
          <w:rFonts w:ascii="Times New Roman" w:hAnsi="Times New Roman" w:cs="Times New Roman"/>
        </w:rPr>
        <w:lastRenderedPageBreak/>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B248E1" w:rsidRPr="00C92D70" w:rsidRDefault="00B248E1" w:rsidP="00B248E1">
      <w:pPr>
        <w:pStyle w:val="11"/>
        <w:tabs>
          <w:tab w:val="left" w:pos="851"/>
        </w:tabs>
        <w:spacing w:before="240" w:after="120"/>
        <w:ind w:left="-283" w:firstLine="567"/>
      </w:pPr>
      <w:bookmarkStart w:id="52" w:name="_Toc431805905"/>
      <w:r w:rsidRPr="00C92D70">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2"/>
    </w:p>
    <w:p w:rsidR="00B248E1" w:rsidRPr="00C92D70" w:rsidRDefault="00B248E1" w:rsidP="00B248E1">
      <w:pPr>
        <w:pStyle w:val="2"/>
        <w:numPr>
          <w:ilvl w:val="1"/>
          <w:numId w:val="0"/>
        </w:numPr>
        <w:tabs>
          <w:tab w:val="left" w:pos="1134"/>
          <w:tab w:val="left" w:pos="1276"/>
        </w:tabs>
        <w:spacing w:before="180" w:after="60"/>
        <w:ind w:left="1" w:firstLine="567"/>
      </w:pPr>
      <w:bookmarkStart w:id="53" w:name="_Toc431805906"/>
      <w:r w:rsidRPr="00C92D70">
        <w:t>Дошкольные образовательные организации</w:t>
      </w:r>
      <w:bookmarkEnd w:id="53"/>
    </w:p>
    <w:p w:rsidR="00B248E1" w:rsidRPr="00C92D70" w:rsidRDefault="00B248E1" w:rsidP="00B248E1">
      <w:pPr>
        <w:pStyle w:val="af2"/>
      </w:pPr>
      <w:r w:rsidRPr="00C92D70">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B248E1" w:rsidRPr="00C92D70" w:rsidRDefault="00B248E1" w:rsidP="00B248E1">
      <w:pPr>
        <w:pStyle w:val="1"/>
      </w:pPr>
      <w:r w:rsidRPr="00C92D70">
        <w:t>в городах – 85-100%, в том числе:</w:t>
      </w:r>
    </w:p>
    <w:p w:rsidR="00B248E1" w:rsidRPr="00C92D70" w:rsidRDefault="00B248E1" w:rsidP="00B248E1">
      <w:pPr>
        <w:pStyle w:val="a3"/>
      </w:pPr>
      <w:r w:rsidRPr="00C92D70">
        <w:t>общего типа – 70-82%;</w:t>
      </w:r>
    </w:p>
    <w:p w:rsidR="00B248E1" w:rsidRPr="00C92D70" w:rsidRDefault="00B248E1" w:rsidP="00B248E1">
      <w:pPr>
        <w:pStyle w:val="a3"/>
      </w:pPr>
      <w:r w:rsidRPr="00C92D70">
        <w:t>специализированного – 3-4%;</w:t>
      </w:r>
    </w:p>
    <w:p w:rsidR="00B248E1" w:rsidRPr="00C92D70" w:rsidRDefault="00B248E1" w:rsidP="00B248E1">
      <w:pPr>
        <w:pStyle w:val="a3"/>
      </w:pPr>
      <w:r w:rsidRPr="00C92D70">
        <w:t>оздоровительного – 12-14%.</w:t>
      </w:r>
    </w:p>
    <w:p w:rsidR="00B248E1" w:rsidRPr="00C92D70" w:rsidRDefault="00B248E1" w:rsidP="00B248E1">
      <w:pPr>
        <w:pStyle w:val="1"/>
      </w:pPr>
      <w:r w:rsidRPr="00C92D70">
        <w:t>в сельской местности – 85% в том числе:</w:t>
      </w:r>
    </w:p>
    <w:p w:rsidR="00B248E1" w:rsidRPr="00C92D70" w:rsidRDefault="00B248E1" w:rsidP="00B248E1">
      <w:pPr>
        <w:pStyle w:val="a3"/>
      </w:pPr>
      <w:r w:rsidRPr="00C92D70">
        <w:t>общего типа – 70%;</w:t>
      </w:r>
    </w:p>
    <w:p w:rsidR="00B248E1" w:rsidRPr="00C92D70" w:rsidRDefault="00B248E1" w:rsidP="00B248E1">
      <w:pPr>
        <w:pStyle w:val="a3"/>
      </w:pPr>
      <w:r w:rsidRPr="00C92D70">
        <w:t>специализированного – 3%;</w:t>
      </w:r>
    </w:p>
    <w:p w:rsidR="00B248E1" w:rsidRPr="00C92D70" w:rsidRDefault="00B248E1" w:rsidP="00B248E1">
      <w:pPr>
        <w:pStyle w:val="a3"/>
      </w:pPr>
      <w:r w:rsidRPr="00C92D70">
        <w:t>оздоровительного – 12%.</w:t>
      </w:r>
    </w:p>
    <w:p w:rsidR="00B248E1" w:rsidRPr="00C92D70" w:rsidRDefault="00B248E1" w:rsidP="00B248E1">
      <w:pPr>
        <w:pStyle w:val="af2"/>
      </w:pPr>
      <w:r w:rsidRPr="00C92D70">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B248E1" w:rsidRPr="00C92D70" w:rsidRDefault="00B248E1" w:rsidP="00B248E1">
      <w:pPr>
        <w:pStyle w:val="af2"/>
      </w:pPr>
      <w:r w:rsidRPr="00C92D70">
        <w:t>Для городских населенных пунктов норматив обеспеченности принят с возможностью увеличения его до 100%-ного охвата детей дошкольного возраста на основании анализа сложившегося уровня обеспеченности дошкольными образовательными организациями (на момент разработки проекта РНГП Красноярского края в части муниципальных образований охват детей от 1,5 до 7 лет местами в дошкольных образовательных организациях составил более 85%).</w:t>
      </w:r>
    </w:p>
    <w:p w:rsidR="00B248E1" w:rsidRPr="00C92D70" w:rsidRDefault="00B248E1" w:rsidP="00B248E1">
      <w:pPr>
        <w:pStyle w:val="af2"/>
      </w:pPr>
      <w:r w:rsidRPr="00C92D70">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B248E1" w:rsidRPr="00C92D70" w:rsidRDefault="00B248E1" w:rsidP="00B248E1">
      <w:pPr>
        <w:pStyle w:val="a3"/>
      </w:pPr>
      <w:r w:rsidRPr="00C92D70">
        <w:t>до 100 мест – 40 кв. м на 1 место;</w:t>
      </w:r>
    </w:p>
    <w:p w:rsidR="00B248E1" w:rsidRPr="00C92D70" w:rsidRDefault="00B248E1" w:rsidP="00B248E1">
      <w:pPr>
        <w:pStyle w:val="a3"/>
      </w:pPr>
      <w:r w:rsidRPr="00C92D70">
        <w:t>свыше 100 мест – 35 кв. м на 1 место;</w:t>
      </w:r>
    </w:p>
    <w:p w:rsidR="00B248E1" w:rsidRPr="00C92D70" w:rsidRDefault="00B248E1" w:rsidP="00B248E1">
      <w:pPr>
        <w:pStyle w:val="a3"/>
      </w:pPr>
      <w:r w:rsidRPr="00C92D70">
        <w:t>в комплексе яслей-садов свыше 500 мест размер земельного участка принимать 30 кв. м на 1 место.</w:t>
      </w:r>
    </w:p>
    <w:p w:rsidR="00B248E1" w:rsidRPr="00C92D70" w:rsidRDefault="00B248E1" w:rsidP="00B248E1">
      <w:pPr>
        <w:pStyle w:val="af2"/>
      </w:pPr>
      <w:r w:rsidRPr="00C92D70">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B248E1" w:rsidRPr="00C92D70" w:rsidRDefault="00B248E1" w:rsidP="00B248E1">
      <w:pPr>
        <w:pStyle w:val="af2"/>
      </w:pPr>
      <w:r w:rsidRPr="00C92D70">
        <w:lastRenderedPageBreak/>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B248E1" w:rsidRPr="00C92D70" w:rsidRDefault="00B248E1" w:rsidP="00B248E1">
      <w:pPr>
        <w:pStyle w:val="af2"/>
      </w:pPr>
      <w:r w:rsidRPr="00C92D70">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B248E1" w:rsidRPr="00C92D70" w:rsidRDefault="00B248E1" w:rsidP="00B248E1">
      <w:pPr>
        <w:pStyle w:val="a3"/>
      </w:pPr>
      <w:r w:rsidRPr="00C92D70">
        <w:t>на 25% - в условиях реконструкции;</w:t>
      </w:r>
    </w:p>
    <w:p w:rsidR="00B248E1" w:rsidRPr="00C92D70" w:rsidRDefault="00B248E1" w:rsidP="00B248E1">
      <w:pPr>
        <w:pStyle w:val="a3"/>
      </w:pPr>
      <w:r w:rsidRPr="00C92D70">
        <w:t xml:space="preserve">на 15% - при размещении на рельефе с уклоном более 20%. </w:t>
      </w:r>
    </w:p>
    <w:p w:rsidR="00B248E1" w:rsidRPr="00C92D70" w:rsidRDefault="00B248E1" w:rsidP="00B248E1">
      <w:pPr>
        <w:pStyle w:val="af2"/>
      </w:pPr>
      <w:r w:rsidRPr="00C92D70">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B248E1" w:rsidRPr="00C92D70" w:rsidRDefault="00B248E1" w:rsidP="00B248E1">
      <w:pPr>
        <w:pStyle w:val="af2"/>
      </w:pPr>
      <w:r w:rsidRPr="00C92D70">
        <w:t>Максимальная рекомендуемая вместимость дошкольных образовательных организаций в отдельно стоящих зданиях – 350 мест.</w:t>
      </w:r>
    </w:p>
    <w:p w:rsidR="00B248E1" w:rsidRPr="00C92D70" w:rsidRDefault="00B248E1" w:rsidP="00B248E1">
      <w:pPr>
        <w:pStyle w:val="af2"/>
      </w:pPr>
      <w:r w:rsidRPr="00C92D70">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B248E1" w:rsidRPr="00C92D70" w:rsidRDefault="00B248E1" w:rsidP="00B248E1">
      <w:pPr>
        <w:pStyle w:val="2"/>
        <w:numPr>
          <w:ilvl w:val="1"/>
          <w:numId w:val="0"/>
        </w:numPr>
        <w:tabs>
          <w:tab w:val="left" w:pos="1134"/>
          <w:tab w:val="left" w:pos="1276"/>
        </w:tabs>
        <w:spacing w:before="180" w:after="60"/>
        <w:ind w:left="1" w:firstLine="567"/>
      </w:pPr>
      <w:bookmarkStart w:id="54" w:name="_Toc431805907"/>
      <w:r w:rsidRPr="00C92D70">
        <w:t>Общеобразовательные организации</w:t>
      </w:r>
      <w:bookmarkEnd w:id="54"/>
    </w:p>
    <w:p w:rsidR="00B248E1" w:rsidRPr="00C92D70" w:rsidRDefault="00B248E1" w:rsidP="00B248E1">
      <w:pPr>
        <w:pStyle w:val="af2"/>
      </w:pPr>
      <w:r w:rsidRPr="00C92D70">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B248E1" w:rsidRPr="00C92D70" w:rsidRDefault="00B248E1" w:rsidP="00B248E1">
      <w:pPr>
        <w:pStyle w:val="af2"/>
      </w:pPr>
      <w:r w:rsidRPr="00C92D70">
        <w:t>При отсутствии данных по демографии и в поселениях-новостройках норматив принимать не менее 180 учащихся на 1 тыс. человек.</w:t>
      </w:r>
    </w:p>
    <w:p w:rsidR="00B248E1" w:rsidRPr="00C92D70" w:rsidRDefault="00B248E1" w:rsidP="00B248E1">
      <w:pPr>
        <w:pStyle w:val="af2"/>
      </w:pPr>
      <w:r w:rsidRPr="00C92D70">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B248E1" w:rsidRPr="00C92D70" w:rsidRDefault="00B248E1" w:rsidP="00B248E1">
      <w:pPr>
        <w:pStyle w:val="a3"/>
      </w:pPr>
      <w:r w:rsidRPr="00C92D70">
        <w:t>до 400 учащихся – 50 кв. м на 1 учащегося;</w:t>
      </w:r>
    </w:p>
    <w:p w:rsidR="00B248E1" w:rsidRPr="00C92D70" w:rsidRDefault="00B248E1" w:rsidP="00B248E1">
      <w:pPr>
        <w:pStyle w:val="a3"/>
      </w:pPr>
      <w:r w:rsidRPr="00C92D70">
        <w:t>400-500 учащихся – 60 кв. м на 1 учащегося;</w:t>
      </w:r>
    </w:p>
    <w:p w:rsidR="00B248E1" w:rsidRPr="00C92D70" w:rsidRDefault="00B248E1" w:rsidP="00B248E1">
      <w:pPr>
        <w:pStyle w:val="a3"/>
      </w:pPr>
      <w:r w:rsidRPr="00C92D70">
        <w:t>500-600 учащихся – 50 кв. м на 1 учащегося;</w:t>
      </w:r>
    </w:p>
    <w:p w:rsidR="00B248E1" w:rsidRPr="00C92D70" w:rsidRDefault="00B248E1" w:rsidP="00B248E1">
      <w:pPr>
        <w:pStyle w:val="a3"/>
      </w:pPr>
      <w:r w:rsidRPr="00C92D70">
        <w:t>600-800 учащихся – 40 кв. м на 1 учащегося;</w:t>
      </w:r>
    </w:p>
    <w:p w:rsidR="00B248E1" w:rsidRPr="00C92D70" w:rsidRDefault="00B248E1" w:rsidP="00B248E1">
      <w:pPr>
        <w:pStyle w:val="a3"/>
      </w:pPr>
      <w:r w:rsidRPr="00C92D70">
        <w:t>800-1100 учащихся – 33 кв. м на 1 учащегося;</w:t>
      </w:r>
    </w:p>
    <w:p w:rsidR="00B248E1" w:rsidRPr="00C92D70" w:rsidRDefault="00B248E1" w:rsidP="00B248E1">
      <w:pPr>
        <w:pStyle w:val="a3"/>
      </w:pPr>
      <w:r w:rsidRPr="00C92D70">
        <w:t>1100-1500 учащихся – 21 кв. м на 1 учащегося;</w:t>
      </w:r>
    </w:p>
    <w:p w:rsidR="00B248E1" w:rsidRPr="00C92D70" w:rsidRDefault="00B248E1" w:rsidP="00B248E1">
      <w:pPr>
        <w:pStyle w:val="a3"/>
      </w:pPr>
      <w:r w:rsidRPr="00C92D70">
        <w:t>1500-2000 учащихся – 17 кв. м на 1 учащегося;</w:t>
      </w:r>
    </w:p>
    <w:p w:rsidR="00B248E1" w:rsidRPr="00C92D70" w:rsidRDefault="00B248E1" w:rsidP="00B248E1">
      <w:pPr>
        <w:pStyle w:val="a3"/>
      </w:pPr>
      <w:r w:rsidRPr="00C92D70">
        <w:t>свыше 2000 учащихся – 16 кв. м на 1 учащегося.</w:t>
      </w:r>
    </w:p>
    <w:p w:rsidR="00B248E1" w:rsidRPr="00C92D70" w:rsidRDefault="00B248E1" w:rsidP="00B248E1">
      <w:pPr>
        <w:pStyle w:val="af2"/>
      </w:pPr>
      <w:r w:rsidRPr="00C92D70">
        <w:t>Размеры земельных участков могут быть уменьшены на 20% – в условиях реконструкции.</w:t>
      </w:r>
    </w:p>
    <w:p w:rsidR="00B248E1" w:rsidRPr="00C92D70" w:rsidRDefault="00B248E1" w:rsidP="00B248E1">
      <w:pPr>
        <w:pStyle w:val="af2"/>
      </w:pPr>
      <w:r w:rsidRPr="00C92D70">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B248E1" w:rsidRPr="00C92D70" w:rsidRDefault="00B248E1" w:rsidP="00B248E1">
      <w:pPr>
        <w:pStyle w:val="af2"/>
      </w:pPr>
      <w:r w:rsidRPr="00C92D70">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B248E1" w:rsidRPr="00C92D70" w:rsidRDefault="00B248E1" w:rsidP="00B248E1">
      <w:pPr>
        <w:pStyle w:val="af2"/>
      </w:pPr>
      <w:r w:rsidRPr="00C92D70">
        <w:lastRenderedPageBreak/>
        <w:t>Подвоз осуществляется специально выделенным транспортом, предназначенным для перевозки детей.</w:t>
      </w:r>
    </w:p>
    <w:p w:rsidR="00B248E1" w:rsidRPr="00C92D70" w:rsidRDefault="00B248E1" w:rsidP="00B248E1">
      <w:pPr>
        <w:pStyle w:val="af2"/>
      </w:pPr>
      <w:r w:rsidRPr="00C92D70">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1" w:firstLine="567"/>
      </w:pPr>
      <w:bookmarkStart w:id="55" w:name="_Toc431805908"/>
      <w:r w:rsidRPr="00C92D70">
        <w:t>Организации дополнительного образования</w:t>
      </w:r>
      <w:bookmarkEnd w:id="55"/>
    </w:p>
    <w:p w:rsidR="00B248E1" w:rsidRPr="00C92D70" w:rsidRDefault="00B248E1" w:rsidP="00B248E1">
      <w:pPr>
        <w:pStyle w:val="af2"/>
      </w:pPr>
      <w:r w:rsidRPr="00C92D70">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B248E1" w:rsidRPr="00C92D70" w:rsidRDefault="00B248E1" w:rsidP="00B248E1">
      <w:pPr>
        <w:pStyle w:val="a3"/>
      </w:pPr>
      <w:r w:rsidRPr="00C92D70">
        <w:t>дворец (дом) творчества школьников – 3,3%;</w:t>
      </w:r>
    </w:p>
    <w:p w:rsidR="00B248E1" w:rsidRPr="00C92D70" w:rsidRDefault="00B248E1" w:rsidP="00B248E1">
      <w:pPr>
        <w:pStyle w:val="a3"/>
      </w:pPr>
      <w:r w:rsidRPr="00C92D70">
        <w:t>станция юных техников – 0,9%;</w:t>
      </w:r>
    </w:p>
    <w:p w:rsidR="00B248E1" w:rsidRPr="00C92D70" w:rsidRDefault="00B248E1" w:rsidP="00B248E1">
      <w:pPr>
        <w:pStyle w:val="a3"/>
      </w:pPr>
      <w:r w:rsidRPr="00C92D70">
        <w:t>станция юных натуралистов – 0,4%;</w:t>
      </w:r>
    </w:p>
    <w:p w:rsidR="00B248E1" w:rsidRPr="00C92D70" w:rsidRDefault="00B248E1" w:rsidP="00B248E1">
      <w:pPr>
        <w:pStyle w:val="a3"/>
      </w:pPr>
      <w:r w:rsidRPr="00C92D70">
        <w:t>станция юных туристов – 0,4%;</w:t>
      </w:r>
    </w:p>
    <w:p w:rsidR="00B248E1" w:rsidRPr="00C92D70" w:rsidRDefault="00B248E1" w:rsidP="00B248E1">
      <w:pPr>
        <w:pStyle w:val="a3"/>
      </w:pPr>
      <w:r w:rsidRPr="00C92D70">
        <w:t>детско-юношеская спортивная школа – 2,3%;</w:t>
      </w:r>
    </w:p>
    <w:p w:rsidR="00B248E1" w:rsidRPr="00C92D70" w:rsidRDefault="00B248E1" w:rsidP="00B248E1">
      <w:pPr>
        <w:pStyle w:val="a3"/>
      </w:pPr>
      <w:r w:rsidRPr="00C92D70">
        <w:t>детская школа искусств или музыкальная, художественная, хореографическая школа – 2,7%.</w:t>
      </w:r>
    </w:p>
    <w:p w:rsidR="00B248E1" w:rsidRPr="00C92D70" w:rsidRDefault="00B248E1" w:rsidP="00B248E1">
      <w:pPr>
        <w:pStyle w:val="af2"/>
      </w:pPr>
      <w:r w:rsidRPr="00C92D70">
        <w:t>Размеры земельных участков организаций дополнительного образования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56" w:name="_Toc431805909"/>
      <w:r w:rsidRPr="00C92D70">
        <w:t>Межшкольные учебные комбинаты</w:t>
      </w:r>
      <w:bookmarkEnd w:id="56"/>
    </w:p>
    <w:p w:rsidR="00B248E1" w:rsidRPr="00C92D70" w:rsidRDefault="00B248E1" w:rsidP="00B248E1">
      <w:pPr>
        <w:pStyle w:val="af2"/>
      </w:pPr>
      <w:r w:rsidRPr="00C92D70">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B248E1" w:rsidRPr="00C92D70" w:rsidRDefault="00B248E1" w:rsidP="00B248E1">
      <w:pPr>
        <w:pStyle w:val="af2"/>
      </w:pPr>
      <w:r w:rsidRPr="00C92D70">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B248E1" w:rsidRPr="00C92D70" w:rsidRDefault="00B248E1" w:rsidP="00B248E1">
      <w:pPr>
        <w:pStyle w:val="2"/>
        <w:numPr>
          <w:ilvl w:val="1"/>
          <w:numId w:val="0"/>
        </w:numPr>
        <w:tabs>
          <w:tab w:val="left" w:pos="1134"/>
          <w:tab w:val="left" w:pos="1276"/>
        </w:tabs>
        <w:spacing w:before="180" w:after="60"/>
        <w:ind w:left="1" w:firstLine="567"/>
      </w:pPr>
      <w:bookmarkStart w:id="57" w:name="_Toc431805910"/>
      <w:r w:rsidRPr="00C92D70">
        <w:t>Детские оздоровительные лагеря</w:t>
      </w:r>
      <w:bookmarkEnd w:id="57"/>
    </w:p>
    <w:p w:rsidR="00B248E1" w:rsidRPr="00C92D70" w:rsidRDefault="00B248E1" w:rsidP="00B248E1">
      <w:pPr>
        <w:pStyle w:val="af2"/>
      </w:pPr>
      <w:r w:rsidRPr="00C92D70">
        <w:t>Норматив обеспеченности детскими оздоровительными лагерями устанавливаются заданием на проектирование.</w:t>
      </w:r>
    </w:p>
    <w:p w:rsidR="00B248E1" w:rsidRPr="00C92D70" w:rsidRDefault="00B248E1" w:rsidP="00B248E1">
      <w:pPr>
        <w:pStyle w:val="af2"/>
      </w:pPr>
      <w:r w:rsidRPr="00C92D70">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B248E1" w:rsidRPr="00C92D70" w:rsidRDefault="00B248E1" w:rsidP="00B248E1">
      <w:pPr>
        <w:pStyle w:val="11"/>
        <w:tabs>
          <w:tab w:val="left" w:pos="851"/>
        </w:tabs>
        <w:spacing w:before="240" w:after="120"/>
        <w:ind w:left="-283" w:firstLine="567"/>
      </w:pPr>
      <w:bookmarkStart w:id="58" w:name="_Toc431805911"/>
      <w:r w:rsidRPr="00C92D70">
        <w:lastRenderedPageBreak/>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58"/>
    </w:p>
    <w:p w:rsidR="00B248E1" w:rsidRPr="00C92D70" w:rsidRDefault="00B248E1" w:rsidP="00B248E1">
      <w:pPr>
        <w:pStyle w:val="2"/>
        <w:numPr>
          <w:ilvl w:val="1"/>
          <w:numId w:val="0"/>
        </w:numPr>
        <w:tabs>
          <w:tab w:val="left" w:pos="1134"/>
          <w:tab w:val="left" w:pos="1276"/>
        </w:tabs>
        <w:spacing w:before="180" w:after="60"/>
        <w:ind w:left="1" w:firstLine="567"/>
      </w:pPr>
      <w:bookmarkStart w:id="59" w:name="_Toc431805912"/>
      <w:r w:rsidRPr="00C92D70">
        <w:t>Фельдшерско-акушерские пункты</w:t>
      </w:r>
      <w:bookmarkEnd w:id="59"/>
    </w:p>
    <w:p w:rsidR="00B248E1" w:rsidRPr="00C92D70" w:rsidRDefault="00B248E1" w:rsidP="00B248E1">
      <w:pPr>
        <w:pStyle w:val="af2"/>
      </w:pPr>
      <w:r w:rsidRPr="00C92D70">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B248E1" w:rsidRPr="00C92D70" w:rsidRDefault="00B248E1" w:rsidP="00B248E1">
      <w:pPr>
        <w:pStyle w:val="a3"/>
      </w:pPr>
      <w:r w:rsidRPr="00C92D70">
        <w:t>с численностью населения менее 300 человек – при удаленности от других лечебно-профилактических медицинских организаций 6 км;</w:t>
      </w:r>
    </w:p>
    <w:p w:rsidR="00B248E1" w:rsidRPr="00C92D70" w:rsidRDefault="00B248E1" w:rsidP="00B248E1">
      <w:pPr>
        <w:pStyle w:val="a3"/>
      </w:pPr>
      <w:r w:rsidRPr="00C92D70">
        <w:t>с численностью населения от 300 до 700 человек – при удаленности от других лечебно-профилактических медицинских организаций 4 км;</w:t>
      </w:r>
    </w:p>
    <w:p w:rsidR="00B248E1" w:rsidRPr="00C92D70" w:rsidRDefault="00B248E1" w:rsidP="00B248E1">
      <w:pPr>
        <w:pStyle w:val="a3"/>
      </w:pPr>
      <w:r w:rsidRPr="00C92D70">
        <w:t>с численностью населения более 700 человек – при удаленности от других лечебно-профилактических медицинских организаций 2 км.</w:t>
      </w:r>
    </w:p>
    <w:p w:rsidR="00B248E1" w:rsidRPr="00C92D70" w:rsidRDefault="00B248E1" w:rsidP="00B248E1">
      <w:pPr>
        <w:pStyle w:val="af2"/>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B248E1" w:rsidRPr="00C92D70" w:rsidRDefault="00B248E1" w:rsidP="00B248E1">
      <w:pPr>
        <w:pStyle w:val="af2"/>
      </w:pPr>
      <w:r w:rsidRPr="00C92D70">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B248E1" w:rsidRPr="00C92D70" w:rsidRDefault="00B248E1" w:rsidP="00B248E1">
      <w:pPr>
        <w:pStyle w:val="2"/>
        <w:numPr>
          <w:ilvl w:val="1"/>
          <w:numId w:val="0"/>
        </w:numPr>
        <w:tabs>
          <w:tab w:val="left" w:pos="1134"/>
          <w:tab w:val="left" w:pos="1276"/>
        </w:tabs>
        <w:spacing w:before="180" w:after="60"/>
        <w:ind w:left="1" w:firstLine="567"/>
      </w:pPr>
      <w:bookmarkStart w:id="60" w:name="_Toc431805913"/>
      <w:r w:rsidRPr="00C92D70">
        <w:t>Лечебно-профилактические медицинские организации, оказывающие медицинскую помощь в амбулаторных условиях</w:t>
      </w:r>
      <w:bookmarkEnd w:id="60"/>
    </w:p>
    <w:p w:rsidR="00B248E1" w:rsidRPr="00C92D70" w:rsidRDefault="00B248E1" w:rsidP="00B248E1">
      <w:pPr>
        <w:pStyle w:val="af2"/>
      </w:pPr>
      <w:r w:rsidRPr="00C92D70">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B248E1" w:rsidRPr="00C92D70" w:rsidRDefault="00B248E1" w:rsidP="00B248E1">
      <w:pPr>
        <w:pStyle w:val="af2"/>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B248E1" w:rsidRPr="00C92D70" w:rsidRDefault="00B248E1" w:rsidP="00B248E1">
      <w:pPr>
        <w:pStyle w:val="af2"/>
      </w:pPr>
      <w:r w:rsidRPr="00C92D70">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B248E1" w:rsidRPr="00C92D70" w:rsidRDefault="00B248E1" w:rsidP="00B248E1">
      <w:pPr>
        <w:pStyle w:val="af2"/>
      </w:pPr>
      <w:r w:rsidRPr="00C92D70">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B248E1" w:rsidRPr="00C92D70" w:rsidRDefault="00B248E1" w:rsidP="00B248E1">
      <w:pPr>
        <w:pStyle w:val="af2"/>
      </w:pPr>
      <w:r w:rsidRPr="00C92D70">
        <w:lastRenderedPageBreak/>
        <w:t>Нормативы транспортной</w:t>
      </w:r>
      <w:r w:rsidRPr="00C92D70">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1" w:firstLine="567"/>
      </w:pPr>
      <w:bookmarkStart w:id="61" w:name="_Toc431805914"/>
      <w:r w:rsidRPr="00C92D70">
        <w:t>Лечебно-профилактические медицинские организации, оказывающие медицинскую помощь в стационарных условиях</w:t>
      </w:r>
      <w:bookmarkEnd w:id="61"/>
    </w:p>
    <w:p w:rsidR="00B248E1" w:rsidRPr="00C92D70" w:rsidRDefault="00B248E1" w:rsidP="00B248E1">
      <w:pPr>
        <w:pStyle w:val="af2"/>
      </w:pPr>
      <w:r w:rsidRPr="00C92D70">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B248E1" w:rsidRPr="00C92D70" w:rsidRDefault="00B248E1" w:rsidP="00B248E1">
      <w:pPr>
        <w:pStyle w:val="af2"/>
      </w:pPr>
      <w:r w:rsidRPr="00C92D70">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B248E1" w:rsidRPr="00C92D70" w:rsidRDefault="00B248E1" w:rsidP="00B248E1">
      <w:pPr>
        <w:pStyle w:val="af2"/>
      </w:pPr>
      <w:r w:rsidRPr="00C92D70">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B248E1" w:rsidRPr="00C92D70" w:rsidRDefault="00B248E1" w:rsidP="00B248E1">
      <w:pPr>
        <w:pStyle w:val="a3"/>
      </w:pPr>
      <w:r w:rsidRPr="00C92D70">
        <w:t>50 коек – 300 кв. м на 1 койку;</w:t>
      </w:r>
    </w:p>
    <w:p w:rsidR="00B248E1" w:rsidRPr="00C92D70" w:rsidRDefault="00B248E1" w:rsidP="00B248E1">
      <w:pPr>
        <w:pStyle w:val="a3"/>
      </w:pPr>
      <w:r w:rsidRPr="00C92D70">
        <w:t>150 коек – 200 кв. м на 1 койку;</w:t>
      </w:r>
    </w:p>
    <w:p w:rsidR="00B248E1" w:rsidRPr="00C92D70" w:rsidRDefault="00B248E1" w:rsidP="00B248E1">
      <w:pPr>
        <w:pStyle w:val="a3"/>
      </w:pPr>
      <w:r w:rsidRPr="00C92D70">
        <w:t>300-400 коек – 150 кв. м на 1 койку;</w:t>
      </w:r>
    </w:p>
    <w:p w:rsidR="00B248E1" w:rsidRPr="00C92D70" w:rsidRDefault="00B248E1" w:rsidP="00B248E1">
      <w:pPr>
        <w:pStyle w:val="a3"/>
      </w:pPr>
      <w:r w:rsidRPr="00C92D70">
        <w:t>500-600 коек – 100 кв. м на 1 койку;</w:t>
      </w:r>
    </w:p>
    <w:p w:rsidR="00B248E1" w:rsidRPr="00C92D70" w:rsidRDefault="00B248E1" w:rsidP="00B248E1">
      <w:pPr>
        <w:pStyle w:val="a3"/>
      </w:pPr>
      <w:r w:rsidRPr="00C92D70">
        <w:t>800 коек – 80 кв. м на 1 койку;</w:t>
      </w:r>
    </w:p>
    <w:p w:rsidR="00B248E1" w:rsidRPr="00C92D70" w:rsidRDefault="00B248E1" w:rsidP="00B248E1">
      <w:pPr>
        <w:pStyle w:val="a3"/>
      </w:pPr>
      <w:r w:rsidRPr="00C92D70">
        <w:t>1000 коек – 60 кв. м на 1 койку.</w:t>
      </w:r>
    </w:p>
    <w:p w:rsidR="00B248E1" w:rsidRPr="00C92D70" w:rsidRDefault="00B248E1" w:rsidP="00B248E1">
      <w:pPr>
        <w:pStyle w:val="af2"/>
      </w:pPr>
      <w:r w:rsidRPr="00C92D70">
        <w:t>В жилых и общественных зданиях, при наличии отдельного входа, допускается размещать медицинские организации с дневными стационарами.</w:t>
      </w:r>
    </w:p>
    <w:p w:rsidR="00B248E1" w:rsidRPr="00C92D70" w:rsidRDefault="00B248E1" w:rsidP="00B248E1">
      <w:pPr>
        <w:pStyle w:val="2"/>
        <w:numPr>
          <w:ilvl w:val="1"/>
          <w:numId w:val="0"/>
        </w:numPr>
        <w:tabs>
          <w:tab w:val="left" w:pos="1134"/>
          <w:tab w:val="left" w:pos="1276"/>
        </w:tabs>
        <w:spacing w:before="180" w:after="60"/>
        <w:ind w:left="1" w:firstLine="567"/>
      </w:pPr>
      <w:bookmarkStart w:id="62" w:name="_Toc431805915"/>
      <w:r w:rsidRPr="00C92D70">
        <w:t>Медицинские организации скорой медицинской помощи</w:t>
      </w:r>
      <w:bookmarkEnd w:id="62"/>
    </w:p>
    <w:p w:rsidR="00B248E1" w:rsidRPr="00C92D70" w:rsidRDefault="00B248E1" w:rsidP="00B248E1">
      <w:pPr>
        <w:pStyle w:val="af2"/>
      </w:pPr>
      <w:r w:rsidRPr="00C92D70">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B248E1" w:rsidRPr="00C92D70" w:rsidRDefault="00B248E1" w:rsidP="00B248E1">
      <w:pPr>
        <w:pStyle w:val="af2"/>
      </w:pPr>
      <w:r w:rsidRPr="00C92D70">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0,2 - 0,4 га на объект.</w:t>
      </w:r>
    </w:p>
    <w:p w:rsidR="00B248E1" w:rsidRPr="00C92D70" w:rsidRDefault="00B248E1" w:rsidP="00B248E1">
      <w:pPr>
        <w:pStyle w:val="2"/>
        <w:numPr>
          <w:ilvl w:val="1"/>
          <w:numId w:val="0"/>
        </w:numPr>
        <w:tabs>
          <w:tab w:val="left" w:pos="1134"/>
          <w:tab w:val="left" w:pos="1276"/>
        </w:tabs>
        <w:spacing w:before="180" w:after="60"/>
        <w:ind w:left="1" w:firstLine="567"/>
      </w:pPr>
      <w:bookmarkStart w:id="63" w:name="_Toc431805916"/>
      <w:r w:rsidRPr="00C92D70">
        <w:t>Родильные дома</w:t>
      </w:r>
      <w:bookmarkEnd w:id="63"/>
    </w:p>
    <w:p w:rsidR="00B248E1" w:rsidRPr="00C92D70" w:rsidRDefault="00B248E1" w:rsidP="00B248E1">
      <w:pPr>
        <w:pStyle w:val="af2"/>
      </w:pPr>
      <w:r w:rsidRPr="00C92D70">
        <w:t>Норматив обеспеченности родильными домами и размеры их земельных участков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64" w:name="_Toc431805917"/>
      <w:r w:rsidRPr="00C92D70">
        <w:t>Женские консультации</w:t>
      </w:r>
      <w:bookmarkEnd w:id="64"/>
    </w:p>
    <w:p w:rsidR="00B248E1" w:rsidRPr="00C92D70" w:rsidRDefault="00B248E1" w:rsidP="00B248E1">
      <w:pPr>
        <w:pStyle w:val="af2"/>
      </w:pPr>
      <w:r w:rsidRPr="00C92D70">
        <w:t>Норматив обеспеченности женскими консультациями и размеры их земельных участков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65" w:name="_Toc431805918"/>
      <w:r w:rsidRPr="00C92D70">
        <w:lastRenderedPageBreak/>
        <w:t>Аптечные организации</w:t>
      </w:r>
      <w:bookmarkEnd w:id="65"/>
    </w:p>
    <w:p w:rsidR="00B248E1" w:rsidRPr="00C92D70" w:rsidRDefault="00B248E1" w:rsidP="00B248E1">
      <w:pPr>
        <w:pStyle w:val="af2"/>
      </w:pPr>
      <w:r w:rsidRPr="00C92D70">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B248E1" w:rsidRPr="00C92D70" w:rsidRDefault="00B248E1" w:rsidP="00B248E1">
      <w:pPr>
        <w:pStyle w:val="a3"/>
      </w:pPr>
      <w:r w:rsidRPr="00C92D70">
        <w:t>для городских населенных пунктов с численностью населения до 50 тыс. человек 1 объект на 10 тыс. человек;</w:t>
      </w:r>
    </w:p>
    <w:p w:rsidR="00B248E1" w:rsidRPr="00C92D70" w:rsidRDefault="00B248E1" w:rsidP="00B248E1">
      <w:pPr>
        <w:pStyle w:val="a3"/>
      </w:pPr>
      <w:r w:rsidRPr="00C92D70">
        <w:t>для сельских населенных пунктов 1 объект на 6,2 тыс. человек.</w:t>
      </w:r>
    </w:p>
    <w:p w:rsidR="00B248E1" w:rsidRPr="00C92D70" w:rsidRDefault="00B248E1" w:rsidP="00B248E1">
      <w:pPr>
        <w:pStyle w:val="af2"/>
      </w:pPr>
      <w:r w:rsidRPr="00C92D70">
        <w:t>Нормативы размеров земельных участков приняты в соответствии со СНиП 2.07.01-89* «Градостроительство. Планировка и застройка городских и сельских поселений» для аптечных организаций:</w:t>
      </w:r>
    </w:p>
    <w:p w:rsidR="00B248E1" w:rsidRPr="00C92D70" w:rsidRDefault="00B248E1" w:rsidP="00B248E1">
      <w:pPr>
        <w:pStyle w:val="a3"/>
      </w:pPr>
      <w:r w:rsidRPr="00C92D70">
        <w:t>I-II групп – 0,3 га на объект или встроенные;</w:t>
      </w:r>
    </w:p>
    <w:p w:rsidR="00B248E1" w:rsidRPr="00C92D70" w:rsidRDefault="00B248E1" w:rsidP="00B248E1">
      <w:pPr>
        <w:pStyle w:val="a3"/>
      </w:pPr>
      <w:r w:rsidRPr="00C92D70">
        <w:t>III-V групп – 0,25 га на объект;</w:t>
      </w:r>
    </w:p>
    <w:p w:rsidR="00B248E1" w:rsidRPr="00C92D70" w:rsidRDefault="00B248E1" w:rsidP="00B248E1">
      <w:pPr>
        <w:pStyle w:val="a3"/>
      </w:pPr>
      <w:r w:rsidRPr="00C92D70">
        <w:t>VI-VIII – 0,2 га на объект.</w:t>
      </w:r>
    </w:p>
    <w:p w:rsidR="00B248E1" w:rsidRPr="00C92D70" w:rsidRDefault="00B248E1" w:rsidP="00B248E1">
      <w:pPr>
        <w:pStyle w:val="af2"/>
        <w:ind w:firstLine="0"/>
      </w:pPr>
    </w:p>
    <w:p w:rsidR="00B248E1" w:rsidRPr="00C92D70" w:rsidRDefault="00B248E1" w:rsidP="00B248E1">
      <w:pPr>
        <w:pStyle w:val="af2"/>
      </w:pPr>
      <w:r w:rsidRPr="00C92D70">
        <w:t>Нормативы транспортной</w:t>
      </w:r>
      <w:r w:rsidRPr="00C92D70">
        <w:tab/>
        <w:t xml:space="preserve">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B248E1" w:rsidRPr="00C92D70" w:rsidRDefault="00B248E1" w:rsidP="00B248E1">
      <w:pPr>
        <w:pStyle w:val="11"/>
        <w:tabs>
          <w:tab w:val="left" w:pos="851"/>
        </w:tabs>
        <w:spacing w:before="240" w:after="120"/>
        <w:ind w:left="-283" w:firstLine="567"/>
      </w:pPr>
      <w:bookmarkStart w:id="66" w:name="_Toc431805919"/>
      <w:r w:rsidRPr="00C92D70">
        <w:t>Нормативы обеспеченности организациями социального обслуживания для граждан, признанных нуждающимися в социальном обслуживании</w:t>
      </w:r>
      <w:bookmarkEnd w:id="66"/>
    </w:p>
    <w:p w:rsidR="00B248E1" w:rsidRPr="00C92D70" w:rsidRDefault="00B248E1" w:rsidP="00B248E1">
      <w:pPr>
        <w:pStyle w:val="2"/>
        <w:numPr>
          <w:ilvl w:val="1"/>
          <w:numId w:val="0"/>
        </w:numPr>
        <w:tabs>
          <w:tab w:val="left" w:pos="1134"/>
          <w:tab w:val="left" w:pos="1276"/>
        </w:tabs>
        <w:spacing w:before="180" w:after="60"/>
        <w:ind w:left="1" w:firstLine="567"/>
      </w:pPr>
      <w:bookmarkStart w:id="67" w:name="_Toc431805920"/>
      <w:r w:rsidRPr="00C92D70">
        <w:t>Комплексные центры (Центры) социального обслуживания</w:t>
      </w:r>
      <w:bookmarkEnd w:id="67"/>
    </w:p>
    <w:p w:rsidR="00B248E1" w:rsidRPr="00C92D70" w:rsidRDefault="00B248E1" w:rsidP="00B248E1">
      <w:pPr>
        <w:pStyle w:val="af2"/>
      </w:pPr>
      <w:r w:rsidRPr="00C92D70">
        <w:t>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муниципальный район.</w:t>
      </w:r>
    </w:p>
    <w:p w:rsidR="00B248E1" w:rsidRPr="00C92D70" w:rsidRDefault="00B248E1" w:rsidP="00B248E1">
      <w:pPr>
        <w:pStyle w:val="af2"/>
      </w:pPr>
      <w:r w:rsidRPr="00C92D70">
        <w:t>Размеры земельных участков комплексных центров (Центров) социального обслуживания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68" w:name="_Toc431805921"/>
      <w:r w:rsidRPr="00C92D70">
        <w:t>Реабилитационные центры для детей и подростков с ограниченными возможностями</w:t>
      </w:r>
      <w:bookmarkEnd w:id="68"/>
    </w:p>
    <w:p w:rsidR="00B248E1" w:rsidRPr="00C92D70" w:rsidRDefault="00B248E1" w:rsidP="00B248E1">
      <w:pPr>
        <w:pStyle w:val="af2"/>
      </w:pPr>
      <w:r w:rsidRPr="00C92D70">
        <w:t>Норматив обеспеченности населения реабилитационными центрами для детей и подростков с ограниченными возможностями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 объект на 1 тыс. детей с ограниченными возможностями.</w:t>
      </w:r>
    </w:p>
    <w:p w:rsidR="00B248E1" w:rsidRPr="00C92D70" w:rsidRDefault="00B248E1" w:rsidP="00B248E1">
      <w:pPr>
        <w:pStyle w:val="af2"/>
      </w:pPr>
      <w:r w:rsidRPr="00C92D70">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69" w:name="_Toc431805922"/>
      <w:r w:rsidRPr="00C92D70">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9"/>
      <w:r w:rsidRPr="00C92D70">
        <w:t xml:space="preserve"> </w:t>
      </w:r>
    </w:p>
    <w:p w:rsidR="00B248E1" w:rsidRPr="00C92D70" w:rsidRDefault="00B248E1" w:rsidP="00B248E1">
      <w:pPr>
        <w:pStyle w:val="af2"/>
      </w:pPr>
      <w:r w:rsidRPr="00C92D70">
        <w:t>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1,4 мест на 1 тыс. человек.</w:t>
      </w:r>
    </w:p>
    <w:p w:rsidR="00B248E1" w:rsidRPr="00C92D70" w:rsidRDefault="00B248E1" w:rsidP="00B248E1">
      <w:pPr>
        <w:pStyle w:val="af2"/>
      </w:pPr>
      <w:r w:rsidRPr="00C92D70">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70" w:name="_Toc431805923"/>
      <w:r w:rsidRPr="00C92D70">
        <w:lastRenderedPageBreak/>
        <w:t>Психоневрологические интернаты</w:t>
      </w:r>
      <w:bookmarkEnd w:id="70"/>
    </w:p>
    <w:p w:rsidR="00B248E1" w:rsidRPr="00C92D70" w:rsidRDefault="00B248E1" w:rsidP="00B248E1">
      <w:pPr>
        <w:pStyle w:val="af2"/>
      </w:pPr>
      <w:r w:rsidRPr="00C92D70">
        <w:t>Норматив обеспеченности населения психоневрологическими интернатами принимать 1,4 мест на 1 тыс. человек.</w:t>
      </w:r>
    </w:p>
    <w:p w:rsidR="00B248E1" w:rsidRPr="00C92D70" w:rsidRDefault="00B248E1" w:rsidP="00B248E1">
      <w:pPr>
        <w:pStyle w:val="af2"/>
      </w:pPr>
      <w:r w:rsidRPr="00C92D70">
        <w:t xml:space="preserve">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C92D70">
        <w:rPr>
          <w:rFonts w:eastAsia="Calibri"/>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C92D70">
        <w:t>быть увеличено, относительно вышеуказанного Постановления.</w:t>
      </w:r>
    </w:p>
    <w:p w:rsidR="00B248E1" w:rsidRPr="00C92D70" w:rsidRDefault="00B248E1" w:rsidP="00B248E1">
      <w:pPr>
        <w:pStyle w:val="af2"/>
      </w:pPr>
      <w:r w:rsidRPr="00C92D70">
        <w:t>Размеры земельных участков психоневрологических интернатов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71" w:name="_Toc431805924"/>
      <w:r w:rsidRPr="00C92D70">
        <w:t>Дома-интернаты для умственно отсталых детей</w:t>
      </w:r>
      <w:bookmarkEnd w:id="71"/>
    </w:p>
    <w:p w:rsidR="00B248E1" w:rsidRPr="00C92D70" w:rsidRDefault="00B248E1" w:rsidP="00B248E1">
      <w:pPr>
        <w:pStyle w:val="af2"/>
      </w:pPr>
      <w:r w:rsidRPr="00C92D70">
        <w:t>Норматив обеспеченности населения домами-интернатами для умственно отсталых детей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1,6 мест на 1 тыс. человек.</w:t>
      </w:r>
    </w:p>
    <w:p w:rsidR="00B248E1" w:rsidRPr="00C92D70" w:rsidRDefault="00B248E1" w:rsidP="00B248E1">
      <w:pPr>
        <w:pStyle w:val="af2"/>
      </w:pPr>
      <w:r w:rsidRPr="00C92D70">
        <w:t>Размеры земельных участков домов-интернатов для умственно отсталых детей устанавливаются заданием на проектирование.</w:t>
      </w:r>
    </w:p>
    <w:p w:rsidR="00B248E1" w:rsidRPr="00C92D70" w:rsidRDefault="00B248E1" w:rsidP="00B248E1">
      <w:pPr>
        <w:pStyle w:val="11"/>
        <w:tabs>
          <w:tab w:val="left" w:pos="851"/>
        </w:tabs>
        <w:spacing w:before="240" w:after="120"/>
        <w:ind w:left="-283" w:firstLine="567"/>
      </w:pPr>
      <w:bookmarkStart w:id="72" w:name="_Toc431805925"/>
      <w:r w:rsidRPr="00C92D70">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72"/>
    </w:p>
    <w:p w:rsidR="00B248E1" w:rsidRPr="00C92D70" w:rsidRDefault="00B248E1" w:rsidP="00B248E1">
      <w:pPr>
        <w:pStyle w:val="2"/>
        <w:numPr>
          <w:ilvl w:val="1"/>
          <w:numId w:val="0"/>
        </w:numPr>
        <w:tabs>
          <w:tab w:val="left" w:pos="1134"/>
          <w:tab w:val="left" w:pos="1276"/>
        </w:tabs>
        <w:spacing w:before="180" w:after="60"/>
        <w:ind w:left="1" w:firstLine="567"/>
      </w:pPr>
      <w:bookmarkStart w:id="73" w:name="_Toc431805926"/>
      <w:r w:rsidRPr="00C92D70">
        <w:t>Отделения почтовой связи</w:t>
      </w:r>
      <w:bookmarkEnd w:id="73"/>
    </w:p>
    <w:p w:rsidR="00B248E1" w:rsidRPr="00C92D70" w:rsidRDefault="00B248E1" w:rsidP="00B248E1">
      <w:pPr>
        <w:pStyle w:val="af2"/>
      </w:pPr>
      <w:r w:rsidRPr="00C92D70">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B248E1" w:rsidRPr="00C92D70" w:rsidRDefault="00B248E1" w:rsidP="00B248E1">
      <w:pPr>
        <w:pStyle w:val="2"/>
        <w:numPr>
          <w:ilvl w:val="1"/>
          <w:numId w:val="0"/>
        </w:numPr>
        <w:tabs>
          <w:tab w:val="left" w:pos="1134"/>
          <w:tab w:val="left" w:pos="1276"/>
        </w:tabs>
        <w:spacing w:before="180" w:after="60"/>
        <w:ind w:left="1" w:firstLine="567"/>
      </w:pPr>
      <w:bookmarkStart w:id="74" w:name="_Toc431805927"/>
      <w:r w:rsidRPr="00C92D70">
        <w:t>Предприятия торговли</w:t>
      </w:r>
      <w:bookmarkEnd w:id="74"/>
    </w:p>
    <w:p w:rsidR="00B248E1" w:rsidRPr="00C92D70" w:rsidRDefault="00B248E1" w:rsidP="00B248E1">
      <w:pPr>
        <w:pStyle w:val="af2"/>
      </w:pPr>
      <w:r w:rsidRPr="00C92D70">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B248E1" w:rsidRPr="00C92D70" w:rsidRDefault="00B248E1" w:rsidP="00B248E1">
      <w:pPr>
        <w:pStyle w:val="af2"/>
      </w:pPr>
      <w:r w:rsidRPr="00C92D70">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f2"/>
        <w:numPr>
          <w:ilvl w:val="0"/>
          <w:numId w:val="25"/>
        </w:numPr>
      </w:pPr>
      <w:r w:rsidRPr="00C92D70">
        <w:t>Для предприятий торговой площадью:</w:t>
      </w:r>
    </w:p>
    <w:p w:rsidR="00B248E1" w:rsidRPr="00C92D70" w:rsidRDefault="00B248E1" w:rsidP="00B248E1">
      <w:pPr>
        <w:pStyle w:val="a3"/>
      </w:pPr>
      <w:r w:rsidRPr="00C92D70">
        <w:t>до 250 кв. м торговой площади – 0,08 га на 100 кв. м торговой площади;</w:t>
      </w:r>
    </w:p>
    <w:p w:rsidR="00B248E1" w:rsidRPr="00C92D70" w:rsidRDefault="00B248E1" w:rsidP="00B248E1">
      <w:pPr>
        <w:pStyle w:val="a3"/>
      </w:pPr>
      <w:r w:rsidRPr="00C92D70">
        <w:t>от 250 до 650 кв. м торговой площади – 0,08-0,06 на 100 кв. м торговой площади;</w:t>
      </w:r>
    </w:p>
    <w:p w:rsidR="00B248E1" w:rsidRPr="00C92D70" w:rsidRDefault="00B248E1" w:rsidP="00B248E1">
      <w:pPr>
        <w:pStyle w:val="a3"/>
      </w:pPr>
      <w:r w:rsidRPr="00C92D70">
        <w:t>от 650 до 1500 кв. м торговой площади – 0,06-0,04 на 100 кв. м торговой площади;</w:t>
      </w:r>
    </w:p>
    <w:p w:rsidR="00B248E1" w:rsidRPr="00C92D70" w:rsidRDefault="00B248E1" w:rsidP="00B248E1">
      <w:pPr>
        <w:pStyle w:val="a3"/>
      </w:pPr>
      <w:r w:rsidRPr="00C92D70">
        <w:t>от 1500 до 3500 кв. м торговой площади – 0,04-0,02 на 100 кв. м торговой площади;</w:t>
      </w:r>
    </w:p>
    <w:p w:rsidR="00B248E1" w:rsidRPr="00C92D70" w:rsidRDefault="00B248E1" w:rsidP="00B248E1">
      <w:pPr>
        <w:pStyle w:val="a3"/>
      </w:pPr>
      <w:r w:rsidRPr="00C92D70">
        <w:t>свыше 3500 кв. м торговой площади – 0,02 на 100 кв. м торговой площади.</w:t>
      </w:r>
    </w:p>
    <w:p w:rsidR="00B248E1" w:rsidRPr="00C92D70" w:rsidRDefault="00B248E1" w:rsidP="00B248E1">
      <w:pPr>
        <w:pStyle w:val="af2"/>
        <w:numPr>
          <w:ilvl w:val="0"/>
          <w:numId w:val="25"/>
        </w:numPr>
      </w:pPr>
      <w:r w:rsidRPr="00C92D70">
        <w:t>Для торговых центров местного значения с числом обслуживаемого населения:</w:t>
      </w:r>
    </w:p>
    <w:p w:rsidR="00B248E1" w:rsidRPr="00C92D70" w:rsidRDefault="00B248E1" w:rsidP="00B248E1">
      <w:pPr>
        <w:pStyle w:val="a3"/>
      </w:pPr>
      <w:r w:rsidRPr="00C92D70">
        <w:t>от 4 до 6 тыс. человек – 0,6 га на объект;</w:t>
      </w:r>
    </w:p>
    <w:p w:rsidR="00B248E1" w:rsidRPr="00C92D70" w:rsidRDefault="00B248E1" w:rsidP="00B248E1">
      <w:pPr>
        <w:pStyle w:val="a3"/>
      </w:pPr>
      <w:r w:rsidRPr="00C92D70">
        <w:t>от 6 до 10 тыс. человек – 0,6-0,8 га на объект;</w:t>
      </w:r>
    </w:p>
    <w:p w:rsidR="00B248E1" w:rsidRPr="00C92D70" w:rsidRDefault="00B248E1" w:rsidP="00B248E1">
      <w:pPr>
        <w:pStyle w:val="a3"/>
      </w:pPr>
      <w:r w:rsidRPr="00C92D70">
        <w:t>от 10 до 15 тыс. человек – 0,8-1,1 га на объект;</w:t>
      </w:r>
    </w:p>
    <w:p w:rsidR="00B248E1" w:rsidRPr="00C92D70" w:rsidRDefault="00B248E1" w:rsidP="00B248E1">
      <w:pPr>
        <w:pStyle w:val="a3"/>
      </w:pPr>
      <w:r w:rsidRPr="00C92D70">
        <w:lastRenderedPageBreak/>
        <w:t>от 15 до 20 тыс. человек – 1,0-1,2 га на объект.</w:t>
      </w:r>
    </w:p>
    <w:p w:rsidR="00B248E1" w:rsidRPr="00C92D70" w:rsidRDefault="00B248E1" w:rsidP="00B248E1">
      <w:pPr>
        <w:pStyle w:val="2"/>
        <w:numPr>
          <w:ilvl w:val="1"/>
          <w:numId w:val="0"/>
        </w:numPr>
        <w:tabs>
          <w:tab w:val="left" w:pos="1134"/>
          <w:tab w:val="left" w:pos="1276"/>
        </w:tabs>
        <w:spacing w:before="180" w:after="60"/>
        <w:ind w:left="1" w:firstLine="567"/>
      </w:pPr>
      <w:bookmarkStart w:id="75" w:name="_Toc431805928"/>
      <w:r w:rsidRPr="00C92D70">
        <w:t>Рынки</w:t>
      </w:r>
      <w:bookmarkEnd w:id="75"/>
    </w:p>
    <w:p w:rsidR="00B248E1" w:rsidRPr="00C92D70" w:rsidRDefault="00B248E1" w:rsidP="00B248E1">
      <w:pPr>
        <w:pStyle w:val="af2"/>
      </w:pPr>
      <w:r w:rsidRPr="00C92D70">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B248E1" w:rsidRPr="00C92D70" w:rsidRDefault="00B248E1" w:rsidP="00B248E1">
      <w:pPr>
        <w:pStyle w:val="af2"/>
      </w:pPr>
      <w:r w:rsidRPr="00C92D70">
        <w:t>Для рынков на 1 торговое место следует принимать 6 кв. м торговой площади.</w:t>
      </w:r>
    </w:p>
    <w:p w:rsidR="00B248E1" w:rsidRPr="00C92D70" w:rsidRDefault="00B248E1" w:rsidP="00B248E1">
      <w:pPr>
        <w:pStyle w:val="af2"/>
      </w:pPr>
      <w:r w:rsidRPr="00C92D70">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B248E1" w:rsidRPr="00C92D70" w:rsidRDefault="00B248E1" w:rsidP="00B248E1">
      <w:pPr>
        <w:pStyle w:val="a3"/>
      </w:pPr>
      <w:r w:rsidRPr="00C92D70">
        <w:t>14 кв. м на 1 кв. м торговой площади – при торговой площади до 600 кв. м;</w:t>
      </w:r>
    </w:p>
    <w:p w:rsidR="00B248E1" w:rsidRPr="00C92D70" w:rsidRDefault="00B248E1" w:rsidP="00B248E1">
      <w:pPr>
        <w:pStyle w:val="a3"/>
      </w:pPr>
      <w:r w:rsidRPr="00C92D70">
        <w:t>7 кв. м на 1 кв. м торговой площади – при торговой площади свыше 3000 кв. м.</w:t>
      </w:r>
    </w:p>
    <w:p w:rsidR="00B248E1" w:rsidRPr="00C92D70" w:rsidRDefault="00B248E1" w:rsidP="00B248E1">
      <w:pPr>
        <w:pStyle w:val="2"/>
        <w:numPr>
          <w:ilvl w:val="1"/>
          <w:numId w:val="0"/>
        </w:numPr>
        <w:tabs>
          <w:tab w:val="left" w:pos="1134"/>
          <w:tab w:val="left" w:pos="1276"/>
        </w:tabs>
        <w:spacing w:before="180" w:after="60"/>
        <w:ind w:left="1" w:firstLine="567"/>
      </w:pPr>
      <w:bookmarkStart w:id="76" w:name="_Toc431805929"/>
      <w:r w:rsidRPr="00C92D70">
        <w:t>Предприятия общественного питания</w:t>
      </w:r>
      <w:bookmarkEnd w:id="76"/>
    </w:p>
    <w:p w:rsidR="00B248E1" w:rsidRPr="00C92D70" w:rsidRDefault="00B248E1" w:rsidP="00B248E1">
      <w:pPr>
        <w:pStyle w:val="af2"/>
      </w:pPr>
      <w:r w:rsidRPr="00C92D70">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B248E1" w:rsidRPr="00C92D70" w:rsidRDefault="00B248E1" w:rsidP="00B248E1">
      <w:pPr>
        <w:pStyle w:val="af2"/>
      </w:pPr>
      <w:r w:rsidRPr="00C92D70">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B248E1" w:rsidRPr="00C92D70" w:rsidRDefault="00B248E1" w:rsidP="00B248E1">
      <w:pPr>
        <w:pStyle w:val="a3"/>
      </w:pPr>
      <w:r w:rsidRPr="00C92D70">
        <w:t>до 50 мест – 0,25-0,2 га на 100 мест;</w:t>
      </w:r>
    </w:p>
    <w:p w:rsidR="00B248E1" w:rsidRPr="00C92D70" w:rsidRDefault="00B248E1" w:rsidP="00B248E1">
      <w:pPr>
        <w:pStyle w:val="a3"/>
      </w:pPr>
      <w:r w:rsidRPr="00C92D70">
        <w:t>от 50 до 150 мест – 0,2-0,15 га на 100 мест;</w:t>
      </w:r>
    </w:p>
    <w:p w:rsidR="00B248E1" w:rsidRPr="00C92D70" w:rsidRDefault="00B248E1" w:rsidP="00B248E1">
      <w:pPr>
        <w:pStyle w:val="a3"/>
      </w:pPr>
      <w:r w:rsidRPr="00C92D70">
        <w:t>свыше 150 мест – 0,1 га на 100 мест.</w:t>
      </w:r>
    </w:p>
    <w:p w:rsidR="00B248E1" w:rsidRPr="00C92D70" w:rsidRDefault="00B248E1" w:rsidP="00B248E1">
      <w:pPr>
        <w:pStyle w:val="2"/>
        <w:numPr>
          <w:ilvl w:val="1"/>
          <w:numId w:val="0"/>
        </w:numPr>
        <w:tabs>
          <w:tab w:val="left" w:pos="1134"/>
          <w:tab w:val="left" w:pos="1276"/>
        </w:tabs>
        <w:spacing w:before="180" w:after="60"/>
        <w:ind w:left="1" w:firstLine="567"/>
      </w:pPr>
      <w:bookmarkStart w:id="77" w:name="_Toc431805930"/>
      <w:r w:rsidRPr="00C92D70">
        <w:t>Предприятия бытового обслуживания</w:t>
      </w:r>
      <w:bookmarkEnd w:id="77"/>
    </w:p>
    <w:p w:rsidR="00B248E1" w:rsidRPr="00C92D70" w:rsidRDefault="00B248E1" w:rsidP="00B248E1">
      <w:pPr>
        <w:pStyle w:val="af2"/>
      </w:pPr>
      <w:r w:rsidRPr="00C92D70">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для городских населенных пунктов – 9 рабочих мест на 1 тыс. человек;</w:t>
      </w:r>
    </w:p>
    <w:p w:rsidR="00B248E1" w:rsidRPr="00C92D70" w:rsidRDefault="00B248E1" w:rsidP="00B248E1">
      <w:pPr>
        <w:pStyle w:val="a3"/>
      </w:pPr>
      <w:r w:rsidRPr="00C92D70">
        <w:t>для сельских населенных пунктов – 7 рабочих мест на 1 тыс. человек;</w:t>
      </w:r>
    </w:p>
    <w:p w:rsidR="00B248E1" w:rsidRPr="00C92D70" w:rsidRDefault="00B248E1" w:rsidP="00B248E1">
      <w:pPr>
        <w:pStyle w:val="a3"/>
      </w:pPr>
      <w:r w:rsidRPr="00C92D70">
        <w:t>для предприятий, которые соответствуют организации систем обслуживания в микрорайоне и жилом районе – 2 рабочих места на 1 тыс. человек.</w:t>
      </w:r>
    </w:p>
    <w:p w:rsidR="00B248E1" w:rsidRPr="00C92D70" w:rsidRDefault="00B248E1" w:rsidP="00B248E1">
      <w:pPr>
        <w:pStyle w:val="af2"/>
      </w:pPr>
      <w:r w:rsidRPr="00C92D70">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B248E1" w:rsidRPr="00C92D70" w:rsidRDefault="00B248E1" w:rsidP="00B248E1">
      <w:pPr>
        <w:pStyle w:val="a3"/>
      </w:pPr>
      <w:r w:rsidRPr="00C92D70">
        <w:t>до 50 рабочих мест – 0,1-0,2 га на 10 рабочих мест;</w:t>
      </w:r>
    </w:p>
    <w:p w:rsidR="00B248E1" w:rsidRPr="00C92D70" w:rsidRDefault="00B248E1" w:rsidP="00B248E1">
      <w:pPr>
        <w:pStyle w:val="a3"/>
      </w:pPr>
      <w:r w:rsidRPr="00C92D70">
        <w:t>от 50 до 150 рабочих мест – 0,05-0,08 га на 10 рабочих мест;</w:t>
      </w:r>
    </w:p>
    <w:p w:rsidR="00B248E1" w:rsidRPr="00C92D70" w:rsidRDefault="00B248E1" w:rsidP="00B248E1">
      <w:pPr>
        <w:pStyle w:val="a3"/>
      </w:pPr>
      <w:r w:rsidRPr="00C92D70">
        <w:t>свыше 150 рабочих мест – 0,03-0,04 га на 10 рабочих мест.</w:t>
      </w:r>
    </w:p>
    <w:p w:rsidR="00B248E1" w:rsidRPr="00C92D70" w:rsidRDefault="00B248E1" w:rsidP="00B248E1">
      <w:pPr>
        <w:pStyle w:val="af2"/>
      </w:pPr>
      <w:r w:rsidRPr="00C92D70">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для городских населенных пунктов – 120 кг белья в смену на 1 тыс. человек;</w:t>
      </w:r>
    </w:p>
    <w:p w:rsidR="00B248E1" w:rsidRPr="00C92D70" w:rsidRDefault="00B248E1" w:rsidP="00B248E1">
      <w:pPr>
        <w:pStyle w:val="a3"/>
      </w:pPr>
      <w:r w:rsidRPr="00C92D70">
        <w:t>для сельских населенных пунктов – 60 кг белья в смену на 1 тыс. человек;</w:t>
      </w:r>
    </w:p>
    <w:p w:rsidR="00B248E1" w:rsidRPr="00C92D70" w:rsidRDefault="00B248E1" w:rsidP="00B248E1">
      <w:pPr>
        <w:pStyle w:val="a3"/>
      </w:pPr>
      <w:r w:rsidRPr="00C92D70">
        <w:t>для предприятий, которые соответствуют организации систем обслуживания в микрорайоне и жилом районе – 10 кг белья в смену на 1 тыс. человек.</w:t>
      </w:r>
    </w:p>
    <w:p w:rsidR="00B248E1" w:rsidRPr="00C92D70" w:rsidRDefault="00B248E1" w:rsidP="00B248E1">
      <w:pPr>
        <w:pStyle w:val="af2"/>
      </w:pPr>
      <w:r w:rsidRPr="00C92D70">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0,1-0,2 га на объект для прачечных самообслуживания;</w:t>
      </w:r>
    </w:p>
    <w:p w:rsidR="00B248E1" w:rsidRPr="00C92D70" w:rsidRDefault="00B248E1" w:rsidP="00B248E1">
      <w:pPr>
        <w:pStyle w:val="a3"/>
      </w:pPr>
      <w:r w:rsidRPr="00C92D70">
        <w:lastRenderedPageBreak/>
        <w:t>0,5-1,0 га на объект для фабрик-прачечных.</w:t>
      </w:r>
    </w:p>
    <w:p w:rsidR="00B248E1" w:rsidRPr="00C92D70" w:rsidRDefault="00B248E1" w:rsidP="00B248E1">
      <w:pPr>
        <w:pStyle w:val="2"/>
        <w:numPr>
          <w:ilvl w:val="1"/>
          <w:numId w:val="0"/>
        </w:numPr>
        <w:tabs>
          <w:tab w:val="left" w:pos="1134"/>
          <w:tab w:val="left" w:pos="1276"/>
        </w:tabs>
        <w:spacing w:before="180" w:after="60"/>
        <w:ind w:left="1" w:firstLine="567"/>
      </w:pPr>
      <w:bookmarkStart w:id="78" w:name="_Toc396406126"/>
      <w:bookmarkStart w:id="79" w:name="_Toc431805931"/>
      <w:r w:rsidRPr="00C92D70">
        <w:t>Химчистки</w:t>
      </w:r>
      <w:bookmarkEnd w:id="78"/>
      <w:bookmarkEnd w:id="79"/>
    </w:p>
    <w:p w:rsidR="00B248E1" w:rsidRPr="00C92D70" w:rsidRDefault="00B248E1" w:rsidP="00B248E1">
      <w:pPr>
        <w:pStyle w:val="af2"/>
      </w:pPr>
      <w:r w:rsidRPr="00C92D70">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для городских населенных пунктов – 11,4 кг вещей в смену на 1 тыс. человек;</w:t>
      </w:r>
    </w:p>
    <w:p w:rsidR="00B248E1" w:rsidRPr="00C92D70" w:rsidRDefault="00B248E1" w:rsidP="00B248E1">
      <w:pPr>
        <w:pStyle w:val="a3"/>
      </w:pPr>
      <w:r w:rsidRPr="00C92D70">
        <w:t>для сельских населенных пунктов –  3,5 кг вещей в смену на 1 тыс. человек;</w:t>
      </w:r>
    </w:p>
    <w:p w:rsidR="00B248E1" w:rsidRPr="00C92D70" w:rsidRDefault="00B248E1" w:rsidP="00B248E1">
      <w:pPr>
        <w:pStyle w:val="a3"/>
      </w:pPr>
      <w:r w:rsidRPr="00C92D70">
        <w:t>для предприятий, которые соответствуют организации систем обслуживания в микрорайоне и жилом районе – 4 кг вещей в смену на 1 тыс. человек.</w:t>
      </w:r>
    </w:p>
    <w:p w:rsidR="00B248E1" w:rsidRPr="00C92D70" w:rsidRDefault="00B248E1" w:rsidP="00B248E1">
      <w:pPr>
        <w:pStyle w:val="af2"/>
      </w:pPr>
      <w:r w:rsidRPr="00C92D70">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0,1-0,2 га на объект для химчисток самообслуживания;</w:t>
      </w:r>
    </w:p>
    <w:p w:rsidR="00B248E1" w:rsidRPr="00C92D70" w:rsidRDefault="00B248E1" w:rsidP="00B248E1">
      <w:pPr>
        <w:pStyle w:val="a3"/>
      </w:pPr>
      <w:r w:rsidRPr="00C92D70">
        <w:t>0,5-1,0 га на объект для фабрик-химчисток.</w:t>
      </w:r>
    </w:p>
    <w:p w:rsidR="00B248E1" w:rsidRPr="00C92D70" w:rsidRDefault="00B248E1" w:rsidP="00B248E1">
      <w:pPr>
        <w:pStyle w:val="2"/>
        <w:numPr>
          <w:ilvl w:val="1"/>
          <w:numId w:val="0"/>
        </w:numPr>
        <w:tabs>
          <w:tab w:val="left" w:pos="1134"/>
          <w:tab w:val="left" w:pos="1276"/>
        </w:tabs>
        <w:spacing w:before="180" w:after="60"/>
        <w:ind w:left="1" w:firstLine="567"/>
      </w:pPr>
      <w:bookmarkStart w:id="80" w:name="_Toc396406127"/>
      <w:bookmarkStart w:id="81" w:name="_Toc431805932"/>
      <w:r w:rsidRPr="00C92D70">
        <w:t>Бани</w:t>
      </w:r>
      <w:bookmarkEnd w:id="80"/>
      <w:bookmarkEnd w:id="81"/>
    </w:p>
    <w:p w:rsidR="00B248E1" w:rsidRPr="00C92D70" w:rsidRDefault="00B248E1" w:rsidP="00B248E1">
      <w:pPr>
        <w:pStyle w:val="af2"/>
      </w:pPr>
      <w:r w:rsidRPr="00C92D70">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pPr>
      <w:r w:rsidRPr="00C92D70">
        <w:t>для городских населенных пунктов – 5 мест на 1 тыс. человек;</w:t>
      </w:r>
    </w:p>
    <w:p w:rsidR="00B248E1" w:rsidRPr="00C92D70" w:rsidRDefault="00B248E1" w:rsidP="00B248E1">
      <w:pPr>
        <w:pStyle w:val="a3"/>
      </w:pPr>
      <w:r w:rsidRPr="00C92D70">
        <w:t>для сельских населенных пунктов – 7 мест на 1 тыс. человек.</w:t>
      </w:r>
    </w:p>
    <w:p w:rsidR="00B248E1" w:rsidRPr="00C92D70" w:rsidRDefault="00B248E1" w:rsidP="00B248E1">
      <w:pPr>
        <w:pStyle w:val="af2"/>
      </w:pPr>
      <w:r w:rsidRPr="00C92D70">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B248E1" w:rsidRPr="00C92D70" w:rsidRDefault="00B248E1" w:rsidP="00B248E1">
      <w:pPr>
        <w:pStyle w:val="af2"/>
      </w:pPr>
    </w:p>
    <w:p w:rsidR="00B248E1" w:rsidRPr="00C92D70" w:rsidRDefault="00B248E1" w:rsidP="00B248E1">
      <w:pPr>
        <w:pStyle w:val="11"/>
        <w:tabs>
          <w:tab w:val="left" w:pos="851"/>
        </w:tabs>
        <w:spacing w:before="240" w:after="120"/>
        <w:ind w:left="-283" w:firstLine="567"/>
      </w:pPr>
      <w:bookmarkStart w:id="82" w:name="_Toc431805933"/>
      <w:r w:rsidRPr="00C92D70">
        <w:t>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bookmarkEnd w:id="82"/>
    </w:p>
    <w:p w:rsidR="00B248E1" w:rsidRPr="00C92D70" w:rsidRDefault="00B248E1" w:rsidP="00B248E1">
      <w:pPr>
        <w:pStyle w:val="af2"/>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представленной ниже (</w:t>
      </w:r>
      <w:fldSimple w:instr=" REF _Ref393383845 \h  \* MERGEFORMAT ">
        <w:r w:rsidR="00501EDA" w:rsidRPr="00C92D70">
          <w:t xml:space="preserve">Таблица </w:t>
        </w:r>
        <w:r w:rsidR="00501EDA">
          <w:rPr>
            <w:noProof/>
          </w:rPr>
          <w:t>14</w:t>
        </w:r>
      </w:fldSimple>
      <w:r w:rsidRPr="00C92D70">
        <w:t>).</w:t>
      </w:r>
    </w:p>
    <w:p w:rsidR="00B248E1" w:rsidRPr="00C92D70" w:rsidRDefault="00B248E1" w:rsidP="00B248E1">
      <w:pPr>
        <w:pStyle w:val="af9"/>
        <w:jc w:val="right"/>
      </w:pPr>
      <w:bookmarkStart w:id="83" w:name="_Ref393383845"/>
      <w:r w:rsidRPr="00C92D70">
        <w:t xml:space="preserve">Таблица </w:t>
      </w:r>
      <w:fldSimple w:instr=" SEQ Таблица \* ARABIC ">
        <w:r w:rsidR="00501EDA">
          <w:rPr>
            <w:noProof/>
          </w:rPr>
          <w:t>14</w:t>
        </w:r>
      </w:fldSimple>
      <w:bookmarkEnd w:id="83"/>
    </w:p>
    <w:p w:rsidR="00B248E1" w:rsidRPr="00C92D70" w:rsidRDefault="00B248E1" w:rsidP="00B248E1">
      <w:pPr>
        <w:pStyle w:val="af9"/>
        <w:rPr>
          <w:sz w:val="24"/>
          <w:szCs w:val="24"/>
        </w:rPr>
      </w:pPr>
      <w:r w:rsidRPr="00C92D70">
        <w:rPr>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464"/>
        <w:gridCol w:w="2464"/>
        <w:gridCol w:w="2464"/>
      </w:tblGrid>
      <w:tr w:rsidR="00B248E1" w:rsidRPr="00C92D70" w:rsidTr="00B248E1">
        <w:trPr>
          <w:jc w:val="center"/>
        </w:trPr>
        <w:tc>
          <w:tcPr>
            <w:tcW w:w="2680" w:type="dxa"/>
            <w:vMerge w:val="restart"/>
            <w:shd w:val="clear" w:color="auto" w:fill="auto"/>
            <w:vAlign w:val="center"/>
          </w:tcPr>
          <w:p w:rsidR="00B248E1" w:rsidRPr="00C92D70" w:rsidRDefault="00B248E1" w:rsidP="00B248E1">
            <w:pPr>
              <w:autoSpaceDE w:val="0"/>
              <w:autoSpaceDN w:val="0"/>
              <w:adjustRightInd w:val="0"/>
              <w:jc w:val="center"/>
              <w:rPr>
                <w:b/>
                <w:sz w:val="20"/>
                <w:szCs w:val="20"/>
              </w:rPr>
            </w:pPr>
            <w:r w:rsidRPr="00C92D70">
              <w:rPr>
                <w:b/>
                <w:sz w:val="20"/>
                <w:szCs w:val="20"/>
              </w:rPr>
              <w:t>Фактор влияния</w:t>
            </w:r>
          </w:p>
        </w:tc>
        <w:tc>
          <w:tcPr>
            <w:tcW w:w="7392" w:type="dxa"/>
            <w:gridSpan w:val="3"/>
            <w:shd w:val="clear" w:color="auto" w:fill="auto"/>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Поправочные коэффициенты к нормативам</w:t>
            </w:r>
          </w:p>
        </w:tc>
      </w:tr>
      <w:tr w:rsidR="00B248E1" w:rsidRPr="00C92D70" w:rsidTr="00B248E1">
        <w:trPr>
          <w:jc w:val="center"/>
        </w:trPr>
        <w:tc>
          <w:tcPr>
            <w:tcW w:w="2680" w:type="dxa"/>
            <w:vMerge/>
            <w:shd w:val="clear" w:color="auto" w:fill="auto"/>
            <w:vAlign w:val="center"/>
          </w:tcPr>
          <w:p w:rsidR="00B248E1" w:rsidRPr="00C92D70" w:rsidRDefault="00B248E1" w:rsidP="00B248E1">
            <w:pPr>
              <w:autoSpaceDE w:val="0"/>
              <w:autoSpaceDN w:val="0"/>
              <w:adjustRightInd w:val="0"/>
              <w:jc w:val="center"/>
              <w:rPr>
                <w:b/>
                <w:sz w:val="20"/>
                <w:szCs w:val="20"/>
              </w:rPr>
            </w:pPr>
          </w:p>
        </w:tc>
        <w:tc>
          <w:tcPr>
            <w:tcW w:w="2464" w:type="dxa"/>
            <w:shd w:val="clear" w:color="auto" w:fill="auto"/>
            <w:vAlign w:val="center"/>
          </w:tcPr>
          <w:p w:rsidR="00B248E1" w:rsidRPr="00C92D70" w:rsidRDefault="00B248E1" w:rsidP="00B248E1">
            <w:pPr>
              <w:autoSpaceDE w:val="0"/>
              <w:autoSpaceDN w:val="0"/>
              <w:adjustRightInd w:val="0"/>
              <w:jc w:val="center"/>
              <w:rPr>
                <w:b/>
                <w:sz w:val="20"/>
                <w:szCs w:val="20"/>
              </w:rPr>
            </w:pPr>
            <w:r w:rsidRPr="00C92D70">
              <w:rPr>
                <w:b/>
                <w:sz w:val="20"/>
                <w:szCs w:val="20"/>
              </w:rPr>
              <w:t>численность населения в расчете на 1 библиотеку</w:t>
            </w:r>
          </w:p>
        </w:tc>
        <w:tc>
          <w:tcPr>
            <w:tcW w:w="2464" w:type="dxa"/>
            <w:shd w:val="clear" w:color="auto" w:fill="auto"/>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книжный фонд</w:t>
            </w:r>
          </w:p>
        </w:tc>
        <w:tc>
          <w:tcPr>
            <w:tcW w:w="2464" w:type="dxa"/>
            <w:shd w:val="clear" w:color="auto" w:fill="auto"/>
            <w:vAlign w:val="center"/>
          </w:tcPr>
          <w:p w:rsidR="00B248E1" w:rsidRPr="00C92D70" w:rsidRDefault="00B248E1" w:rsidP="00B248E1">
            <w:pPr>
              <w:autoSpaceDE w:val="0"/>
              <w:autoSpaceDN w:val="0"/>
              <w:adjustRightInd w:val="0"/>
              <w:jc w:val="center"/>
              <w:rPr>
                <w:b/>
                <w:sz w:val="20"/>
                <w:szCs w:val="20"/>
              </w:rPr>
            </w:pPr>
            <w:r w:rsidRPr="00C92D70">
              <w:rPr>
                <w:b/>
                <w:sz w:val="20"/>
                <w:szCs w:val="20"/>
              </w:rPr>
              <w:t>объем ежегодного пополнения книжного фонда</w:t>
            </w:r>
          </w:p>
        </w:tc>
      </w:tr>
      <w:tr w:rsidR="00B248E1" w:rsidRPr="00C92D70" w:rsidTr="00B248E1">
        <w:trPr>
          <w:jc w:val="center"/>
        </w:trPr>
        <w:tc>
          <w:tcPr>
            <w:tcW w:w="2680"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Сложность рельефа местности</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0,5 – 0,8</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1,2</w:t>
            </w:r>
          </w:p>
        </w:tc>
      </w:tr>
      <w:tr w:rsidR="00B248E1" w:rsidRPr="00C92D70" w:rsidTr="00B248E1">
        <w:trPr>
          <w:jc w:val="center"/>
        </w:trPr>
        <w:tc>
          <w:tcPr>
            <w:tcW w:w="2680" w:type="dxa"/>
            <w:shd w:val="clear" w:color="auto" w:fill="auto"/>
            <w:vAlign w:val="center"/>
          </w:tcPr>
          <w:p w:rsidR="00B248E1" w:rsidRPr="00C92D70" w:rsidRDefault="00B248E1" w:rsidP="00B248E1">
            <w:pPr>
              <w:pStyle w:val="ConsPlusNonformat"/>
              <w:jc w:val="center"/>
              <w:rPr>
                <w:rFonts w:ascii="Times New Roman" w:hAnsi="Times New Roman" w:cs="Times New Roman"/>
              </w:rPr>
            </w:pPr>
            <w:r w:rsidRPr="00C92D70">
              <w:rPr>
                <w:rFonts w:ascii="Times New Roman" w:hAnsi="Times New Roman" w:cs="Times New Roman"/>
              </w:rPr>
              <w:t>Радиус района обслуживания более 5 км, наличие в районе более 10 населенных пунктов</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05 – 0,7</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1,1 – 1,2</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1,1 – 1,2</w:t>
            </w:r>
          </w:p>
        </w:tc>
      </w:tr>
      <w:tr w:rsidR="00B248E1" w:rsidRPr="00C92D70" w:rsidTr="00B248E1">
        <w:trPr>
          <w:jc w:val="center"/>
        </w:trPr>
        <w:tc>
          <w:tcPr>
            <w:tcW w:w="2680"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lastRenderedPageBreak/>
              <w:t>Многонациональное население</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0,5</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1,2</w:t>
            </w:r>
          </w:p>
        </w:tc>
        <w:tc>
          <w:tcPr>
            <w:tcW w:w="2464" w:type="dxa"/>
            <w:shd w:val="clear" w:color="auto" w:fill="auto"/>
            <w:vAlign w:val="center"/>
          </w:tcPr>
          <w:p w:rsidR="00B248E1" w:rsidRPr="00C92D70" w:rsidRDefault="00B248E1" w:rsidP="00B248E1">
            <w:pPr>
              <w:autoSpaceDE w:val="0"/>
              <w:autoSpaceDN w:val="0"/>
              <w:adjustRightInd w:val="0"/>
              <w:jc w:val="center"/>
              <w:rPr>
                <w:sz w:val="20"/>
                <w:szCs w:val="20"/>
              </w:rPr>
            </w:pPr>
            <w:r w:rsidRPr="00C92D70">
              <w:rPr>
                <w:sz w:val="20"/>
                <w:szCs w:val="20"/>
              </w:rPr>
              <w:t>1,2</w:t>
            </w:r>
          </w:p>
        </w:tc>
      </w:tr>
    </w:tbl>
    <w:p w:rsidR="00B248E1" w:rsidRPr="00C92D70" w:rsidRDefault="00B248E1" w:rsidP="00B248E1">
      <w:pPr>
        <w:pStyle w:val="af2"/>
      </w:pPr>
      <w:r w:rsidRPr="00C92D70">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B248E1" w:rsidRPr="00C92D70" w:rsidRDefault="00B248E1" w:rsidP="00B248E1">
      <w:pPr>
        <w:pStyle w:val="a3"/>
      </w:pPr>
      <w:r w:rsidRPr="00C92D70">
        <w:t>в городских населенных пунктах от 5 до 7 экземпляров на 1 жителя,</w:t>
      </w:r>
    </w:p>
    <w:p w:rsidR="00B248E1" w:rsidRPr="00C92D70" w:rsidRDefault="00B248E1" w:rsidP="00B248E1">
      <w:pPr>
        <w:pStyle w:val="a3"/>
      </w:pPr>
      <w:r w:rsidRPr="00C92D70">
        <w:t>в сельских населенных пунктах от 7 до 9 экземпляров на 1 жителя.</w:t>
      </w:r>
    </w:p>
    <w:p w:rsidR="00B248E1" w:rsidRPr="00C92D70" w:rsidRDefault="00B248E1" w:rsidP="00B248E1">
      <w:pPr>
        <w:pStyle w:val="af2"/>
      </w:pPr>
      <w:r w:rsidRPr="00C92D70">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B248E1" w:rsidRPr="00C92D70" w:rsidRDefault="00B248E1" w:rsidP="00B248E1">
      <w:pPr>
        <w:pStyle w:val="af2"/>
      </w:pPr>
      <w:r w:rsidRPr="00C92D70">
        <w:t>Объем пополнения книжных фондов в год 250 книг на 1 тыс. человек.</w:t>
      </w:r>
    </w:p>
    <w:p w:rsidR="00B248E1" w:rsidRPr="00C92D70" w:rsidRDefault="00B248E1" w:rsidP="00B248E1">
      <w:pPr>
        <w:pStyle w:val="af2"/>
      </w:pPr>
      <w:r w:rsidRPr="00C92D70">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B248E1" w:rsidRPr="00C92D70" w:rsidRDefault="00B248E1" w:rsidP="00B248E1">
      <w:pPr>
        <w:pStyle w:val="2"/>
        <w:numPr>
          <w:ilvl w:val="1"/>
          <w:numId w:val="0"/>
        </w:numPr>
        <w:tabs>
          <w:tab w:val="left" w:pos="1134"/>
          <w:tab w:val="left" w:pos="1276"/>
        </w:tabs>
        <w:spacing w:before="180" w:after="60"/>
        <w:ind w:left="1" w:firstLine="567"/>
      </w:pPr>
      <w:bookmarkStart w:id="84" w:name="_Toc396406129"/>
      <w:bookmarkStart w:id="85" w:name="_Toc431805934"/>
      <w:r w:rsidRPr="00C92D70">
        <w:t>Районные библиотеки</w:t>
      </w:r>
      <w:bookmarkEnd w:id="84"/>
      <w:bookmarkEnd w:id="85"/>
    </w:p>
    <w:p w:rsidR="00B248E1" w:rsidRPr="00C92D70" w:rsidRDefault="00B248E1" w:rsidP="00B248E1">
      <w:pPr>
        <w:pStyle w:val="af2"/>
      </w:pPr>
      <w:r w:rsidRPr="00C92D70">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B248E1" w:rsidRPr="00C92D70" w:rsidRDefault="00B248E1" w:rsidP="00B248E1">
      <w:pPr>
        <w:pStyle w:val="a3"/>
      </w:pPr>
      <w:r w:rsidRPr="00C92D70">
        <w:t>межпоселенческая – 1 на муниципальный район;</w:t>
      </w:r>
    </w:p>
    <w:p w:rsidR="00B248E1" w:rsidRPr="00C92D70" w:rsidRDefault="00B248E1" w:rsidP="00B248E1">
      <w:pPr>
        <w:pStyle w:val="a3"/>
      </w:pPr>
      <w:r w:rsidRPr="00C92D70">
        <w:t>детская – 1 на муниципальный район;</w:t>
      </w:r>
    </w:p>
    <w:p w:rsidR="00B248E1" w:rsidRPr="00C92D70" w:rsidRDefault="00B248E1" w:rsidP="00B248E1">
      <w:pPr>
        <w:pStyle w:val="a3"/>
      </w:pPr>
      <w:r w:rsidRPr="00C92D70">
        <w:t>юношеская – 1 на муниципальный район.</w:t>
      </w:r>
    </w:p>
    <w:p w:rsidR="00B248E1" w:rsidRPr="00C92D70" w:rsidRDefault="00B248E1" w:rsidP="00B248E1">
      <w:pPr>
        <w:pStyle w:val="af2"/>
      </w:pPr>
      <w:r w:rsidRPr="00C92D70">
        <w:t>Размеры земельных участков районных библиотек устанавливаются заданием на проектирование.</w:t>
      </w:r>
    </w:p>
    <w:p w:rsidR="00B248E1" w:rsidRPr="00C92D70" w:rsidRDefault="00B248E1" w:rsidP="00B248E1">
      <w:pPr>
        <w:pStyle w:val="af2"/>
      </w:pPr>
      <w:r w:rsidRPr="00C92D70">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B248E1" w:rsidRPr="00C92D70" w:rsidRDefault="00B248E1" w:rsidP="00B248E1">
      <w:pPr>
        <w:pStyle w:val="11"/>
        <w:tabs>
          <w:tab w:val="left" w:pos="851"/>
        </w:tabs>
        <w:spacing w:before="240" w:after="120"/>
        <w:ind w:left="-283" w:firstLine="567"/>
      </w:pPr>
      <w:bookmarkStart w:id="86" w:name="_Toc431805935"/>
      <w:r w:rsidRPr="00C92D70">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86"/>
    </w:p>
    <w:p w:rsidR="00B248E1" w:rsidRPr="00C92D70" w:rsidRDefault="00B248E1" w:rsidP="00B248E1">
      <w:pPr>
        <w:pStyle w:val="2"/>
        <w:numPr>
          <w:ilvl w:val="1"/>
          <w:numId w:val="0"/>
        </w:numPr>
        <w:tabs>
          <w:tab w:val="left" w:pos="1134"/>
          <w:tab w:val="left" w:pos="1276"/>
        </w:tabs>
        <w:spacing w:before="180" w:after="60"/>
        <w:ind w:left="1" w:firstLine="567"/>
      </w:pPr>
      <w:bookmarkStart w:id="87" w:name="_Toc396406132"/>
      <w:bookmarkStart w:id="88" w:name="_Toc431805936"/>
      <w:r w:rsidRPr="00C92D70">
        <w:t>Помещения для культурно-досуговой деятельности</w:t>
      </w:r>
      <w:bookmarkEnd w:id="87"/>
      <w:bookmarkEnd w:id="88"/>
    </w:p>
    <w:p w:rsidR="00B248E1" w:rsidRPr="00C92D70" w:rsidRDefault="00B248E1" w:rsidP="00B248E1">
      <w:pPr>
        <w:pStyle w:val="af2"/>
      </w:pPr>
      <w:r w:rsidRPr="00C92D70">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B248E1" w:rsidRPr="00C92D70" w:rsidRDefault="00B248E1" w:rsidP="00B248E1">
      <w:pPr>
        <w:pStyle w:val="af2"/>
      </w:pPr>
      <w:r w:rsidRPr="00C92D70">
        <w:t>Размеры земельных участков помещений для культурно-досуговой деятельности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89" w:name="_Toc396406133"/>
      <w:bookmarkStart w:id="90" w:name="_Toc431805937"/>
      <w:r w:rsidRPr="00C92D70">
        <w:t xml:space="preserve">Районные </w:t>
      </w:r>
      <w:bookmarkStart w:id="91" w:name="_Toc381202436"/>
      <w:r w:rsidRPr="00C92D70">
        <w:t>учреждения культуры клубного типа</w:t>
      </w:r>
      <w:bookmarkEnd w:id="89"/>
      <w:bookmarkEnd w:id="90"/>
      <w:bookmarkEnd w:id="91"/>
    </w:p>
    <w:p w:rsidR="00B248E1" w:rsidRPr="00C92D70" w:rsidRDefault="00B248E1" w:rsidP="00B248E1">
      <w:pPr>
        <w:pStyle w:val="af2"/>
      </w:pPr>
      <w:r w:rsidRPr="00C92D70">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B248E1" w:rsidRPr="00C92D70" w:rsidRDefault="00B248E1" w:rsidP="00B248E1">
      <w:pPr>
        <w:pStyle w:val="af2"/>
      </w:pPr>
      <w:r w:rsidRPr="00C92D70">
        <w:t>Размеры земельных участков районных учреждений культуры клубного типа устанавливаются заданием на проектирование.</w:t>
      </w:r>
    </w:p>
    <w:p w:rsidR="00B248E1" w:rsidRPr="00C92D70" w:rsidRDefault="00B248E1" w:rsidP="00B248E1">
      <w:pPr>
        <w:pStyle w:val="af2"/>
      </w:pPr>
      <w:r w:rsidRPr="00C92D70">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районного учреждения культуры клубного типа должна составлять не менее 500 зрительских мест.</w:t>
      </w:r>
    </w:p>
    <w:p w:rsidR="00B248E1" w:rsidRPr="00C92D70" w:rsidRDefault="00B248E1" w:rsidP="00B248E1">
      <w:pPr>
        <w:pStyle w:val="af2"/>
      </w:pPr>
      <w:r w:rsidRPr="00C92D70">
        <w:t>Муниципальный район должен иметь 1 информационно-методический центр межпоселенческого характера, являющийся самостоятельным учреждением или структурным подразделением районного учреждения культуры клубного типа.</w:t>
      </w:r>
    </w:p>
    <w:p w:rsidR="00B248E1" w:rsidRPr="00C92D70" w:rsidRDefault="00B248E1" w:rsidP="00B248E1">
      <w:pPr>
        <w:pStyle w:val="af2"/>
      </w:pPr>
      <w:r w:rsidRPr="00C92D70">
        <w:t>Количество передвижных центров культуры (культбригад)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передвижной центр культуры (культбригада)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 не превышает 10, в муниципальных образованиях со средней или высокой плотностью населения.</w:t>
      </w:r>
    </w:p>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1" w:firstLine="567"/>
      </w:pPr>
      <w:bookmarkStart w:id="92" w:name="_Toc396406135"/>
      <w:bookmarkStart w:id="93" w:name="_Toc431805938"/>
      <w:r w:rsidRPr="00C92D70">
        <w:t>Районные музеи</w:t>
      </w:r>
      <w:bookmarkEnd w:id="92"/>
      <w:bookmarkEnd w:id="93"/>
    </w:p>
    <w:p w:rsidR="00B248E1" w:rsidRPr="00C92D70" w:rsidRDefault="00B248E1" w:rsidP="00B248E1">
      <w:pPr>
        <w:pStyle w:val="af2"/>
      </w:pPr>
      <w:r w:rsidRPr="00C92D70">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B248E1" w:rsidRPr="00C92D70" w:rsidRDefault="00B248E1" w:rsidP="00B248E1">
      <w:pPr>
        <w:pStyle w:val="a3"/>
      </w:pPr>
      <w:r w:rsidRPr="00C92D70">
        <w:t>свыше 20 тыс. человек – 2-3 объекта на муниципальный район.</w:t>
      </w:r>
    </w:p>
    <w:p w:rsidR="00B248E1" w:rsidRPr="00C92D70" w:rsidRDefault="00B248E1" w:rsidP="00B248E1">
      <w:pPr>
        <w:pStyle w:val="af2"/>
      </w:pPr>
      <w:r w:rsidRPr="00C92D70">
        <w:t>Размеры земельных участков районных музеев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94" w:name="_Toc396406137"/>
      <w:bookmarkStart w:id="95" w:name="_Toc431805939"/>
      <w:r w:rsidRPr="00C92D70">
        <w:t>Универсальные спортивно-зрелищные залы</w:t>
      </w:r>
      <w:bookmarkEnd w:id="94"/>
      <w:bookmarkEnd w:id="95"/>
    </w:p>
    <w:p w:rsidR="00B248E1" w:rsidRPr="00C92D70" w:rsidRDefault="00B248E1" w:rsidP="00B248E1">
      <w:pPr>
        <w:pStyle w:val="af2"/>
      </w:pPr>
      <w:r w:rsidRPr="00C92D70">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B248E1" w:rsidRPr="00C92D70" w:rsidRDefault="00B248E1" w:rsidP="00B248E1">
      <w:pPr>
        <w:pStyle w:val="af2"/>
      </w:pPr>
      <w:r w:rsidRPr="00C92D70">
        <w:t>Размеры земельных участков универсальных спортивно-зрелищных залов устанавливаются заданием на проектирование.</w:t>
      </w:r>
    </w:p>
    <w:p w:rsidR="00B248E1" w:rsidRPr="00C92D70" w:rsidRDefault="00B248E1" w:rsidP="00B248E1">
      <w:pPr>
        <w:pStyle w:val="11"/>
        <w:tabs>
          <w:tab w:val="left" w:pos="851"/>
        </w:tabs>
        <w:spacing w:before="240" w:after="120"/>
        <w:ind w:left="-283" w:firstLine="567"/>
      </w:pPr>
      <w:bookmarkStart w:id="96" w:name="_Toc431805940"/>
      <w:r w:rsidRPr="00C92D70">
        <w:t>Нормативы обеспеченности организации в границах муниципального района мероприятий межпоселенческого характера по работе с детьми и молодежью</w:t>
      </w:r>
      <w:bookmarkEnd w:id="96"/>
      <w:r w:rsidRPr="00C92D70">
        <w:t xml:space="preserve"> </w:t>
      </w:r>
    </w:p>
    <w:p w:rsidR="00B248E1" w:rsidRPr="00C92D70" w:rsidRDefault="00B248E1" w:rsidP="00B248E1">
      <w:pPr>
        <w:pStyle w:val="2"/>
        <w:numPr>
          <w:ilvl w:val="1"/>
          <w:numId w:val="0"/>
        </w:numPr>
        <w:tabs>
          <w:tab w:val="left" w:pos="1134"/>
          <w:tab w:val="left" w:pos="1276"/>
        </w:tabs>
        <w:spacing w:before="180" w:after="60"/>
        <w:ind w:left="1" w:firstLine="567"/>
      </w:pPr>
      <w:bookmarkStart w:id="97" w:name="_Toc431805941"/>
      <w:r w:rsidRPr="00C92D70">
        <w:t>Молодежные центры</w:t>
      </w:r>
      <w:bookmarkEnd w:id="97"/>
    </w:p>
    <w:p w:rsidR="00B248E1" w:rsidRPr="00C92D70" w:rsidRDefault="00B248E1" w:rsidP="00B248E1">
      <w:pPr>
        <w:pStyle w:val="af2"/>
      </w:pPr>
      <w:r w:rsidRPr="00C92D70">
        <w:t>Норматив обеспеченности молодежными центрами и размеры их земельных участков устанавливаются заданием на проектирование.</w:t>
      </w:r>
    </w:p>
    <w:p w:rsidR="00B248E1" w:rsidRPr="00C92D70" w:rsidRDefault="00B248E1" w:rsidP="00B248E1">
      <w:pPr>
        <w:pStyle w:val="11"/>
        <w:tabs>
          <w:tab w:val="left" w:pos="851"/>
        </w:tabs>
        <w:spacing w:before="240" w:after="120"/>
        <w:ind w:left="-283" w:firstLine="567"/>
      </w:pPr>
      <w:bookmarkStart w:id="98" w:name="_Toc396406140"/>
      <w:bookmarkStart w:id="99" w:name="_Toc431805942"/>
      <w:r w:rsidRPr="00C92D70">
        <w:t>Нормативы обеспеченности в границах муниципального района объектами физкультурно-оздоровительного и спортивного назначения</w:t>
      </w:r>
      <w:bookmarkEnd w:id="98"/>
      <w:bookmarkEnd w:id="99"/>
    </w:p>
    <w:p w:rsidR="00B248E1" w:rsidRPr="00C92D70" w:rsidRDefault="00B248E1" w:rsidP="00B248E1">
      <w:pPr>
        <w:pStyle w:val="af2"/>
      </w:pPr>
      <w:r w:rsidRPr="00C92D70">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B248E1" w:rsidRPr="00C92D70" w:rsidRDefault="00B248E1" w:rsidP="00B248E1">
      <w:pPr>
        <w:pStyle w:val="2"/>
        <w:numPr>
          <w:ilvl w:val="1"/>
          <w:numId w:val="0"/>
        </w:numPr>
        <w:tabs>
          <w:tab w:val="left" w:pos="1134"/>
          <w:tab w:val="left" w:pos="1276"/>
        </w:tabs>
        <w:spacing w:before="180" w:after="60"/>
        <w:ind w:left="1" w:firstLine="567"/>
      </w:pPr>
      <w:bookmarkStart w:id="100" w:name="_Toc381202445"/>
      <w:bookmarkStart w:id="101" w:name="_Toc396406141"/>
      <w:bookmarkStart w:id="102" w:name="_Toc431805943"/>
      <w:r w:rsidRPr="00C92D70">
        <w:t xml:space="preserve">Помещения для физкультурных занятий </w:t>
      </w:r>
      <w:bookmarkEnd w:id="100"/>
      <w:r w:rsidRPr="00C92D70">
        <w:t>и тренировок</w:t>
      </w:r>
      <w:bookmarkEnd w:id="101"/>
      <w:bookmarkEnd w:id="102"/>
    </w:p>
    <w:p w:rsidR="00B248E1" w:rsidRPr="00C92D70" w:rsidRDefault="00B248E1" w:rsidP="00B248E1">
      <w:pPr>
        <w:pStyle w:val="af2"/>
      </w:pPr>
      <w:r w:rsidRPr="00C92D70">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248E1" w:rsidRPr="00C92D70" w:rsidRDefault="00B248E1" w:rsidP="00B248E1">
      <w:pPr>
        <w:pStyle w:val="af2"/>
      </w:pPr>
      <w:r w:rsidRPr="00C92D70">
        <w:t>Размеры земельных участков помещений для физкультурных занятий и тренировок устанавливаются заданием на проектирование.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103" w:name="_Toc381202446"/>
      <w:bookmarkStart w:id="104" w:name="_Toc396406142"/>
      <w:bookmarkStart w:id="105" w:name="_Toc431805944"/>
      <w:r w:rsidRPr="00C92D70">
        <w:lastRenderedPageBreak/>
        <w:t>Физкультурно-спортивные залы</w:t>
      </w:r>
      <w:bookmarkEnd w:id="103"/>
      <w:bookmarkEnd w:id="104"/>
      <w:bookmarkEnd w:id="105"/>
    </w:p>
    <w:p w:rsidR="00B248E1" w:rsidRPr="00C92D70" w:rsidRDefault="00B248E1" w:rsidP="00B248E1">
      <w:pPr>
        <w:pStyle w:val="af2"/>
      </w:pPr>
      <w:r w:rsidRPr="00C92D70">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248E1" w:rsidRPr="00C92D70" w:rsidRDefault="00B248E1" w:rsidP="00B248E1">
      <w:pPr>
        <w:pStyle w:val="af2"/>
      </w:pPr>
      <w:r w:rsidRPr="00C92D70">
        <w:t>Размеры земельных участков физкультурно-спортивных залов устанавливаются заданием на проектирование.</w:t>
      </w:r>
    </w:p>
    <w:p w:rsidR="00B248E1" w:rsidRPr="00C92D70" w:rsidRDefault="00B248E1" w:rsidP="00B248E1">
      <w:pPr>
        <w:pStyle w:val="af2"/>
      </w:pPr>
      <w:r w:rsidRPr="00C92D70">
        <w:t>Рекомендуется размещать физкультурно-спортивные залы в населенных пунктах с численностью населения не менее 2 тыс. человек.</w:t>
      </w:r>
    </w:p>
    <w:p w:rsidR="00B248E1" w:rsidRPr="00C92D70" w:rsidRDefault="00B248E1" w:rsidP="00B248E1">
      <w:pPr>
        <w:pStyle w:val="2"/>
        <w:numPr>
          <w:ilvl w:val="1"/>
          <w:numId w:val="0"/>
        </w:numPr>
        <w:tabs>
          <w:tab w:val="left" w:pos="1134"/>
          <w:tab w:val="left" w:pos="1276"/>
        </w:tabs>
        <w:spacing w:before="180" w:after="60"/>
        <w:ind w:left="1" w:firstLine="567"/>
      </w:pPr>
      <w:bookmarkStart w:id="106" w:name="_Toc396406143"/>
      <w:bookmarkStart w:id="107" w:name="_Toc431805945"/>
      <w:r w:rsidRPr="00C92D70">
        <w:t>Плавательные бассейны</w:t>
      </w:r>
      <w:bookmarkEnd w:id="106"/>
      <w:bookmarkEnd w:id="107"/>
    </w:p>
    <w:p w:rsidR="00B248E1" w:rsidRPr="00C92D70" w:rsidRDefault="00B248E1" w:rsidP="00B248E1">
      <w:pPr>
        <w:pStyle w:val="af2"/>
      </w:pPr>
      <w:r w:rsidRPr="00C92D70">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B248E1" w:rsidRPr="00C92D70" w:rsidRDefault="00B248E1" w:rsidP="00B248E1">
      <w:pPr>
        <w:pStyle w:val="af2"/>
      </w:pPr>
      <w:r w:rsidRPr="00C92D70">
        <w:t>Размеры земельных участков плавательных бассейнов устанавливаются заданием на проектирование.</w:t>
      </w:r>
    </w:p>
    <w:p w:rsidR="00B248E1" w:rsidRPr="00C92D70" w:rsidRDefault="00B248E1" w:rsidP="00B248E1">
      <w:pPr>
        <w:pStyle w:val="af2"/>
      </w:pPr>
      <w:r w:rsidRPr="00C92D70">
        <w:t>Рекомендуется размещать плавательные бассейны в населенных пунктах с численностью населения не менее 5 тыс. человек.</w:t>
      </w:r>
    </w:p>
    <w:p w:rsidR="00B248E1" w:rsidRPr="00C92D70" w:rsidRDefault="00B248E1" w:rsidP="00B248E1">
      <w:pPr>
        <w:pStyle w:val="2"/>
        <w:numPr>
          <w:ilvl w:val="1"/>
          <w:numId w:val="0"/>
        </w:numPr>
        <w:tabs>
          <w:tab w:val="left" w:pos="1134"/>
          <w:tab w:val="left" w:pos="1276"/>
        </w:tabs>
        <w:spacing w:before="180" w:after="60"/>
        <w:ind w:left="1" w:firstLine="567"/>
      </w:pPr>
      <w:bookmarkStart w:id="108" w:name="_Toc396406144"/>
      <w:bookmarkStart w:id="109" w:name="_Toc431805946"/>
      <w:r w:rsidRPr="00C92D70">
        <w:t>Плоскостные сооружения</w:t>
      </w:r>
      <w:bookmarkEnd w:id="108"/>
      <w:bookmarkEnd w:id="109"/>
    </w:p>
    <w:p w:rsidR="00B248E1" w:rsidRPr="00C92D70" w:rsidRDefault="00B248E1" w:rsidP="00B248E1">
      <w:pPr>
        <w:pStyle w:val="af2"/>
      </w:pPr>
      <w:r w:rsidRPr="00C92D70">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B248E1" w:rsidRPr="00C92D70" w:rsidRDefault="00B248E1" w:rsidP="00B248E1">
      <w:pPr>
        <w:pStyle w:val="af2"/>
      </w:pPr>
      <w:r w:rsidRPr="00C92D70">
        <w:t>Размеры земельных участков плоскостных сооружений устанавливаются заданием на проектирование.</w:t>
      </w:r>
    </w:p>
    <w:p w:rsidR="00B248E1" w:rsidRPr="00C92D70" w:rsidRDefault="00B248E1" w:rsidP="00B248E1">
      <w:pPr>
        <w:pStyle w:val="11"/>
        <w:tabs>
          <w:tab w:val="left" w:pos="851"/>
        </w:tabs>
        <w:spacing w:before="240" w:after="120"/>
        <w:ind w:left="-283" w:firstLine="567"/>
      </w:pPr>
      <w:bookmarkStart w:id="110" w:name="_Toc431805947"/>
      <w:r w:rsidRPr="00C92D70">
        <w:t>Нормативы градостроительного проектирования размещения объектов социального и коммунально-бытового назначения</w:t>
      </w:r>
      <w:bookmarkEnd w:id="110"/>
      <w:r w:rsidRPr="00C92D70">
        <w:t xml:space="preserve"> </w:t>
      </w:r>
    </w:p>
    <w:p w:rsidR="00B248E1" w:rsidRPr="00C92D70" w:rsidRDefault="00B248E1" w:rsidP="00B248E1">
      <w:pPr>
        <w:pStyle w:val="af2"/>
      </w:pPr>
      <w:bookmarkStart w:id="111" w:name="_Toc329704285"/>
      <w:r w:rsidRPr="00C92D70">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B248E1" w:rsidRPr="00C92D70" w:rsidRDefault="00B248E1" w:rsidP="00B248E1">
      <w:pPr>
        <w:pStyle w:val="af2"/>
      </w:pPr>
      <w:r w:rsidRPr="00C92D70">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B248E1" w:rsidRPr="00C92D70" w:rsidRDefault="00B248E1" w:rsidP="00B248E1">
      <w:pPr>
        <w:pStyle w:val="af2"/>
      </w:pPr>
      <w:r w:rsidRPr="00C92D70">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B248E1" w:rsidRPr="00C92D70" w:rsidRDefault="00B248E1" w:rsidP="00B248E1">
      <w:pPr>
        <w:pStyle w:val="af2"/>
      </w:pPr>
      <w:r w:rsidRPr="00C92D70">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B248E1" w:rsidRPr="00C92D70" w:rsidRDefault="00B248E1" w:rsidP="00B248E1">
      <w:pPr>
        <w:pStyle w:val="af2"/>
      </w:pPr>
      <w:r w:rsidRPr="00C92D70">
        <w:t>По возможности на территории поселений предусматривать размещение образовательных организаций единым комплексом.</w:t>
      </w:r>
    </w:p>
    <w:p w:rsidR="00B248E1" w:rsidRPr="00C92D70" w:rsidRDefault="00B248E1" w:rsidP="00B248E1">
      <w:pPr>
        <w:pStyle w:val="af2"/>
      </w:pPr>
      <w:r w:rsidRPr="00C92D70">
        <w:lastRenderedPageBreak/>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B248E1" w:rsidRPr="00C92D70" w:rsidRDefault="00B248E1" w:rsidP="00B248E1">
      <w:pPr>
        <w:pStyle w:val="af2"/>
      </w:pPr>
      <w:r w:rsidRPr="00C92D70">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B248E1" w:rsidRPr="00C92D70" w:rsidRDefault="00B248E1" w:rsidP="00B248E1">
      <w:pPr>
        <w:pStyle w:val="af2"/>
      </w:pPr>
      <w:r w:rsidRPr="00C92D70">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B248E1" w:rsidRPr="00C92D70" w:rsidRDefault="00B248E1" w:rsidP="00B248E1">
      <w:pPr>
        <w:pStyle w:val="af2"/>
      </w:pPr>
      <w:r w:rsidRPr="00C92D70">
        <w:t>Основные виды организаций обслуживания в зависимости от периодичности пользования распределены следующим образом:</w:t>
      </w:r>
    </w:p>
    <w:p w:rsidR="00B248E1" w:rsidRPr="00C92D70" w:rsidRDefault="00B248E1" w:rsidP="00B248E1">
      <w:pPr>
        <w:pStyle w:val="1"/>
        <w:numPr>
          <w:ilvl w:val="0"/>
          <w:numId w:val="26"/>
        </w:numPr>
      </w:pPr>
      <w:r w:rsidRPr="00C92D70">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B248E1" w:rsidRPr="00C92D70" w:rsidRDefault="00B248E1" w:rsidP="00B248E1">
      <w:pPr>
        <w:pStyle w:val="1"/>
      </w:pPr>
      <w:r w:rsidRPr="00C92D70">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B248E1" w:rsidRPr="00C92D70" w:rsidRDefault="00B248E1" w:rsidP="00B248E1">
      <w:pPr>
        <w:pStyle w:val="1"/>
      </w:pPr>
      <w:r w:rsidRPr="00C92D70">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B248E1" w:rsidRPr="00C92D70" w:rsidRDefault="00B248E1" w:rsidP="00B248E1">
      <w:pPr>
        <w:pStyle w:val="af2"/>
      </w:pPr>
      <w:r w:rsidRPr="00C92D70">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93383945 \h  \* MERGEFORMAT ">
        <w:r w:rsidR="00501EDA" w:rsidRPr="00C92D70">
          <w:t xml:space="preserve">Таблица </w:t>
        </w:r>
        <w:r w:rsidR="00501EDA">
          <w:rPr>
            <w:noProof/>
          </w:rPr>
          <w:t>15</w:t>
        </w:r>
      </w:fldSimple>
      <w:r w:rsidRPr="00C92D70">
        <w:t>).</w:t>
      </w:r>
    </w:p>
    <w:p w:rsidR="00B248E1" w:rsidRPr="00C92D70" w:rsidRDefault="00B248E1" w:rsidP="00B248E1">
      <w:pPr>
        <w:pStyle w:val="af9"/>
        <w:jc w:val="right"/>
        <w:rPr>
          <w:sz w:val="24"/>
          <w:szCs w:val="24"/>
        </w:rPr>
      </w:pPr>
      <w:bookmarkStart w:id="112" w:name="_Ref393383945"/>
      <w:r w:rsidRPr="00C92D70">
        <w:t xml:space="preserve">Таблица </w:t>
      </w:r>
      <w:fldSimple w:instr=" SEQ Таблица \* ARABIC ">
        <w:r w:rsidR="00501EDA">
          <w:rPr>
            <w:noProof/>
          </w:rPr>
          <w:t>15</w:t>
        </w:r>
      </w:fldSimple>
      <w:bookmarkEnd w:id="112"/>
    </w:p>
    <w:p w:rsidR="00B248E1" w:rsidRPr="00C92D70" w:rsidRDefault="00B248E1" w:rsidP="00B248E1">
      <w:pPr>
        <w:pStyle w:val="afb"/>
        <w:rPr>
          <w:sz w:val="24"/>
          <w:szCs w:val="24"/>
        </w:rPr>
      </w:pPr>
      <w:r w:rsidRPr="00C92D70">
        <w:rPr>
          <w:sz w:val="24"/>
          <w:szCs w:val="24"/>
        </w:rPr>
        <w:t>Ступенчатая система распределения основных видов организаций и предприятий обслуживания</w:t>
      </w:r>
    </w:p>
    <w:tbl>
      <w:tblPr>
        <w:tblW w:w="9682" w:type="dxa"/>
        <w:jc w:val="center"/>
        <w:tblLook w:val="04A0"/>
      </w:tblPr>
      <w:tblGrid>
        <w:gridCol w:w="3002"/>
        <w:gridCol w:w="7"/>
        <w:gridCol w:w="2032"/>
        <w:gridCol w:w="13"/>
        <w:gridCol w:w="2556"/>
        <w:gridCol w:w="68"/>
        <w:gridCol w:w="2004"/>
      </w:tblGrid>
      <w:tr w:rsidR="00B248E1" w:rsidRPr="00C92D70" w:rsidTr="00B248E1">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48E1" w:rsidRPr="00C92D70" w:rsidRDefault="00B248E1" w:rsidP="00B248E1">
            <w:pPr>
              <w:pStyle w:val="afb"/>
              <w:rPr>
                <w:sz w:val="20"/>
                <w:szCs w:val="20"/>
              </w:rPr>
            </w:pPr>
            <w:r w:rsidRPr="00C92D70">
              <w:rPr>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B248E1" w:rsidRPr="00C92D70" w:rsidRDefault="00B248E1" w:rsidP="00B248E1">
            <w:pPr>
              <w:pStyle w:val="afb"/>
              <w:rPr>
                <w:sz w:val="20"/>
                <w:szCs w:val="20"/>
              </w:rPr>
            </w:pPr>
            <w:r w:rsidRPr="00C92D70">
              <w:rPr>
                <w:sz w:val="20"/>
                <w:szCs w:val="20"/>
              </w:rPr>
              <w:t>Значение объекта</w:t>
            </w:r>
          </w:p>
        </w:tc>
      </w:tr>
      <w:tr w:rsidR="00B248E1" w:rsidRPr="00C92D70" w:rsidTr="00B248E1">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B248E1" w:rsidRPr="00C92D70" w:rsidRDefault="00B248E1" w:rsidP="00B248E1">
            <w:pPr>
              <w:pStyle w:val="afb"/>
              <w:rPr>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B248E1" w:rsidRPr="00C92D70" w:rsidRDefault="00B248E1" w:rsidP="00B248E1">
            <w:pPr>
              <w:pStyle w:val="afb"/>
              <w:rPr>
                <w:sz w:val="20"/>
                <w:szCs w:val="20"/>
              </w:rPr>
            </w:pPr>
            <w:r w:rsidRPr="00C92D70">
              <w:rPr>
                <w:sz w:val="20"/>
                <w:szCs w:val="20"/>
              </w:rPr>
              <w:t>Жилая группа</w:t>
            </w:r>
          </w:p>
          <w:p w:rsidR="00B248E1" w:rsidRPr="00C92D70" w:rsidRDefault="00B248E1" w:rsidP="00B248E1">
            <w:pPr>
              <w:pStyle w:val="afb"/>
              <w:rPr>
                <w:sz w:val="20"/>
                <w:szCs w:val="20"/>
              </w:rPr>
            </w:pPr>
            <w:r w:rsidRPr="00C92D70">
              <w:rPr>
                <w:sz w:val="20"/>
                <w:szCs w:val="20"/>
              </w:rPr>
              <w:t>(повседневное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B248E1" w:rsidRPr="00C92D70" w:rsidRDefault="00B248E1" w:rsidP="00B248E1">
            <w:pPr>
              <w:pStyle w:val="afb"/>
              <w:rPr>
                <w:sz w:val="20"/>
                <w:szCs w:val="20"/>
              </w:rPr>
            </w:pPr>
            <w:r w:rsidRPr="00C92D70">
              <w:rPr>
                <w:sz w:val="20"/>
                <w:szCs w:val="20"/>
              </w:rPr>
              <w:t>Квартал/микрорайон</w:t>
            </w:r>
          </w:p>
          <w:p w:rsidR="00B248E1" w:rsidRPr="00C92D70" w:rsidRDefault="00B248E1" w:rsidP="00B248E1">
            <w:pPr>
              <w:pStyle w:val="afb"/>
              <w:rPr>
                <w:sz w:val="20"/>
                <w:szCs w:val="20"/>
              </w:rPr>
            </w:pPr>
            <w:r w:rsidRPr="00C92D70">
              <w:rPr>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B248E1" w:rsidRPr="00C92D70" w:rsidRDefault="00B248E1" w:rsidP="00B248E1">
            <w:pPr>
              <w:pStyle w:val="afb"/>
              <w:rPr>
                <w:sz w:val="20"/>
                <w:szCs w:val="20"/>
              </w:rPr>
            </w:pPr>
            <w:r w:rsidRPr="00C92D70">
              <w:rPr>
                <w:sz w:val="20"/>
                <w:szCs w:val="20"/>
              </w:rPr>
              <w:t>Жилой район (периодическое и эпизодическое пользование)</w:t>
            </w:r>
          </w:p>
        </w:tc>
      </w:tr>
      <w:tr w:rsidR="00B248E1" w:rsidRPr="00C92D70" w:rsidTr="00B248E1">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lang w:val="en-US"/>
              </w:rPr>
            </w:pPr>
            <w:r w:rsidRPr="00C92D70">
              <w:rPr>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B248E1" w:rsidRPr="00C92D70" w:rsidRDefault="00B248E1" w:rsidP="00B248E1">
            <w:pPr>
              <w:pStyle w:val="afc"/>
              <w:rPr>
                <w:sz w:val="20"/>
                <w:szCs w:val="20"/>
                <w:lang w:val="en-US"/>
              </w:rPr>
            </w:pPr>
            <w:r w:rsidRPr="00C92D70">
              <w:rPr>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B248E1" w:rsidRPr="00C92D70" w:rsidRDefault="00B248E1" w:rsidP="00B248E1">
            <w:pPr>
              <w:pStyle w:val="afc"/>
              <w:rPr>
                <w:sz w:val="20"/>
                <w:szCs w:val="20"/>
                <w:lang w:val="en-US"/>
              </w:rPr>
            </w:pPr>
            <w:r w:rsidRPr="00C92D70">
              <w:rPr>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B248E1" w:rsidRPr="00C92D70" w:rsidRDefault="00B248E1" w:rsidP="00B248E1">
            <w:pPr>
              <w:pStyle w:val="afc"/>
              <w:rPr>
                <w:sz w:val="20"/>
                <w:szCs w:val="20"/>
                <w:lang w:val="en-US"/>
              </w:rPr>
            </w:pPr>
            <w:r w:rsidRPr="00C92D70">
              <w:rPr>
                <w:sz w:val="20"/>
                <w:szCs w:val="20"/>
                <w:lang w:val="en-US"/>
              </w:rPr>
              <w:t>4</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Помещения для культурно-досуговой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bCs/>
                <w:sz w:val="20"/>
                <w:szCs w:val="20"/>
              </w:rPr>
            </w:pPr>
            <w:r w:rsidRPr="00C92D70">
              <w:rPr>
                <w:bCs/>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bCs/>
                <w:sz w:val="20"/>
                <w:szCs w:val="20"/>
              </w:rPr>
            </w:pPr>
            <w:r w:rsidRPr="00C92D70">
              <w:rPr>
                <w:bCs/>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 xml:space="preserve">Помещения для физкультурных </w:t>
            </w:r>
            <w:r w:rsidRPr="00C92D70">
              <w:rPr>
                <w:sz w:val="20"/>
                <w:szCs w:val="20"/>
              </w:rPr>
              <w:lastRenderedPageBreak/>
              <w:t>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lastRenderedPageBreak/>
              <w:t>+</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bCs/>
                <w:sz w:val="20"/>
                <w:szCs w:val="20"/>
              </w:rPr>
            </w:pPr>
            <w:r w:rsidRPr="00C92D70">
              <w:rPr>
                <w:bCs/>
                <w:sz w:val="20"/>
                <w:szCs w:val="20"/>
              </w:rPr>
              <w:t>+</w:t>
            </w:r>
          </w:p>
        </w:tc>
      </w:tr>
      <w:tr w:rsidR="00B248E1" w:rsidRPr="00C92D70" w:rsidTr="00B248E1">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lastRenderedPageBreak/>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(спортивные площадки)</w:t>
            </w: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(спортивные площадки)</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(стадионы)</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(торговые центры)</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B248E1" w:rsidRPr="00C92D70" w:rsidRDefault="00B248E1" w:rsidP="00B248E1">
            <w:pPr>
              <w:pStyle w:val="aff6"/>
              <w:rPr>
                <w:sz w:val="20"/>
                <w:szCs w:val="20"/>
              </w:rPr>
            </w:pPr>
            <w:r w:rsidRPr="00C92D70">
              <w:rPr>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(кафе, бары)</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(кафе, столовые, рестораны)</w:t>
            </w:r>
          </w:p>
        </w:tc>
      </w:tr>
      <w:tr w:rsidR="00B248E1" w:rsidRPr="00C92D70" w:rsidTr="00B248E1">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B248E1" w:rsidRPr="00C92D70" w:rsidRDefault="00B248E1" w:rsidP="00B248E1">
            <w:pPr>
              <w:pStyle w:val="aff6"/>
              <w:rPr>
                <w:sz w:val="20"/>
                <w:szCs w:val="20"/>
              </w:rPr>
            </w:pPr>
            <w:r w:rsidRPr="00C92D70">
              <w:rPr>
                <w:sz w:val="20"/>
                <w:szCs w:val="20"/>
              </w:rPr>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(мастерские, парикмахерские, ателье)</w:t>
            </w: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(мастерские, парикмахерские, ателье)</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p w:rsidR="00B248E1" w:rsidRPr="00C92D70" w:rsidRDefault="00B248E1" w:rsidP="00B248E1">
            <w:pPr>
              <w:pStyle w:val="afc"/>
              <w:rPr>
                <w:sz w:val="20"/>
                <w:szCs w:val="20"/>
              </w:rPr>
            </w:pPr>
            <w:r w:rsidRPr="00C92D70">
              <w:rPr>
                <w:sz w:val="20"/>
                <w:szCs w:val="20"/>
              </w:rPr>
              <w:t>(дома быта)</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r w:rsidRPr="00C92D70">
              <w:rPr>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pStyle w:val="aff6"/>
              <w:rPr>
                <w:sz w:val="20"/>
                <w:szCs w:val="20"/>
              </w:rPr>
            </w:pPr>
            <w:r w:rsidRPr="00C92D70">
              <w:rPr>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jc w:val="center"/>
        </w:trPr>
        <w:tc>
          <w:tcPr>
            <w:tcW w:w="9682" w:type="dxa"/>
            <w:gridSpan w:val="7"/>
            <w:tcBorders>
              <w:top w:val="nil"/>
              <w:left w:val="nil"/>
              <w:bottom w:val="nil"/>
              <w:right w:val="nil"/>
            </w:tcBorders>
            <w:shd w:val="clear" w:color="auto" w:fill="auto"/>
            <w:vAlign w:val="center"/>
            <w:hideMark/>
          </w:tcPr>
          <w:p w:rsidR="00B248E1" w:rsidRPr="00C92D70" w:rsidRDefault="00B248E1" w:rsidP="00B248E1">
            <w:pPr>
              <w:pStyle w:val="aff6"/>
              <w:rPr>
                <w:sz w:val="20"/>
                <w:szCs w:val="20"/>
              </w:rPr>
            </w:pPr>
            <w:r w:rsidRPr="00C92D70">
              <w:rPr>
                <w:sz w:val="20"/>
                <w:szCs w:val="20"/>
              </w:rPr>
              <w:t>Примечание: «*» - целесообразно кооперировать в едином блоке, встроенном в жилой дом, и,  объединённым  с другими обслужи</w:t>
            </w:r>
            <w:r w:rsidRPr="00C92D70">
              <w:rPr>
                <w:sz w:val="20"/>
                <w:szCs w:val="20"/>
              </w:rPr>
              <w:softHyphen/>
              <w:t>ваемыми жилыми домами пешеходны</w:t>
            </w:r>
            <w:r w:rsidRPr="00C92D70">
              <w:rPr>
                <w:sz w:val="20"/>
                <w:szCs w:val="20"/>
              </w:rPr>
              <w:softHyphen/>
              <w:t>ми дорожками, образуя единое композиционное целое (доступность не должна пре</w:t>
            </w:r>
            <w:r w:rsidRPr="00C92D70">
              <w:rPr>
                <w:sz w:val="20"/>
                <w:szCs w:val="20"/>
              </w:rPr>
              <w:softHyphen/>
              <w:t>вышать 150 - 200 м).</w:t>
            </w:r>
          </w:p>
        </w:tc>
      </w:tr>
    </w:tbl>
    <w:p w:rsidR="00B248E1" w:rsidRPr="00C92D70" w:rsidRDefault="00B248E1" w:rsidP="00B248E1">
      <w:pPr>
        <w:pStyle w:val="af2"/>
      </w:pPr>
      <w:r w:rsidRPr="00C92D70">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B248E1" w:rsidRPr="00C92D70" w:rsidRDefault="00B248E1" w:rsidP="00B248E1">
      <w:pPr>
        <w:pStyle w:val="af2"/>
      </w:pPr>
      <w:r w:rsidRPr="00C92D70">
        <w:t>На территории Красноярского края проживают представители восьми этносов коренных малочисленных народов Крайнего Севера.</w:t>
      </w:r>
    </w:p>
    <w:p w:rsidR="00B248E1" w:rsidRPr="00C92D70" w:rsidRDefault="00B248E1" w:rsidP="00B248E1">
      <w:pPr>
        <w:pStyle w:val="af2"/>
      </w:pPr>
      <w:r w:rsidRPr="00C92D70">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B248E1" w:rsidRPr="00C92D70" w:rsidRDefault="00B248E1" w:rsidP="00B248E1">
      <w:pPr>
        <w:pStyle w:val="af2"/>
      </w:pPr>
      <w:r w:rsidRPr="00C92D70">
        <w:t>Объекты социальной сферы необходимо размещать с учетом следующих факторов:</w:t>
      </w:r>
    </w:p>
    <w:p w:rsidR="00B248E1" w:rsidRPr="00C92D70" w:rsidRDefault="00B248E1" w:rsidP="00B248E1">
      <w:pPr>
        <w:pStyle w:val="a3"/>
      </w:pPr>
      <w:r w:rsidRPr="00C92D70">
        <w:t>приближения их к местам жительства и работы;</w:t>
      </w:r>
    </w:p>
    <w:p w:rsidR="00B248E1" w:rsidRPr="00C92D70" w:rsidRDefault="00B248E1" w:rsidP="00B248E1">
      <w:pPr>
        <w:pStyle w:val="a3"/>
      </w:pPr>
      <w:r w:rsidRPr="00C92D70">
        <w:t>предельно допустимого времени, которое человек может находиться на открытом воздухе без вреда для здоровья;</w:t>
      </w:r>
    </w:p>
    <w:p w:rsidR="00B248E1" w:rsidRPr="00C92D70" w:rsidRDefault="00B248E1" w:rsidP="00B248E1">
      <w:pPr>
        <w:pStyle w:val="a3"/>
      </w:pPr>
      <w:r w:rsidRPr="00C92D70">
        <w:t>увязки с сетью общественного пассажирского транспорта.</w:t>
      </w:r>
    </w:p>
    <w:p w:rsidR="00B248E1" w:rsidRPr="00C92D70" w:rsidRDefault="00B248E1" w:rsidP="00B248E1">
      <w:pPr>
        <w:pStyle w:val="af2"/>
        <w:rPr>
          <w:rFonts w:eastAsia="TimesNewRomanPSMT"/>
        </w:rPr>
      </w:pPr>
      <w:r w:rsidRPr="00C92D70">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92D70">
        <w:rPr>
          <w:rFonts w:eastAsia="TimesNewRomanPSMT"/>
        </w:rPr>
        <w:t>неблагоприятных,  относительно неблагоприятных и умеренных)</w:t>
      </w:r>
      <w:r w:rsidRPr="00C92D70">
        <w:rPr>
          <w:rFonts w:eastAsia="Calibri"/>
        </w:rPr>
        <w:t>, определено расстояние, которое он может преодолеть без вреда для здоровья</w:t>
      </w:r>
      <w:r w:rsidRPr="00C92D70">
        <w:rPr>
          <w:rFonts w:eastAsia="TimesNewRomanPSMT"/>
        </w:rPr>
        <w:t xml:space="preserve">. </w:t>
      </w:r>
    </w:p>
    <w:p w:rsidR="00B248E1" w:rsidRPr="00C92D70" w:rsidRDefault="00B248E1" w:rsidP="00B248E1">
      <w:pPr>
        <w:pStyle w:val="af2"/>
      </w:pPr>
      <w:r w:rsidRPr="00C92D70">
        <w:t>В зависимости от степени необходимости предлагается увеличивать и уменьшать расстояния до учреждений и предприятий обслуживания (</w:t>
      </w:r>
      <w:fldSimple w:instr=" REF _Ref375758025 \h  \* MERGEFORMAT ">
        <w:r w:rsidR="00501EDA" w:rsidRPr="00C92D70">
          <w:t xml:space="preserve">Таблица </w:t>
        </w:r>
        <w:r w:rsidR="00501EDA">
          <w:rPr>
            <w:noProof/>
          </w:rPr>
          <w:t>16</w:t>
        </w:r>
      </w:fldSimple>
      <w:r w:rsidRPr="00C92D70">
        <w:t>).</w:t>
      </w:r>
    </w:p>
    <w:p w:rsidR="00B248E1" w:rsidRPr="00C92D70" w:rsidRDefault="00B248E1" w:rsidP="00B248E1">
      <w:pPr>
        <w:pStyle w:val="af2"/>
      </w:pPr>
    </w:p>
    <w:p w:rsidR="00B248E1" w:rsidRPr="00C92D70" w:rsidRDefault="00B248E1" w:rsidP="00B248E1">
      <w:pPr>
        <w:pStyle w:val="af9"/>
        <w:jc w:val="right"/>
        <w:rPr>
          <w:sz w:val="24"/>
          <w:szCs w:val="24"/>
        </w:rPr>
      </w:pPr>
      <w:bookmarkStart w:id="113" w:name="_Ref375758025"/>
      <w:r w:rsidRPr="00C92D70">
        <w:rPr>
          <w:sz w:val="24"/>
          <w:szCs w:val="24"/>
        </w:rPr>
        <w:lastRenderedPageBreak/>
        <w:t xml:space="preserve">Таблица </w:t>
      </w:r>
      <w:r w:rsidR="00D569AE" w:rsidRPr="00C92D70">
        <w:rPr>
          <w:sz w:val="24"/>
          <w:szCs w:val="24"/>
        </w:rPr>
        <w:fldChar w:fldCharType="begin"/>
      </w:r>
      <w:r w:rsidRPr="00C92D70">
        <w:rPr>
          <w:sz w:val="24"/>
          <w:szCs w:val="24"/>
        </w:rPr>
        <w:instrText xml:space="preserve"> SEQ Таблица \* ARABIC </w:instrText>
      </w:r>
      <w:r w:rsidR="00D569AE" w:rsidRPr="00C92D70">
        <w:rPr>
          <w:sz w:val="24"/>
          <w:szCs w:val="24"/>
        </w:rPr>
        <w:fldChar w:fldCharType="separate"/>
      </w:r>
      <w:r w:rsidR="00501EDA">
        <w:rPr>
          <w:noProof/>
          <w:sz w:val="24"/>
          <w:szCs w:val="24"/>
        </w:rPr>
        <w:t>16</w:t>
      </w:r>
      <w:r w:rsidR="00D569AE" w:rsidRPr="00C92D70">
        <w:rPr>
          <w:sz w:val="24"/>
          <w:szCs w:val="24"/>
        </w:rPr>
        <w:fldChar w:fldCharType="end"/>
      </w:r>
      <w:bookmarkEnd w:id="113"/>
    </w:p>
    <w:p w:rsidR="00B248E1" w:rsidRPr="00C92D70" w:rsidRDefault="00B248E1" w:rsidP="00B248E1">
      <w:pPr>
        <w:pStyle w:val="af9"/>
        <w:rPr>
          <w:sz w:val="24"/>
          <w:szCs w:val="24"/>
        </w:rPr>
      </w:pPr>
      <w:r w:rsidRPr="00C92D70">
        <w:rPr>
          <w:sz w:val="24"/>
          <w:szCs w:val="24"/>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B248E1" w:rsidRPr="00C92D70" w:rsidTr="00B248E1">
        <w:trPr>
          <w:jc w:val="center"/>
        </w:trPr>
        <w:tc>
          <w:tcPr>
            <w:tcW w:w="2315" w:type="dxa"/>
            <w:shd w:val="clear" w:color="auto" w:fill="auto"/>
            <w:vAlign w:val="center"/>
          </w:tcPr>
          <w:p w:rsidR="00B248E1" w:rsidRPr="00C92D70" w:rsidRDefault="00B248E1" w:rsidP="00B248E1">
            <w:pPr>
              <w:pStyle w:val="afb"/>
              <w:rPr>
                <w:sz w:val="20"/>
                <w:szCs w:val="20"/>
              </w:rPr>
            </w:pPr>
            <w:r w:rsidRPr="00C92D70">
              <w:rPr>
                <w:sz w:val="20"/>
                <w:szCs w:val="20"/>
              </w:rPr>
              <w:t>Природные условия</w:t>
            </w:r>
          </w:p>
        </w:tc>
        <w:tc>
          <w:tcPr>
            <w:tcW w:w="2058" w:type="dxa"/>
            <w:shd w:val="clear" w:color="auto" w:fill="auto"/>
            <w:vAlign w:val="center"/>
          </w:tcPr>
          <w:p w:rsidR="00B248E1" w:rsidRPr="00C92D70" w:rsidRDefault="00B248E1" w:rsidP="00B248E1">
            <w:pPr>
              <w:pStyle w:val="afb"/>
              <w:rPr>
                <w:sz w:val="20"/>
                <w:szCs w:val="20"/>
              </w:rPr>
            </w:pPr>
            <w:r w:rsidRPr="00C92D70">
              <w:rPr>
                <w:sz w:val="20"/>
                <w:szCs w:val="20"/>
                <w:lang w:val="en-US"/>
              </w:rPr>
              <w:t xml:space="preserve">I </w:t>
            </w:r>
            <w:r w:rsidRPr="00C92D70">
              <w:rPr>
                <w:sz w:val="20"/>
                <w:szCs w:val="20"/>
              </w:rPr>
              <w:t>степень необходимости</w:t>
            </w:r>
          </w:p>
        </w:tc>
        <w:tc>
          <w:tcPr>
            <w:tcW w:w="2058" w:type="dxa"/>
            <w:shd w:val="clear" w:color="auto" w:fill="auto"/>
            <w:vAlign w:val="center"/>
          </w:tcPr>
          <w:p w:rsidR="00B248E1" w:rsidRPr="00C92D70" w:rsidRDefault="00B248E1" w:rsidP="00B248E1">
            <w:pPr>
              <w:pStyle w:val="afb"/>
              <w:rPr>
                <w:sz w:val="20"/>
                <w:szCs w:val="20"/>
              </w:rPr>
            </w:pPr>
            <w:r w:rsidRPr="00C92D70">
              <w:rPr>
                <w:sz w:val="20"/>
                <w:szCs w:val="20"/>
                <w:lang w:val="en-US"/>
              </w:rPr>
              <w:t xml:space="preserve">II </w:t>
            </w:r>
            <w:r w:rsidRPr="00C92D70">
              <w:rPr>
                <w:sz w:val="20"/>
                <w:szCs w:val="20"/>
              </w:rPr>
              <w:t>степень необходимости</w:t>
            </w:r>
          </w:p>
        </w:tc>
        <w:tc>
          <w:tcPr>
            <w:tcW w:w="2058" w:type="dxa"/>
            <w:shd w:val="clear" w:color="auto" w:fill="auto"/>
            <w:vAlign w:val="center"/>
          </w:tcPr>
          <w:p w:rsidR="00B248E1" w:rsidRPr="00C92D70" w:rsidRDefault="00B248E1" w:rsidP="00B248E1">
            <w:pPr>
              <w:pStyle w:val="afb"/>
              <w:rPr>
                <w:sz w:val="20"/>
                <w:szCs w:val="20"/>
              </w:rPr>
            </w:pPr>
            <w:r w:rsidRPr="00C92D70">
              <w:rPr>
                <w:sz w:val="20"/>
                <w:szCs w:val="20"/>
                <w:lang w:val="en-US"/>
              </w:rPr>
              <w:t xml:space="preserve">III </w:t>
            </w:r>
            <w:r w:rsidRPr="00C92D70">
              <w:rPr>
                <w:sz w:val="20"/>
                <w:szCs w:val="20"/>
              </w:rPr>
              <w:t>степень необходимости</w:t>
            </w:r>
          </w:p>
        </w:tc>
      </w:tr>
      <w:tr w:rsidR="00B248E1" w:rsidRPr="00C92D70" w:rsidTr="00B248E1">
        <w:trPr>
          <w:jc w:val="center"/>
        </w:trPr>
        <w:tc>
          <w:tcPr>
            <w:tcW w:w="2315" w:type="dxa"/>
            <w:shd w:val="clear" w:color="auto" w:fill="auto"/>
            <w:vAlign w:val="center"/>
          </w:tcPr>
          <w:p w:rsidR="00B248E1" w:rsidRPr="00C92D70" w:rsidRDefault="00B248E1" w:rsidP="00B248E1">
            <w:pPr>
              <w:pStyle w:val="afc"/>
              <w:rPr>
                <w:sz w:val="20"/>
                <w:szCs w:val="20"/>
              </w:rPr>
            </w:pPr>
            <w:r w:rsidRPr="00C92D70">
              <w:rPr>
                <w:sz w:val="20"/>
                <w:szCs w:val="20"/>
              </w:rPr>
              <w:t>Неблагоприятные</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100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200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300</w:t>
            </w:r>
          </w:p>
        </w:tc>
      </w:tr>
      <w:tr w:rsidR="00B248E1" w:rsidRPr="00C92D70" w:rsidTr="00B248E1">
        <w:trPr>
          <w:jc w:val="center"/>
        </w:trPr>
        <w:tc>
          <w:tcPr>
            <w:tcW w:w="2315" w:type="dxa"/>
            <w:shd w:val="clear" w:color="auto" w:fill="auto"/>
            <w:vAlign w:val="center"/>
          </w:tcPr>
          <w:p w:rsidR="00B248E1" w:rsidRPr="00C92D70" w:rsidRDefault="00B248E1" w:rsidP="00B248E1">
            <w:pPr>
              <w:pStyle w:val="afc"/>
              <w:rPr>
                <w:sz w:val="20"/>
                <w:szCs w:val="20"/>
              </w:rPr>
            </w:pPr>
            <w:r w:rsidRPr="00C92D70">
              <w:rPr>
                <w:sz w:val="20"/>
                <w:szCs w:val="20"/>
              </w:rPr>
              <w:t>Относительно-благоприятные</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300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450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600</w:t>
            </w:r>
          </w:p>
        </w:tc>
      </w:tr>
      <w:tr w:rsidR="00B248E1" w:rsidRPr="00C92D70" w:rsidTr="00B248E1">
        <w:trPr>
          <w:jc w:val="center"/>
        </w:trPr>
        <w:tc>
          <w:tcPr>
            <w:tcW w:w="2315" w:type="dxa"/>
            <w:shd w:val="clear" w:color="auto" w:fill="auto"/>
            <w:vAlign w:val="center"/>
          </w:tcPr>
          <w:p w:rsidR="00B248E1" w:rsidRPr="00C92D70" w:rsidRDefault="00B248E1" w:rsidP="00B248E1">
            <w:pPr>
              <w:pStyle w:val="afc"/>
              <w:rPr>
                <w:sz w:val="20"/>
                <w:szCs w:val="20"/>
              </w:rPr>
            </w:pPr>
            <w:r w:rsidRPr="00C92D70">
              <w:rPr>
                <w:sz w:val="20"/>
                <w:szCs w:val="20"/>
              </w:rPr>
              <w:t>Умеренные</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600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1300</w:t>
            </w:r>
          </w:p>
        </w:tc>
        <w:tc>
          <w:tcPr>
            <w:tcW w:w="2058" w:type="dxa"/>
            <w:shd w:val="clear" w:color="auto" w:fill="auto"/>
            <w:vAlign w:val="center"/>
          </w:tcPr>
          <w:p w:rsidR="00B248E1" w:rsidRPr="00C92D70" w:rsidRDefault="00B248E1" w:rsidP="00B248E1">
            <w:pPr>
              <w:pStyle w:val="afc"/>
              <w:rPr>
                <w:rFonts w:eastAsia="Calibri"/>
                <w:sz w:val="20"/>
                <w:szCs w:val="20"/>
                <w:lang w:eastAsia="en-US"/>
              </w:rPr>
            </w:pPr>
            <w:r w:rsidRPr="00C92D70">
              <w:rPr>
                <w:rFonts w:eastAsia="Calibri"/>
                <w:sz w:val="20"/>
                <w:szCs w:val="20"/>
                <w:lang w:eastAsia="en-US"/>
              </w:rPr>
              <w:t>2000</w:t>
            </w:r>
          </w:p>
        </w:tc>
      </w:tr>
    </w:tbl>
    <w:p w:rsidR="00B248E1" w:rsidRPr="00C92D70" w:rsidRDefault="00B248E1" w:rsidP="00B248E1">
      <w:pPr>
        <w:pStyle w:val="af2"/>
      </w:pPr>
      <w:r w:rsidRPr="00C92D70">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fldSimple w:instr=" REF _Ref375758038 \h  \* MERGEFORMAT ">
        <w:r w:rsidR="00501EDA" w:rsidRPr="00C92D70">
          <w:t xml:space="preserve">Таблица </w:t>
        </w:r>
        <w:r w:rsidR="00501EDA">
          <w:rPr>
            <w:noProof/>
          </w:rPr>
          <w:t>17</w:t>
        </w:r>
      </w:fldSimple>
      <w:r w:rsidRPr="00C92D70">
        <w:t>).</w:t>
      </w:r>
    </w:p>
    <w:p w:rsidR="00B248E1" w:rsidRPr="00C92D70" w:rsidRDefault="00B248E1" w:rsidP="00B248E1">
      <w:pPr>
        <w:pStyle w:val="af9"/>
        <w:jc w:val="right"/>
        <w:rPr>
          <w:sz w:val="24"/>
          <w:szCs w:val="24"/>
        </w:rPr>
      </w:pPr>
      <w:bookmarkStart w:id="114" w:name="_Ref375758038"/>
      <w:r w:rsidRPr="00C92D70">
        <w:rPr>
          <w:sz w:val="24"/>
          <w:szCs w:val="24"/>
        </w:rPr>
        <w:t xml:space="preserve">Таблица </w:t>
      </w:r>
      <w:r w:rsidR="00D569AE" w:rsidRPr="00C92D70">
        <w:rPr>
          <w:sz w:val="24"/>
          <w:szCs w:val="24"/>
        </w:rPr>
        <w:fldChar w:fldCharType="begin"/>
      </w:r>
      <w:r w:rsidRPr="00C92D70">
        <w:rPr>
          <w:sz w:val="24"/>
          <w:szCs w:val="24"/>
        </w:rPr>
        <w:instrText xml:space="preserve"> SEQ Таблица \* ARABIC </w:instrText>
      </w:r>
      <w:r w:rsidR="00D569AE" w:rsidRPr="00C92D70">
        <w:rPr>
          <w:sz w:val="24"/>
          <w:szCs w:val="24"/>
        </w:rPr>
        <w:fldChar w:fldCharType="separate"/>
      </w:r>
      <w:r w:rsidR="00501EDA">
        <w:rPr>
          <w:noProof/>
          <w:sz w:val="24"/>
          <w:szCs w:val="24"/>
        </w:rPr>
        <w:t>17</w:t>
      </w:r>
      <w:r w:rsidR="00D569AE" w:rsidRPr="00C92D70">
        <w:rPr>
          <w:sz w:val="24"/>
          <w:szCs w:val="24"/>
        </w:rPr>
        <w:fldChar w:fldCharType="end"/>
      </w:r>
      <w:bookmarkEnd w:id="114"/>
    </w:p>
    <w:p w:rsidR="00B248E1" w:rsidRPr="00C92D70" w:rsidRDefault="00B248E1" w:rsidP="00B248E1">
      <w:pPr>
        <w:pStyle w:val="af9"/>
        <w:rPr>
          <w:sz w:val="24"/>
          <w:szCs w:val="24"/>
        </w:rPr>
      </w:pPr>
      <w:r w:rsidRPr="00C92D70">
        <w:rPr>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B248E1" w:rsidRPr="00C92D70" w:rsidTr="00B248E1">
        <w:trPr>
          <w:jc w:val="center"/>
        </w:trPr>
        <w:tc>
          <w:tcPr>
            <w:tcW w:w="2315" w:type="dxa"/>
            <w:shd w:val="clear" w:color="auto" w:fill="auto"/>
            <w:vAlign w:val="center"/>
          </w:tcPr>
          <w:p w:rsidR="00B248E1" w:rsidRPr="00C92D70" w:rsidRDefault="00B248E1" w:rsidP="00B248E1">
            <w:pPr>
              <w:jc w:val="center"/>
              <w:rPr>
                <w:b/>
                <w:bCs/>
                <w:sz w:val="20"/>
                <w:szCs w:val="20"/>
              </w:rPr>
            </w:pPr>
            <w:r w:rsidRPr="00C92D70">
              <w:rPr>
                <w:b/>
                <w:bCs/>
                <w:sz w:val="20"/>
                <w:szCs w:val="20"/>
              </w:rPr>
              <w:t>Природные условия</w:t>
            </w:r>
          </w:p>
        </w:tc>
        <w:tc>
          <w:tcPr>
            <w:tcW w:w="2058" w:type="dxa"/>
            <w:shd w:val="clear" w:color="auto" w:fill="auto"/>
            <w:vAlign w:val="center"/>
          </w:tcPr>
          <w:p w:rsidR="00B248E1" w:rsidRPr="00C92D70" w:rsidRDefault="00B248E1" w:rsidP="00B248E1">
            <w:pPr>
              <w:jc w:val="center"/>
              <w:rPr>
                <w:b/>
                <w:bCs/>
                <w:sz w:val="20"/>
                <w:szCs w:val="20"/>
              </w:rPr>
            </w:pPr>
            <w:r w:rsidRPr="00C92D70">
              <w:rPr>
                <w:b/>
                <w:bCs/>
                <w:sz w:val="20"/>
                <w:szCs w:val="20"/>
                <w:lang w:val="en-US"/>
              </w:rPr>
              <w:t xml:space="preserve">I </w:t>
            </w:r>
            <w:r w:rsidRPr="00C92D70">
              <w:rPr>
                <w:b/>
                <w:bCs/>
                <w:sz w:val="20"/>
                <w:szCs w:val="20"/>
              </w:rPr>
              <w:t>степень необходимости</w:t>
            </w:r>
          </w:p>
        </w:tc>
        <w:tc>
          <w:tcPr>
            <w:tcW w:w="2058" w:type="dxa"/>
            <w:shd w:val="clear" w:color="auto" w:fill="auto"/>
            <w:vAlign w:val="center"/>
          </w:tcPr>
          <w:p w:rsidR="00B248E1" w:rsidRPr="00C92D70" w:rsidRDefault="00B248E1" w:rsidP="00B248E1">
            <w:pPr>
              <w:jc w:val="center"/>
              <w:rPr>
                <w:b/>
                <w:bCs/>
                <w:sz w:val="20"/>
                <w:szCs w:val="20"/>
              </w:rPr>
            </w:pPr>
            <w:r w:rsidRPr="00C92D70">
              <w:rPr>
                <w:b/>
                <w:bCs/>
                <w:sz w:val="20"/>
                <w:szCs w:val="20"/>
                <w:lang w:val="en-US"/>
              </w:rPr>
              <w:t xml:space="preserve">II </w:t>
            </w:r>
            <w:r w:rsidRPr="00C92D70">
              <w:rPr>
                <w:b/>
                <w:bCs/>
                <w:sz w:val="20"/>
                <w:szCs w:val="20"/>
              </w:rPr>
              <w:t>степень необходимости</w:t>
            </w:r>
          </w:p>
        </w:tc>
        <w:tc>
          <w:tcPr>
            <w:tcW w:w="2058" w:type="dxa"/>
            <w:shd w:val="clear" w:color="auto" w:fill="auto"/>
            <w:vAlign w:val="center"/>
          </w:tcPr>
          <w:p w:rsidR="00B248E1" w:rsidRPr="00C92D70" w:rsidRDefault="00B248E1" w:rsidP="00B248E1">
            <w:pPr>
              <w:jc w:val="center"/>
              <w:rPr>
                <w:b/>
                <w:bCs/>
                <w:sz w:val="20"/>
                <w:szCs w:val="20"/>
              </w:rPr>
            </w:pPr>
            <w:r w:rsidRPr="00C92D70">
              <w:rPr>
                <w:b/>
                <w:bCs/>
                <w:sz w:val="20"/>
                <w:szCs w:val="20"/>
                <w:lang w:val="en-US"/>
              </w:rPr>
              <w:t xml:space="preserve">III </w:t>
            </w:r>
            <w:r w:rsidRPr="00C92D70">
              <w:rPr>
                <w:b/>
                <w:bCs/>
                <w:sz w:val="20"/>
                <w:szCs w:val="20"/>
              </w:rPr>
              <w:t>степень необходимости</w:t>
            </w:r>
          </w:p>
        </w:tc>
      </w:tr>
      <w:tr w:rsidR="00B248E1" w:rsidRPr="00C92D70" w:rsidTr="00B248E1">
        <w:trPr>
          <w:jc w:val="center"/>
        </w:trPr>
        <w:tc>
          <w:tcPr>
            <w:tcW w:w="2315" w:type="dxa"/>
            <w:shd w:val="clear" w:color="auto" w:fill="auto"/>
            <w:vAlign w:val="center"/>
          </w:tcPr>
          <w:p w:rsidR="00B248E1" w:rsidRPr="00C92D70" w:rsidRDefault="00B248E1" w:rsidP="00B248E1">
            <w:pPr>
              <w:jc w:val="center"/>
              <w:rPr>
                <w:sz w:val="20"/>
                <w:szCs w:val="20"/>
              </w:rPr>
            </w:pPr>
            <w:r w:rsidRPr="00C92D70">
              <w:rPr>
                <w:sz w:val="20"/>
                <w:szCs w:val="20"/>
              </w:rPr>
              <w:t>Неблагоприятные</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2</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2 до 5</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r>
      <w:tr w:rsidR="00B248E1" w:rsidRPr="00C92D70" w:rsidTr="00B248E1">
        <w:trPr>
          <w:jc w:val="center"/>
        </w:trPr>
        <w:tc>
          <w:tcPr>
            <w:tcW w:w="2315" w:type="dxa"/>
            <w:shd w:val="clear" w:color="auto" w:fill="auto"/>
            <w:vAlign w:val="center"/>
          </w:tcPr>
          <w:p w:rsidR="00B248E1" w:rsidRPr="00C92D70" w:rsidRDefault="00B248E1" w:rsidP="00B248E1">
            <w:pPr>
              <w:jc w:val="center"/>
              <w:rPr>
                <w:sz w:val="20"/>
                <w:szCs w:val="20"/>
              </w:rPr>
            </w:pPr>
            <w:r w:rsidRPr="00C92D70">
              <w:rPr>
                <w:sz w:val="20"/>
                <w:szCs w:val="20"/>
              </w:rPr>
              <w:t>Относительно-благоприятные</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5</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5 до 10</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r>
      <w:tr w:rsidR="00B248E1" w:rsidRPr="00C92D70" w:rsidTr="00B248E1">
        <w:trPr>
          <w:jc w:val="center"/>
        </w:trPr>
        <w:tc>
          <w:tcPr>
            <w:tcW w:w="2315" w:type="dxa"/>
            <w:shd w:val="clear" w:color="auto" w:fill="auto"/>
            <w:vAlign w:val="center"/>
          </w:tcPr>
          <w:p w:rsidR="00B248E1" w:rsidRPr="00C92D70" w:rsidRDefault="00B248E1" w:rsidP="00B248E1">
            <w:pPr>
              <w:jc w:val="center"/>
              <w:rPr>
                <w:sz w:val="20"/>
                <w:szCs w:val="20"/>
              </w:rPr>
            </w:pPr>
            <w:r w:rsidRPr="00C92D70">
              <w:rPr>
                <w:sz w:val="20"/>
                <w:szCs w:val="20"/>
              </w:rPr>
              <w:t>Умеренные</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10</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от 10 до 30</w:t>
            </w:r>
          </w:p>
        </w:tc>
        <w:tc>
          <w:tcPr>
            <w:tcW w:w="2058" w:type="dxa"/>
            <w:shd w:val="clear" w:color="auto" w:fill="auto"/>
            <w:vAlign w:val="center"/>
          </w:tcPr>
          <w:p w:rsidR="00B248E1" w:rsidRPr="00C92D70" w:rsidRDefault="00B248E1" w:rsidP="00B248E1">
            <w:pPr>
              <w:pStyle w:val="ConsPlusCell"/>
              <w:jc w:val="center"/>
              <w:rPr>
                <w:rFonts w:ascii="Times New Roman" w:eastAsia="Calibri" w:hAnsi="Times New Roman" w:cs="Times New Roman"/>
                <w:sz w:val="20"/>
                <w:szCs w:val="20"/>
                <w:lang w:eastAsia="en-US"/>
              </w:rPr>
            </w:pPr>
            <w:r w:rsidRPr="00C92D70">
              <w:rPr>
                <w:rFonts w:ascii="Times New Roman" w:eastAsia="Calibri" w:hAnsi="Times New Roman" w:cs="Times New Roman"/>
                <w:sz w:val="20"/>
                <w:szCs w:val="20"/>
                <w:lang w:eastAsia="en-US"/>
              </w:rPr>
              <w:t>30</w:t>
            </w:r>
          </w:p>
        </w:tc>
      </w:tr>
    </w:tbl>
    <w:p w:rsidR="00B248E1" w:rsidRPr="00C92D70" w:rsidRDefault="00B248E1" w:rsidP="00B248E1">
      <w:pPr>
        <w:pStyle w:val="af2"/>
      </w:pPr>
      <w:r w:rsidRPr="00C92D70">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fldSimple w:instr=" REF _Ref375758049 \h  \* MERGEFORMAT ">
        <w:r w:rsidR="00501EDA" w:rsidRPr="00C92D70">
          <w:t xml:space="preserve">Таблица </w:t>
        </w:r>
        <w:r w:rsidR="00501EDA">
          <w:rPr>
            <w:noProof/>
          </w:rPr>
          <w:t>18</w:t>
        </w:r>
      </w:fldSimple>
      <w:r w:rsidRPr="00C92D70">
        <w:t xml:space="preserve">). </w:t>
      </w:r>
    </w:p>
    <w:p w:rsidR="00B248E1" w:rsidRPr="00C92D70" w:rsidRDefault="00B248E1" w:rsidP="00B248E1">
      <w:pPr>
        <w:pStyle w:val="af9"/>
        <w:jc w:val="right"/>
        <w:rPr>
          <w:sz w:val="24"/>
          <w:szCs w:val="24"/>
        </w:rPr>
      </w:pPr>
      <w:bookmarkStart w:id="115" w:name="_Ref375758049"/>
      <w:r w:rsidRPr="00C92D70">
        <w:rPr>
          <w:sz w:val="24"/>
          <w:szCs w:val="24"/>
        </w:rPr>
        <w:t xml:space="preserve">Таблица </w:t>
      </w:r>
      <w:r w:rsidR="00D569AE" w:rsidRPr="00C92D70">
        <w:rPr>
          <w:sz w:val="24"/>
          <w:szCs w:val="24"/>
        </w:rPr>
        <w:fldChar w:fldCharType="begin"/>
      </w:r>
      <w:r w:rsidRPr="00C92D70">
        <w:rPr>
          <w:sz w:val="24"/>
          <w:szCs w:val="24"/>
        </w:rPr>
        <w:instrText xml:space="preserve"> SEQ Таблица \* ARABIC </w:instrText>
      </w:r>
      <w:r w:rsidR="00D569AE" w:rsidRPr="00C92D70">
        <w:rPr>
          <w:sz w:val="24"/>
          <w:szCs w:val="24"/>
        </w:rPr>
        <w:fldChar w:fldCharType="separate"/>
      </w:r>
      <w:r w:rsidR="00501EDA">
        <w:rPr>
          <w:noProof/>
          <w:sz w:val="24"/>
          <w:szCs w:val="24"/>
        </w:rPr>
        <w:t>18</w:t>
      </w:r>
      <w:r w:rsidR="00D569AE" w:rsidRPr="00C92D70">
        <w:rPr>
          <w:sz w:val="24"/>
          <w:szCs w:val="24"/>
        </w:rPr>
        <w:fldChar w:fldCharType="end"/>
      </w:r>
      <w:bookmarkEnd w:id="115"/>
    </w:p>
    <w:p w:rsidR="00B248E1" w:rsidRPr="00C92D70" w:rsidRDefault="00B248E1" w:rsidP="00B248E1">
      <w:pPr>
        <w:pStyle w:val="af9"/>
        <w:rPr>
          <w:sz w:val="24"/>
          <w:szCs w:val="24"/>
        </w:rPr>
      </w:pPr>
      <w:r w:rsidRPr="00C92D70">
        <w:rPr>
          <w:sz w:val="24"/>
          <w:szCs w:val="24"/>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B248E1" w:rsidRPr="00C92D70" w:rsidTr="00B248E1">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Доступность объектов для зон с природными условиями, м/мин</w:t>
            </w:r>
          </w:p>
        </w:tc>
      </w:tr>
      <w:tr w:rsidR="00B248E1" w:rsidRPr="00C92D70" w:rsidTr="00B248E1">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B248E1" w:rsidRPr="00C92D70" w:rsidRDefault="00B248E1" w:rsidP="00B248E1">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248E1" w:rsidRPr="00C92D70" w:rsidRDefault="00B248E1" w:rsidP="00B248E1">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B248E1" w:rsidRPr="00C92D70" w:rsidRDefault="00B248E1" w:rsidP="00B248E1">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b/>
                <w:sz w:val="20"/>
                <w:szCs w:val="20"/>
              </w:rPr>
            </w:pPr>
            <w:r w:rsidRPr="00C92D70">
              <w:rPr>
                <w:b/>
                <w:sz w:val="20"/>
                <w:szCs w:val="20"/>
              </w:rPr>
              <w:t>умеренные</w:t>
            </w:r>
          </w:p>
        </w:tc>
      </w:tr>
      <w:tr w:rsidR="00B248E1" w:rsidRPr="00C92D70" w:rsidTr="00B248E1">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600/10</w:t>
            </w:r>
          </w:p>
        </w:tc>
      </w:tr>
      <w:tr w:rsidR="00B248E1" w:rsidRPr="00C92D70" w:rsidTr="00B248E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600/10</w:t>
            </w:r>
          </w:p>
        </w:tc>
      </w:tr>
      <w:tr w:rsidR="00B248E1" w:rsidRPr="00C92D70" w:rsidTr="00B248E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248E1" w:rsidRPr="00C92D70" w:rsidRDefault="00B248E1" w:rsidP="00B248E1">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1000/10-20</w:t>
            </w:r>
          </w:p>
        </w:tc>
      </w:tr>
      <w:tr w:rsidR="00B248E1" w:rsidRPr="00C92D70" w:rsidTr="00B248E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248E1" w:rsidRPr="00C92D70" w:rsidRDefault="00B248E1" w:rsidP="00B248E1">
            <w:pPr>
              <w:jc w:val="center"/>
              <w:rPr>
                <w:sz w:val="20"/>
                <w:szCs w:val="20"/>
                <w:lang w:val="en-US"/>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600/10</w:t>
            </w:r>
          </w:p>
        </w:tc>
      </w:tr>
      <w:tr w:rsidR="00B248E1" w:rsidRPr="00C92D70" w:rsidTr="00B248E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B248E1" w:rsidRPr="00C92D70" w:rsidRDefault="00B248E1" w:rsidP="00B248E1">
            <w:pPr>
              <w:jc w:val="center"/>
              <w:rPr>
                <w:sz w:val="20"/>
                <w:szCs w:val="20"/>
                <w:lang w:val="en-US"/>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1300/10-30</w:t>
            </w:r>
          </w:p>
        </w:tc>
      </w:tr>
      <w:tr w:rsidR="00B248E1" w:rsidRPr="00C92D70" w:rsidTr="00B248E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lastRenderedPageBreak/>
              <w:t>6</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500/10</w:t>
            </w:r>
          </w:p>
        </w:tc>
      </w:tr>
      <w:tr w:rsidR="00B248E1" w:rsidRPr="00C92D70" w:rsidTr="00B248E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1300/10-30</w:t>
            </w:r>
          </w:p>
        </w:tc>
      </w:tr>
      <w:tr w:rsidR="00B248E1" w:rsidRPr="00C92D70" w:rsidTr="00B248E1">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1300/10-30</w:t>
            </w:r>
          </w:p>
        </w:tc>
      </w:tr>
      <w:tr w:rsidR="00B248E1" w:rsidRPr="00C92D70" w:rsidTr="00B248E1">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rPr>
                <w:sz w:val="20"/>
                <w:szCs w:val="20"/>
              </w:rPr>
            </w:pPr>
            <w:r w:rsidRPr="00C92D70">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B248E1" w:rsidRPr="00C92D70" w:rsidRDefault="00B248E1" w:rsidP="00B248E1">
            <w:pPr>
              <w:jc w:val="center"/>
              <w:rPr>
                <w:sz w:val="20"/>
                <w:szCs w:val="20"/>
              </w:rPr>
            </w:pPr>
            <w:r w:rsidRPr="00C92D70">
              <w:rPr>
                <w:sz w:val="20"/>
                <w:szCs w:val="20"/>
              </w:rPr>
              <w:t>600/10</w:t>
            </w:r>
          </w:p>
        </w:tc>
      </w:tr>
    </w:tbl>
    <w:p w:rsidR="00B248E1" w:rsidRPr="00C92D70" w:rsidRDefault="00B248E1" w:rsidP="00B248E1">
      <w:pPr>
        <w:pStyle w:val="af2"/>
      </w:pPr>
      <w:r w:rsidRPr="00C92D70">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B248E1" w:rsidRPr="00C92D70" w:rsidRDefault="00B248E1" w:rsidP="00B248E1">
      <w:pPr>
        <w:pStyle w:val="af2"/>
      </w:pPr>
      <w:r w:rsidRPr="00C92D70">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B248E1" w:rsidRPr="00C92D70" w:rsidRDefault="00B248E1" w:rsidP="00B248E1">
      <w:pPr>
        <w:pStyle w:val="2"/>
        <w:numPr>
          <w:ilvl w:val="1"/>
          <w:numId w:val="0"/>
        </w:numPr>
        <w:tabs>
          <w:tab w:val="left" w:pos="1134"/>
          <w:tab w:val="left" w:pos="1276"/>
        </w:tabs>
        <w:spacing w:before="180" w:after="60"/>
        <w:ind w:left="1" w:firstLine="567"/>
      </w:pPr>
      <w:bookmarkStart w:id="116" w:name="_Toc396406151"/>
      <w:bookmarkStart w:id="117" w:name="_Toc431805948"/>
      <w:r w:rsidRPr="00C92D70">
        <w:t>Нормативы обеспеченности формирования муниципального архива</w:t>
      </w:r>
      <w:bookmarkEnd w:id="116"/>
      <w:bookmarkEnd w:id="117"/>
    </w:p>
    <w:p w:rsidR="00B248E1" w:rsidRPr="00C92D70" w:rsidRDefault="00B248E1" w:rsidP="00B248E1">
      <w:pPr>
        <w:pStyle w:val="af2"/>
      </w:pPr>
      <w:r w:rsidRPr="00C92D70">
        <w:t>Норматив обеспеченности муниципальными архивами и размеры их земельных участков устанавливаются заданием на проектирование.</w:t>
      </w:r>
    </w:p>
    <w:p w:rsidR="00B248E1" w:rsidRPr="00C92D70" w:rsidRDefault="00B248E1" w:rsidP="00B248E1">
      <w:pPr>
        <w:pStyle w:val="11"/>
        <w:tabs>
          <w:tab w:val="left" w:pos="851"/>
        </w:tabs>
        <w:spacing w:before="240" w:after="120"/>
        <w:ind w:left="-283" w:firstLine="567"/>
      </w:pPr>
      <w:bookmarkStart w:id="118" w:name="_Toc431805949"/>
      <w:r w:rsidRPr="00C92D70">
        <w:t>Нормативы обеспеченности организации в границах муниципального района электро- и газоснабжения поселений</w:t>
      </w:r>
      <w:bookmarkEnd w:id="118"/>
    </w:p>
    <w:p w:rsidR="00B248E1" w:rsidRPr="00C92D70" w:rsidRDefault="00B248E1" w:rsidP="00B248E1">
      <w:pPr>
        <w:pStyle w:val="2"/>
        <w:numPr>
          <w:ilvl w:val="1"/>
          <w:numId w:val="0"/>
        </w:numPr>
        <w:tabs>
          <w:tab w:val="left" w:pos="1134"/>
          <w:tab w:val="left" w:pos="1276"/>
        </w:tabs>
        <w:spacing w:before="180" w:after="60"/>
        <w:ind w:left="1" w:firstLine="567"/>
      </w:pPr>
      <w:bookmarkStart w:id="119" w:name="_Toc431805950"/>
      <w:r w:rsidRPr="00C92D70">
        <w:t>Объекты газоснабжения</w:t>
      </w:r>
      <w:bookmarkEnd w:id="119"/>
    </w:p>
    <w:p w:rsidR="00B248E1" w:rsidRPr="00C92D70" w:rsidRDefault="00B248E1" w:rsidP="00B248E1">
      <w:pPr>
        <w:pStyle w:val="af2"/>
      </w:pPr>
      <w:r w:rsidRPr="00C92D70">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B248E1" w:rsidRPr="00C92D70" w:rsidRDefault="00B248E1" w:rsidP="00B248E1">
      <w:pPr>
        <w:pStyle w:val="a3"/>
      </w:pPr>
      <w:r w:rsidRPr="00C92D70">
        <w:t>газоснабжение привозным газом через групповые емкости  – 5,1 кг на 1 человека в месяц.</w:t>
      </w:r>
    </w:p>
    <w:p w:rsidR="00B248E1" w:rsidRPr="00C92D70" w:rsidRDefault="00B248E1" w:rsidP="00B248E1">
      <w:pPr>
        <w:pStyle w:val="af2"/>
      </w:pPr>
      <w:r w:rsidRPr="00C92D70">
        <w:t xml:space="preserve">На территории Красноярского края запланировано несколько зон размещения перспективных магистральных газопроводов высокого давления (МГВД): </w:t>
      </w:r>
    </w:p>
    <w:p w:rsidR="00B248E1" w:rsidRPr="00C92D70" w:rsidRDefault="00B248E1" w:rsidP="00B248E1">
      <w:pPr>
        <w:pStyle w:val="2"/>
        <w:numPr>
          <w:ilvl w:val="1"/>
          <w:numId w:val="0"/>
        </w:numPr>
        <w:tabs>
          <w:tab w:val="left" w:pos="1134"/>
          <w:tab w:val="left" w:pos="1276"/>
        </w:tabs>
        <w:spacing w:before="180" w:after="60"/>
        <w:ind w:left="1" w:firstLine="567"/>
      </w:pPr>
      <w:bookmarkStart w:id="120" w:name="_Toc431805951"/>
      <w:r w:rsidRPr="00C92D70">
        <w:t>Объекты электроснабжения</w:t>
      </w:r>
      <w:bookmarkEnd w:id="120"/>
    </w:p>
    <w:p w:rsidR="00B248E1" w:rsidRPr="00C92D70" w:rsidRDefault="00B248E1" w:rsidP="00B248E1">
      <w:pPr>
        <w:pStyle w:val="S5"/>
        <w:rPr>
          <w:rFonts w:eastAsia="Calibri"/>
        </w:rPr>
      </w:pPr>
      <w:r w:rsidRPr="00C92D70">
        <w:rPr>
          <w:rFonts w:eastAsia="Calibri"/>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248E1" w:rsidRPr="00C92D70" w:rsidRDefault="00B248E1" w:rsidP="00B248E1">
      <w:pPr>
        <w:pStyle w:val="S5"/>
        <w:rPr>
          <w:rFonts w:eastAsia="Calibri"/>
        </w:rPr>
      </w:pPr>
      <w:r w:rsidRPr="00C92D70">
        <w:rPr>
          <w:rFonts w:eastAsia="Calibri"/>
        </w:rPr>
        <w:t>Электроснабжение городов, как правило, должно осуществляться не менее чем от двух независимых источников электроэнергии.</w:t>
      </w:r>
    </w:p>
    <w:p w:rsidR="00B248E1" w:rsidRPr="00C92D70" w:rsidRDefault="00B248E1" w:rsidP="00B248E1">
      <w:pPr>
        <w:pStyle w:val="af9"/>
        <w:jc w:val="right"/>
        <w:rPr>
          <w:lang w:val="en-US"/>
        </w:rPr>
      </w:pPr>
      <w:r w:rsidRPr="00C92D70">
        <w:t xml:space="preserve">Таблица </w:t>
      </w:r>
      <w:r w:rsidRPr="00C92D70">
        <w:rPr>
          <w:lang w:val="en-US"/>
        </w:rPr>
        <w:t>19</w:t>
      </w:r>
    </w:p>
    <w:p w:rsidR="00B248E1" w:rsidRPr="00C92D70" w:rsidRDefault="00B248E1" w:rsidP="00B248E1">
      <w:pPr>
        <w:pStyle w:val="af9"/>
      </w:pPr>
      <w:r w:rsidRPr="00C92D70">
        <w:rPr>
          <w:rFonts w:eastAsia="Calibri"/>
        </w:rPr>
        <w:t>Укрупненные показатели электропотребления</w:t>
      </w:r>
    </w:p>
    <w:tbl>
      <w:tblPr>
        <w:tblW w:w="0" w:type="auto"/>
        <w:jc w:val="center"/>
        <w:shd w:val="clear" w:color="auto" w:fill="FFFFFF"/>
        <w:tblCellMar>
          <w:left w:w="0" w:type="dxa"/>
          <w:right w:w="0" w:type="dxa"/>
        </w:tblCellMar>
        <w:tblLook w:val="04A0"/>
      </w:tblPr>
      <w:tblGrid>
        <w:gridCol w:w="4972"/>
        <w:gridCol w:w="2366"/>
        <w:gridCol w:w="2164"/>
      </w:tblGrid>
      <w:tr w:rsidR="00B248E1" w:rsidRPr="00C92D70" w:rsidTr="00B248E1">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b/>
                <w:sz w:val="20"/>
                <w:szCs w:val="20"/>
              </w:rPr>
            </w:pPr>
            <w:r w:rsidRPr="00C92D70">
              <w:rPr>
                <w:b/>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b/>
                <w:sz w:val="20"/>
                <w:szCs w:val="20"/>
              </w:rPr>
            </w:pPr>
            <w:r w:rsidRPr="00C92D70">
              <w:rPr>
                <w:b/>
                <w:sz w:val="20"/>
                <w:szCs w:val="20"/>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b/>
                <w:sz w:val="20"/>
                <w:szCs w:val="20"/>
              </w:rPr>
            </w:pPr>
            <w:r w:rsidRPr="00C92D70">
              <w:rPr>
                <w:b/>
                <w:sz w:val="20"/>
                <w:szCs w:val="20"/>
              </w:rPr>
              <w:t>Использование максимума электрической нагрузки, ч/год</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B248E1" w:rsidRPr="00C92D70" w:rsidRDefault="00B248E1" w:rsidP="00B248E1">
            <w:pPr>
              <w:jc w:val="center"/>
              <w:rPr>
                <w:sz w:val="20"/>
                <w:szCs w:val="20"/>
              </w:rPr>
            </w:pPr>
            <w:r w:rsidRPr="00C92D70">
              <w:rPr>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5200 </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B248E1" w:rsidRPr="00C92D70" w:rsidRDefault="00B248E1" w:rsidP="00B248E1">
            <w:pPr>
              <w:jc w:val="center"/>
              <w:rPr>
                <w:sz w:val="20"/>
                <w:szCs w:val="20"/>
              </w:rPr>
            </w:pPr>
            <w:r w:rsidRPr="00C92D70">
              <w:rPr>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5700 </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lastRenderedPageBreak/>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B248E1" w:rsidRPr="00C92D70" w:rsidRDefault="00B248E1" w:rsidP="00B248E1">
            <w:pPr>
              <w:jc w:val="center"/>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B248E1" w:rsidRPr="00C92D70" w:rsidRDefault="00B248E1" w:rsidP="00B248E1">
            <w:pPr>
              <w:jc w:val="center"/>
              <w:rPr>
                <w:sz w:val="20"/>
                <w:szCs w:val="20"/>
              </w:rPr>
            </w:pPr>
            <w:r w:rsidRPr="00C92D70">
              <w:rPr>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5300 </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B248E1" w:rsidRPr="00C92D70" w:rsidRDefault="00B248E1" w:rsidP="00B248E1">
            <w:pPr>
              <w:jc w:val="center"/>
              <w:rPr>
                <w:sz w:val="20"/>
                <w:szCs w:val="20"/>
              </w:rPr>
            </w:pPr>
            <w:r w:rsidRPr="00C92D70">
              <w:rPr>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5800 </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4100 </w:t>
            </w:r>
          </w:p>
        </w:tc>
      </w:tr>
      <w:tr w:rsidR="00B248E1" w:rsidRPr="00C92D70" w:rsidTr="00B248E1">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B248E1" w:rsidRPr="00C92D70" w:rsidRDefault="00B248E1" w:rsidP="00B248E1">
            <w:pPr>
              <w:jc w:val="center"/>
              <w:textAlignment w:val="baseline"/>
              <w:rPr>
                <w:sz w:val="20"/>
                <w:szCs w:val="20"/>
              </w:rPr>
            </w:pPr>
            <w:r w:rsidRPr="00C92D70">
              <w:rPr>
                <w:sz w:val="20"/>
                <w:szCs w:val="20"/>
              </w:rPr>
              <w:t>4400 </w:t>
            </w:r>
          </w:p>
        </w:tc>
      </w:tr>
      <w:tr w:rsidR="00B248E1" w:rsidRPr="00C92D70" w:rsidTr="00B248E1">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B248E1" w:rsidRPr="00C92D70" w:rsidRDefault="00B248E1" w:rsidP="00B248E1">
            <w:pPr>
              <w:textAlignment w:val="baseline"/>
              <w:rPr>
                <w:sz w:val="20"/>
                <w:szCs w:val="20"/>
              </w:rPr>
            </w:pPr>
            <w:r w:rsidRPr="00C92D70">
              <w:rPr>
                <w:sz w:val="20"/>
                <w:szCs w:val="20"/>
              </w:rPr>
              <w:t>     Примечание:</w:t>
            </w:r>
            <w:r w:rsidRPr="00C92D70">
              <w:rPr>
                <w:sz w:val="20"/>
                <w:szCs w:val="20"/>
              </w:rPr>
              <w:br/>
              <w:t>Укрупненные показатели электропотребления приводятся для малых городов численностью до 50 тысяч человек.     </w:t>
            </w:r>
            <w:r w:rsidRPr="00C92D70">
              <w:rPr>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B248E1" w:rsidRPr="00C92D70" w:rsidRDefault="00B248E1" w:rsidP="00B248E1">
      <w:pPr>
        <w:pStyle w:val="11"/>
        <w:tabs>
          <w:tab w:val="left" w:pos="851"/>
        </w:tabs>
        <w:spacing w:before="240" w:after="120"/>
        <w:ind w:left="-283" w:firstLine="567"/>
      </w:pPr>
      <w:bookmarkStart w:id="121" w:name="_Toc431805952"/>
      <w:bookmarkEnd w:id="111"/>
      <w:r w:rsidRPr="00C92D70">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bookmarkEnd w:id="121"/>
    </w:p>
    <w:p w:rsidR="00B248E1" w:rsidRPr="00C92D70" w:rsidRDefault="00B248E1" w:rsidP="00B248E1">
      <w:pPr>
        <w:pStyle w:val="af2"/>
        <w:rPr>
          <w:rFonts w:eastAsia="TimesNewRomanPSMT"/>
        </w:rPr>
      </w:pPr>
      <w:r w:rsidRPr="00C92D70">
        <w:rPr>
          <w:rFonts w:eastAsia="TimesNewRomanPSMT"/>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B248E1" w:rsidRPr="00C92D70" w:rsidRDefault="00B248E1" w:rsidP="00B248E1">
      <w:pPr>
        <w:pStyle w:val="af2"/>
        <w:rPr>
          <w:rFonts w:eastAsia="TimesNewRomanPSMT"/>
        </w:rPr>
      </w:pPr>
      <w:r w:rsidRPr="00C92D70">
        <w:rPr>
          <w:rFonts w:eastAsia="TimesNewRomanPSMT"/>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B248E1" w:rsidRPr="00C92D70" w:rsidRDefault="00B248E1" w:rsidP="00B248E1">
      <w:pPr>
        <w:pStyle w:val="af2"/>
        <w:rPr>
          <w:rFonts w:eastAsia="TimesNewRomanPSMT"/>
        </w:rPr>
      </w:pPr>
      <w:r w:rsidRPr="00C92D70">
        <w:rPr>
          <w:rFonts w:eastAsia="TimesNewRomanPSMT"/>
        </w:rPr>
        <w:t>Особенностью территории Красноярского края является достаточно большой объем снегоприноса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снегоприноса – при этом необходимо выделить территории с объемом снегоприноса более 200 куб.м/м и территории с объемом снегоприноса более 600 куб.м/м.</w:t>
      </w:r>
    </w:p>
    <w:p w:rsidR="00B248E1" w:rsidRPr="00C92D70" w:rsidRDefault="00B248E1" w:rsidP="00B248E1">
      <w:pPr>
        <w:pStyle w:val="af2"/>
        <w:rPr>
          <w:rFonts w:eastAsia="TimesNewRomanPSMT"/>
        </w:rPr>
      </w:pPr>
      <w:r w:rsidRPr="00C92D70">
        <w:rPr>
          <w:rFonts w:eastAsia="TimesNewRomanPSMT"/>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B248E1" w:rsidRPr="00C92D70" w:rsidRDefault="00B248E1" w:rsidP="00B248E1">
      <w:pPr>
        <w:pStyle w:val="af2"/>
        <w:rPr>
          <w:rFonts w:eastAsia="TimesNewRomanPSMT"/>
        </w:rPr>
      </w:pPr>
      <w:r w:rsidRPr="00C92D70">
        <w:rPr>
          <w:rFonts w:eastAsia="TimesNewRomanPSMT"/>
        </w:rPr>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B248E1" w:rsidRPr="00C92D70" w:rsidRDefault="00B248E1" w:rsidP="00B248E1">
      <w:pPr>
        <w:ind w:firstLine="567"/>
        <w:rPr>
          <w:rStyle w:val="affd"/>
          <w:bCs w:val="0"/>
          <w:i w:val="0"/>
        </w:rPr>
      </w:pPr>
    </w:p>
    <w:p w:rsidR="00B248E1" w:rsidRPr="00C92D70" w:rsidRDefault="00B248E1" w:rsidP="00B248E1">
      <w:pPr>
        <w:ind w:firstLine="567"/>
        <w:rPr>
          <w:rStyle w:val="affd"/>
          <w:bCs w:val="0"/>
          <w:i w:val="0"/>
        </w:rPr>
      </w:pPr>
      <w:r w:rsidRPr="00C92D70">
        <w:rPr>
          <w:rStyle w:val="affd"/>
        </w:rPr>
        <w:t xml:space="preserve">Нормируемые показатели </w:t>
      </w:r>
    </w:p>
    <w:p w:rsidR="00B248E1" w:rsidRPr="00C92D70" w:rsidRDefault="00B248E1" w:rsidP="00B248E1">
      <w:pPr>
        <w:pStyle w:val="S5"/>
      </w:pPr>
      <w:r w:rsidRPr="00C92D70">
        <w:t xml:space="preserve">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w:t>
      </w:r>
      <w:r w:rsidRPr="00C92D70">
        <w:lastRenderedPageBreak/>
        <w:t>применительно к природно-климатическим, демографическим, ландшафтным особенностям территорий и их перспективного развития.</w:t>
      </w:r>
    </w:p>
    <w:p w:rsidR="00B248E1" w:rsidRPr="00C92D70" w:rsidRDefault="00B248E1" w:rsidP="00B248E1">
      <w:pPr>
        <w:pStyle w:val="S5"/>
      </w:pPr>
      <w:r w:rsidRPr="00C92D70">
        <w:t>Набор нормируемых показателей, относящихся к размещению объектов транспортной инфраструктуры определен исходя из состава показателей:</w:t>
      </w:r>
    </w:p>
    <w:p w:rsidR="00B248E1" w:rsidRPr="00C92D70" w:rsidRDefault="00B248E1" w:rsidP="00B248E1">
      <w:pPr>
        <w:pStyle w:val="a3"/>
        <w:ind w:left="0"/>
      </w:pPr>
      <w:r w:rsidRPr="00C92D70">
        <w:t>Классификация автомобильных дорог по значению и использованию</w:t>
      </w:r>
    </w:p>
    <w:p w:rsidR="00B248E1" w:rsidRPr="00C92D70" w:rsidRDefault="00B248E1" w:rsidP="00B248E1">
      <w:pPr>
        <w:pStyle w:val="a3"/>
        <w:ind w:left="0"/>
      </w:pPr>
      <w:r w:rsidRPr="00C92D70">
        <w:t>Параметры автомобильных дорог</w:t>
      </w:r>
    </w:p>
    <w:p w:rsidR="00B248E1" w:rsidRPr="00C92D70" w:rsidRDefault="00B248E1" w:rsidP="00B248E1">
      <w:pPr>
        <w:pStyle w:val="a3"/>
        <w:ind w:left="0"/>
      </w:pPr>
      <w:r w:rsidRPr="00C92D70">
        <w:t>Обеспеченность автомобильных дорог объектами дорожного сервиса</w:t>
      </w:r>
    </w:p>
    <w:p w:rsidR="00B248E1" w:rsidRPr="00C92D70" w:rsidRDefault="00B248E1" w:rsidP="00B248E1">
      <w:pPr>
        <w:pStyle w:val="a3"/>
        <w:ind w:left="0"/>
      </w:pPr>
      <w:r w:rsidRPr="00C92D70">
        <w:t>Параметры отводимых территорий под размещаемые автомобильные дороги и (или) объект дорожного сервиса</w:t>
      </w:r>
    </w:p>
    <w:p w:rsidR="00B248E1" w:rsidRPr="00C92D70" w:rsidRDefault="00B248E1" w:rsidP="00B248E1">
      <w:pPr>
        <w:pStyle w:val="a3"/>
        <w:ind w:left="0"/>
      </w:pPr>
      <w:r w:rsidRPr="00C92D70">
        <w:t>Иные показатели.</w:t>
      </w:r>
    </w:p>
    <w:p w:rsidR="00B248E1" w:rsidRPr="00C92D70" w:rsidRDefault="00B248E1" w:rsidP="00B248E1">
      <w:pPr>
        <w:pStyle w:val="S5"/>
      </w:pPr>
      <w:r w:rsidRPr="00C92D70">
        <w:t xml:space="preserve"> Нормируемые показатели разбиты на группы и сведены в таблицы:</w:t>
      </w:r>
    </w:p>
    <w:p w:rsidR="00B248E1" w:rsidRPr="00C92D70" w:rsidRDefault="00B248E1" w:rsidP="00B248E1">
      <w:pPr>
        <w:pStyle w:val="a3"/>
        <w:ind w:left="0"/>
      </w:pPr>
      <w:r w:rsidRPr="00C92D70">
        <w:t>«Техническая классификация автомобильных дорог и основные параметры» (</w:t>
      </w:r>
      <w:fldSimple w:instr=" REF _Ref375128471 \h  \* MERGEFORMAT ">
        <w:r w:rsidR="00501EDA" w:rsidRPr="00C92D70">
          <w:t xml:space="preserve">Таблица </w:t>
        </w:r>
        <w:r w:rsidR="00501EDA">
          <w:rPr>
            <w:noProof/>
          </w:rPr>
          <w:t>19</w:t>
        </w:r>
      </w:fldSimple>
      <w:r w:rsidRPr="00C92D70">
        <w:t>)</w:t>
      </w:r>
    </w:p>
    <w:p w:rsidR="00B248E1" w:rsidRPr="00C92D70" w:rsidRDefault="00B248E1" w:rsidP="00B248E1">
      <w:pPr>
        <w:pStyle w:val="a3"/>
        <w:ind w:left="0"/>
      </w:pPr>
      <w:r w:rsidRPr="00C92D70">
        <w:t>«Параметры отводимых территорий под размещаемые автомобильные дороги» (</w:t>
      </w:r>
      <w:fldSimple w:instr=" REF _Ref375138376 \h  \* MERGEFORMAT ">
        <w:r w:rsidR="00501EDA" w:rsidRPr="00C92D70">
          <w:t xml:space="preserve">Таблица </w:t>
        </w:r>
      </w:fldSimple>
      <w:r w:rsidRPr="00C92D70">
        <w:t>)</w:t>
      </w:r>
    </w:p>
    <w:p w:rsidR="00B248E1" w:rsidRPr="00C92D70" w:rsidRDefault="00B248E1" w:rsidP="00B248E1">
      <w:pPr>
        <w:pStyle w:val="a3"/>
        <w:ind w:left="0"/>
      </w:pPr>
      <w:r w:rsidRPr="00C92D70">
        <w:t>«Существующий уровень автомобилизации» (</w:t>
      </w:r>
      <w:fldSimple w:instr=" REF _Ref375130169 \h  \* MERGEFORMAT ">
        <w:r w:rsidR="00501EDA" w:rsidRPr="00C92D70">
          <w:t xml:space="preserve">Таблица </w:t>
        </w:r>
      </w:fldSimple>
      <w:r w:rsidRPr="00C92D70">
        <w:t>), «Значение уровня автомобилизации на расчетный срок</w:t>
      </w:r>
      <w:r w:rsidRPr="00C92D70">
        <w:rPr>
          <w:b/>
        </w:rPr>
        <w:t>» (</w:t>
      </w:r>
      <w:fldSimple w:instr=" REF _Ref375130636 \h  \* MERGEFORMAT ">
        <w:r w:rsidR="00501EDA" w:rsidRPr="00C92D70">
          <w:t xml:space="preserve">Таблица </w:t>
        </w:r>
      </w:fldSimple>
      <w:r w:rsidRPr="00C92D70">
        <w:rPr>
          <w:b/>
        </w:rPr>
        <w:t>)</w:t>
      </w:r>
    </w:p>
    <w:p w:rsidR="00B248E1" w:rsidRPr="00C92D70" w:rsidRDefault="00B248E1" w:rsidP="00B248E1">
      <w:pPr>
        <w:pStyle w:val="a3"/>
        <w:ind w:left="0"/>
      </w:pPr>
      <w:r w:rsidRPr="00C92D70">
        <w:t>«Затраты времени на передвижение, для ежедневно приезжающих на работу в центр из других поселений» (</w:t>
      </w:r>
      <w:fldSimple w:instr=" REF _Ref375130243 \h  \* MERGEFORMAT ">
        <w:r w:rsidR="00501EDA" w:rsidRPr="00C92D70">
          <w:t xml:space="preserve">Таблица </w:t>
        </w:r>
      </w:fldSimple>
      <w:r w:rsidRPr="00C92D70">
        <w:t>)</w:t>
      </w:r>
    </w:p>
    <w:p w:rsidR="00B248E1" w:rsidRPr="00C92D70" w:rsidRDefault="00B248E1" w:rsidP="00B248E1">
      <w:pPr>
        <w:pStyle w:val="a3"/>
        <w:ind w:left="0"/>
      </w:pPr>
      <w:r w:rsidRPr="00C92D70">
        <w:t>Обеспеченность автомобильных дорог объектами дорожного сервиса (</w:t>
      </w:r>
      <w:fldSimple w:instr=" REF _Ref375829994 \h  \* MERGEFORMAT ">
        <w:r w:rsidR="00501EDA" w:rsidRPr="00C92D70">
          <w:t xml:space="preserve">Таблица </w:t>
        </w:r>
      </w:fldSimple>
      <w:r w:rsidRPr="00C92D70">
        <w:t>)</w:t>
      </w:r>
    </w:p>
    <w:p w:rsidR="00B248E1" w:rsidRPr="00C92D70" w:rsidRDefault="00B248E1" w:rsidP="00B248E1">
      <w:pPr>
        <w:pStyle w:val="a3"/>
        <w:ind w:left="0"/>
      </w:pPr>
      <w:r w:rsidRPr="00C92D70">
        <w:t>Показатели инженерной подготовки и защиты территории (</w:t>
      </w:r>
      <w:fldSimple w:instr=" REF _Ref375141282 \h  \* MERGEFORMAT ">
        <w:r w:rsidR="00501EDA" w:rsidRPr="00C92D70">
          <w:t xml:space="preserve">Таблица </w:t>
        </w:r>
      </w:fldSimple>
      <w:r w:rsidRPr="00C92D70">
        <w:rPr>
          <w:b/>
        </w:rPr>
        <w:t>)</w:t>
      </w:r>
    </w:p>
    <w:p w:rsidR="00B248E1" w:rsidRPr="00C92D70" w:rsidRDefault="00B248E1" w:rsidP="00B248E1">
      <w:pPr>
        <w:ind w:firstLine="567"/>
        <w:rPr>
          <w:rFonts w:eastAsia="Calibri"/>
          <w:b/>
        </w:rPr>
      </w:pPr>
      <w:r w:rsidRPr="00C92D70">
        <w:rPr>
          <w:rFonts w:eastAsia="Calibri"/>
          <w:b/>
        </w:rPr>
        <w:t>Зоны транспортной инфраструктуры</w:t>
      </w:r>
    </w:p>
    <w:p w:rsidR="00B248E1" w:rsidRPr="00C92D70" w:rsidRDefault="00B248E1" w:rsidP="00B248E1">
      <w:pPr>
        <w:pStyle w:val="af2"/>
      </w:pPr>
      <w:r w:rsidRPr="00C92D70">
        <w:t>Сооружения и коммуникации транспортной инфраструктуры могут располагаться в составе всех территориальных зон.</w:t>
      </w:r>
    </w:p>
    <w:p w:rsidR="00B248E1" w:rsidRPr="00C92D70" w:rsidRDefault="00B248E1" w:rsidP="00B248E1">
      <w:pPr>
        <w:pStyle w:val="af2"/>
      </w:pPr>
      <w:r w:rsidRPr="00C92D70">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B248E1" w:rsidRPr="00C92D70" w:rsidRDefault="00B248E1" w:rsidP="00B248E1">
      <w:pPr>
        <w:pStyle w:val="af2"/>
      </w:pPr>
      <w:r w:rsidRPr="00C92D70">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248E1" w:rsidRPr="00C92D70" w:rsidRDefault="00B248E1" w:rsidP="00B248E1">
      <w:pPr>
        <w:pStyle w:val="af2"/>
      </w:pPr>
      <w:r w:rsidRPr="00C92D70">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248E1" w:rsidRPr="00C92D70" w:rsidRDefault="00B248E1" w:rsidP="00B248E1">
      <w:pPr>
        <w:pStyle w:val="af2"/>
      </w:pPr>
      <w:r w:rsidRPr="00C92D70">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B248E1" w:rsidRPr="00C92D70" w:rsidRDefault="00B248E1" w:rsidP="00B248E1">
      <w:pPr>
        <w:pStyle w:val="af2"/>
      </w:pPr>
      <w:r w:rsidRPr="00C92D70">
        <w:t>Конструкция дорожной одежды должна обеспечивать установленную скорость движения транспорта в соответствии с категорией дороги.</w:t>
      </w:r>
    </w:p>
    <w:p w:rsidR="00B248E1" w:rsidRPr="00C92D70" w:rsidRDefault="00B248E1" w:rsidP="00B248E1">
      <w:pPr>
        <w:pStyle w:val="2"/>
        <w:numPr>
          <w:ilvl w:val="1"/>
          <w:numId w:val="0"/>
        </w:numPr>
        <w:tabs>
          <w:tab w:val="left" w:pos="1134"/>
          <w:tab w:val="left" w:pos="1276"/>
        </w:tabs>
        <w:spacing w:before="180" w:after="60"/>
        <w:ind w:left="1" w:firstLine="567"/>
        <w:jc w:val="both"/>
      </w:pPr>
      <w:bookmarkStart w:id="122" w:name="_Toc396401950"/>
      <w:bookmarkStart w:id="123" w:name="_Toc431805953"/>
      <w:r w:rsidRPr="00C92D70">
        <w:lastRenderedPageBreak/>
        <w:t>Техническая классификация автомобильных дорог (внешние автомобильные дороги общей сети) и основные параметры</w:t>
      </w:r>
      <w:bookmarkEnd w:id="122"/>
      <w:bookmarkEnd w:id="123"/>
    </w:p>
    <w:p w:rsidR="00B248E1" w:rsidRPr="00C92D70" w:rsidRDefault="00B248E1" w:rsidP="00B248E1">
      <w:pPr>
        <w:pStyle w:val="S5"/>
      </w:pPr>
      <w:r w:rsidRPr="00C92D70">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w:t>
      </w:r>
    </w:p>
    <w:p w:rsidR="00B248E1" w:rsidRPr="00C92D70" w:rsidRDefault="00B248E1" w:rsidP="00B248E1">
      <w:pPr>
        <w:pStyle w:val="S5"/>
      </w:pPr>
      <w:r w:rsidRPr="00C92D70">
        <w:t>Техническая классификация автомобильных дорог и основные параметры представлены ниже (Таблица 20).</w:t>
      </w:r>
    </w:p>
    <w:p w:rsidR="00B248E1" w:rsidRPr="00C92D70" w:rsidRDefault="00B248E1" w:rsidP="00B248E1">
      <w:pPr>
        <w:pStyle w:val="af2"/>
        <w:sectPr w:rsidR="00B248E1" w:rsidRPr="00C92D70" w:rsidSect="00B248E1">
          <w:headerReference w:type="default" r:id="rId17"/>
          <w:footerReference w:type="default" r:id="rId18"/>
          <w:pgSz w:w="11906" w:h="16838" w:code="9"/>
          <w:pgMar w:top="720" w:right="720" w:bottom="720" w:left="1276" w:header="709" w:footer="709" w:gutter="0"/>
          <w:pgNumType w:start="3"/>
          <w:cols w:space="708"/>
          <w:docGrid w:linePitch="360"/>
        </w:sectPr>
      </w:pPr>
    </w:p>
    <w:p w:rsidR="00B248E1" w:rsidRPr="00C92D70" w:rsidRDefault="00B248E1" w:rsidP="00B248E1">
      <w:pPr>
        <w:pStyle w:val="af9"/>
        <w:jc w:val="right"/>
      </w:pPr>
      <w:bookmarkStart w:id="124" w:name="_Ref375128471"/>
      <w:r w:rsidRPr="00C92D70">
        <w:lastRenderedPageBreak/>
        <w:t xml:space="preserve">Таблица </w:t>
      </w:r>
      <w:fldSimple w:instr=" SEQ Таблица \* ARABIC ">
        <w:r w:rsidR="00501EDA">
          <w:rPr>
            <w:noProof/>
          </w:rPr>
          <w:t>19</w:t>
        </w:r>
      </w:fldSimple>
      <w:bookmarkEnd w:id="124"/>
      <w:r w:rsidRPr="00C92D70">
        <w:t>0</w:t>
      </w:r>
    </w:p>
    <w:p w:rsidR="00B248E1" w:rsidRPr="00C92D70" w:rsidRDefault="00B248E1" w:rsidP="00B248E1">
      <w:pPr>
        <w:pStyle w:val="af9"/>
      </w:pPr>
      <w:r w:rsidRPr="00C92D70">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B248E1" w:rsidRPr="00C92D70" w:rsidTr="00B248E1">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Наибольший продоль-</w:t>
            </w:r>
          </w:p>
          <w:p w:rsidR="00B248E1" w:rsidRPr="00C92D70" w:rsidRDefault="00B248E1" w:rsidP="00B248E1">
            <w:pPr>
              <w:pStyle w:val="afc"/>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B248E1" w:rsidRPr="00C92D70" w:rsidRDefault="00B248E1" w:rsidP="00B248E1">
            <w:pPr>
              <w:pStyle w:val="afc"/>
              <w:rPr>
                <w:b/>
                <w:sz w:val="20"/>
                <w:szCs w:val="20"/>
              </w:rPr>
            </w:pPr>
            <w:r w:rsidRPr="00C92D70">
              <w:rPr>
                <w:b/>
                <w:sz w:val="20"/>
                <w:szCs w:val="20"/>
              </w:rPr>
              <w:t>Ширина зем.полотна, м</w:t>
            </w:r>
          </w:p>
        </w:tc>
      </w:tr>
      <w:tr w:rsidR="00B248E1" w:rsidRPr="00C92D70" w:rsidTr="00B248E1">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ж/д.</w:t>
            </w:r>
          </w:p>
          <w:p w:rsidR="00B248E1" w:rsidRPr="00C92D70" w:rsidRDefault="00B248E1" w:rsidP="00B248E1">
            <w:pPr>
              <w:pStyle w:val="afc"/>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276"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000000"/>
            </w:tcBorders>
            <w:shd w:val="clear" w:color="auto" w:fill="auto"/>
          </w:tcPr>
          <w:p w:rsidR="00B248E1" w:rsidRPr="00C92D70" w:rsidRDefault="00B248E1" w:rsidP="00B248E1">
            <w:pPr>
              <w:pStyle w:val="afc"/>
              <w:rPr>
                <w:b/>
                <w:sz w:val="20"/>
                <w:szCs w:val="20"/>
              </w:rPr>
            </w:pPr>
          </w:p>
        </w:tc>
      </w:tr>
      <w:tr w:rsidR="00B248E1" w:rsidRPr="00C92D70" w:rsidTr="00B248E1">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28,5; 36,0; 43,5</w:t>
            </w:r>
          </w:p>
        </w:tc>
      </w:tr>
      <w:tr w:rsidR="00B248E1" w:rsidRPr="00C92D70" w:rsidTr="00B248E1">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27,5; 35,0; 42,5</w:t>
            </w:r>
          </w:p>
        </w:tc>
      </w:tr>
      <w:tr w:rsidR="00B248E1" w:rsidRPr="00C92D70" w:rsidTr="00B248E1">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21,0; 28,0; 17,5</w:t>
            </w:r>
          </w:p>
        </w:tc>
      </w:tr>
      <w:tr w:rsidR="00B248E1" w:rsidRPr="00C92D70" w:rsidTr="00B248E1">
        <w:trPr>
          <w:trHeight w:val="20"/>
        </w:trPr>
        <w:tc>
          <w:tcPr>
            <w:tcW w:w="1701"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15,0</w:t>
            </w:r>
          </w:p>
        </w:tc>
      </w:tr>
      <w:tr w:rsidR="00B248E1" w:rsidRPr="00C92D70" w:rsidTr="00B248E1">
        <w:trPr>
          <w:trHeight w:val="20"/>
        </w:trPr>
        <w:tc>
          <w:tcPr>
            <w:tcW w:w="1701"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12,0</w:t>
            </w:r>
          </w:p>
        </w:tc>
      </w:tr>
      <w:tr w:rsidR="00B248E1" w:rsidRPr="00C92D70" w:rsidTr="00B248E1">
        <w:trPr>
          <w:trHeight w:val="20"/>
        </w:trPr>
        <w:tc>
          <w:tcPr>
            <w:tcW w:w="1701"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12,0</w:t>
            </w:r>
          </w:p>
        </w:tc>
      </w:tr>
      <w:tr w:rsidR="00B248E1" w:rsidRPr="00C92D70" w:rsidTr="00B248E1">
        <w:trPr>
          <w:trHeight w:val="20"/>
        </w:trPr>
        <w:tc>
          <w:tcPr>
            <w:tcW w:w="1701"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10,0</w:t>
            </w:r>
          </w:p>
        </w:tc>
      </w:tr>
      <w:tr w:rsidR="00B248E1" w:rsidRPr="00C92D70" w:rsidTr="00B248E1">
        <w:trPr>
          <w:trHeight w:val="20"/>
        </w:trPr>
        <w:tc>
          <w:tcPr>
            <w:tcW w:w="1701"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bl>
    <w:p w:rsidR="00B248E1" w:rsidRPr="00C92D70" w:rsidRDefault="00B248E1" w:rsidP="00B248E1">
      <w:pPr>
        <w:pStyle w:val="af2"/>
        <w:sectPr w:rsidR="00B248E1" w:rsidRPr="00C92D70" w:rsidSect="00B248E1">
          <w:headerReference w:type="default" r:id="rId19"/>
          <w:footerReference w:type="default" r:id="rId20"/>
          <w:pgSz w:w="16838" w:h="11906" w:orient="landscape" w:code="9"/>
          <w:pgMar w:top="1134" w:right="567" w:bottom="567" w:left="1134" w:header="425" w:footer="833" w:gutter="0"/>
          <w:cols w:space="708"/>
          <w:docGrid w:linePitch="360"/>
        </w:sectPr>
      </w:pPr>
    </w:p>
    <w:p w:rsidR="00B248E1" w:rsidRPr="00C92D70" w:rsidRDefault="00B248E1" w:rsidP="00B248E1">
      <w:pPr>
        <w:pStyle w:val="2"/>
        <w:numPr>
          <w:ilvl w:val="1"/>
          <w:numId w:val="0"/>
        </w:numPr>
        <w:tabs>
          <w:tab w:val="left" w:pos="1134"/>
          <w:tab w:val="left" w:pos="1276"/>
        </w:tabs>
        <w:spacing w:before="180" w:after="60"/>
        <w:ind w:left="1" w:firstLine="567"/>
      </w:pPr>
      <w:bookmarkStart w:id="125" w:name="_Toc396401951"/>
      <w:bookmarkStart w:id="126" w:name="_Toc431805954"/>
      <w:r w:rsidRPr="00C92D70">
        <w:lastRenderedPageBreak/>
        <w:t>Категории и параметры автомобильных дорог систем расселения</w:t>
      </w:r>
      <w:bookmarkEnd w:id="125"/>
      <w:bookmarkEnd w:id="126"/>
    </w:p>
    <w:p w:rsidR="00B248E1" w:rsidRPr="00C92D70" w:rsidRDefault="00B248E1" w:rsidP="00B248E1">
      <w:pPr>
        <w:pStyle w:val="af9"/>
        <w:jc w:val="right"/>
      </w:pPr>
      <w:r w:rsidRPr="00C92D70">
        <w:t>Таблица 21</w:t>
      </w:r>
      <w:fldSimple w:instr=" SEQ Таблица \* ARABIC ">
        <w:r w:rsidR="00501EDA">
          <w:rPr>
            <w:noProof/>
          </w:rPr>
          <w:t>20</w:t>
        </w:r>
      </w:fldSimple>
    </w:p>
    <w:p w:rsidR="00B248E1" w:rsidRPr="00C92D70" w:rsidRDefault="00B248E1" w:rsidP="00B248E1">
      <w:pPr>
        <w:pStyle w:val="af9"/>
      </w:pPr>
      <w:r w:rsidRPr="00C92D70">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B248E1" w:rsidRPr="00C92D70" w:rsidTr="00B248E1">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B248E1" w:rsidRPr="00C92D70" w:rsidRDefault="00B248E1" w:rsidP="00B248E1">
            <w:pPr>
              <w:pStyle w:val="afc"/>
              <w:rPr>
                <w:b/>
                <w:sz w:val="20"/>
                <w:szCs w:val="20"/>
              </w:rPr>
            </w:pPr>
            <w:r w:rsidRPr="00C92D70">
              <w:rPr>
                <w:b/>
                <w:sz w:val="20"/>
                <w:szCs w:val="20"/>
              </w:rPr>
              <w:t>Наибольший продоль-</w:t>
            </w:r>
          </w:p>
          <w:p w:rsidR="00B248E1" w:rsidRPr="00C92D70" w:rsidRDefault="00B248E1" w:rsidP="00B248E1">
            <w:pPr>
              <w:pStyle w:val="afc"/>
              <w:rPr>
                <w:b/>
                <w:sz w:val="20"/>
                <w:szCs w:val="20"/>
              </w:rPr>
            </w:pPr>
            <w:r w:rsidRPr="00C92D70">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B248E1" w:rsidRPr="00C92D70" w:rsidRDefault="00B248E1" w:rsidP="00B248E1">
            <w:pPr>
              <w:pStyle w:val="afc"/>
              <w:rPr>
                <w:b/>
                <w:sz w:val="20"/>
                <w:szCs w:val="20"/>
              </w:rPr>
            </w:pPr>
            <w:r w:rsidRPr="00C92D70">
              <w:rPr>
                <w:b/>
                <w:sz w:val="20"/>
                <w:szCs w:val="20"/>
              </w:rPr>
              <w:t>Ширина зем.полотна, м</w:t>
            </w:r>
          </w:p>
        </w:tc>
      </w:tr>
      <w:tr w:rsidR="00B248E1" w:rsidRPr="00C92D70" w:rsidTr="00B248E1">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r w:rsidRPr="00C92D70">
              <w:rPr>
                <w:b/>
                <w:sz w:val="20"/>
                <w:szCs w:val="20"/>
              </w:rPr>
              <w:t>ж/д.</w:t>
            </w:r>
          </w:p>
          <w:p w:rsidR="00B248E1" w:rsidRPr="00C92D70" w:rsidRDefault="00B248E1" w:rsidP="00B248E1">
            <w:pPr>
              <w:pStyle w:val="afc"/>
              <w:rPr>
                <w:b/>
                <w:sz w:val="20"/>
                <w:szCs w:val="20"/>
              </w:rPr>
            </w:pPr>
            <w:r w:rsidRPr="00C92D70">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B248E1" w:rsidRPr="00C92D70" w:rsidRDefault="00B248E1" w:rsidP="00B248E1">
            <w:pPr>
              <w:pStyle w:val="afc"/>
              <w:rPr>
                <w:b/>
                <w:sz w:val="20"/>
                <w:szCs w:val="20"/>
              </w:rPr>
            </w:pPr>
          </w:p>
        </w:tc>
        <w:tc>
          <w:tcPr>
            <w:tcW w:w="1276"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auto"/>
            </w:tcBorders>
            <w:shd w:val="clear" w:color="auto" w:fill="auto"/>
          </w:tcPr>
          <w:p w:rsidR="00B248E1" w:rsidRPr="00C92D70" w:rsidRDefault="00B248E1" w:rsidP="00B248E1">
            <w:pPr>
              <w:pStyle w:val="afc"/>
              <w:rPr>
                <w:b/>
                <w:sz w:val="20"/>
                <w:szCs w:val="20"/>
              </w:rPr>
            </w:pPr>
          </w:p>
        </w:tc>
        <w:tc>
          <w:tcPr>
            <w:tcW w:w="1134" w:type="dxa"/>
            <w:vMerge/>
            <w:tcBorders>
              <w:left w:val="nil"/>
              <w:bottom w:val="single" w:sz="4" w:space="0" w:color="auto"/>
              <w:right w:val="single" w:sz="4" w:space="0" w:color="000000"/>
            </w:tcBorders>
            <w:shd w:val="clear" w:color="auto" w:fill="auto"/>
          </w:tcPr>
          <w:p w:rsidR="00B248E1" w:rsidRPr="00C92D70" w:rsidRDefault="00B248E1" w:rsidP="00B248E1">
            <w:pPr>
              <w:pStyle w:val="afc"/>
              <w:rPr>
                <w:b/>
                <w:sz w:val="20"/>
                <w:szCs w:val="20"/>
              </w:rPr>
            </w:pPr>
          </w:p>
        </w:tc>
      </w:tr>
      <w:tr w:rsidR="00B248E1" w:rsidRPr="00C92D70" w:rsidTr="00B248E1">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4-8</w:t>
            </w:r>
          </w:p>
        </w:tc>
        <w:tc>
          <w:tcPr>
            <w:tcW w:w="1101"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150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1000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65,0</w:t>
            </w:r>
          </w:p>
        </w:tc>
      </w:tr>
      <w:tr w:rsidR="00B248E1" w:rsidRPr="00C92D70" w:rsidTr="00B248E1">
        <w:trPr>
          <w:trHeight w:val="20"/>
        </w:trPr>
        <w:tc>
          <w:tcPr>
            <w:tcW w:w="1276"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701" w:type="dxa"/>
            <w:tcBorders>
              <w:top w:val="nil"/>
              <w:left w:val="nil"/>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4-6</w:t>
            </w:r>
          </w:p>
        </w:tc>
        <w:tc>
          <w:tcPr>
            <w:tcW w:w="1101"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120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600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50,0</w:t>
            </w:r>
          </w:p>
        </w:tc>
      </w:tr>
      <w:tr w:rsidR="00B248E1" w:rsidRPr="00C92D70" w:rsidTr="00B248E1">
        <w:trPr>
          <w:trHeight w:val="20"/>
        </w:trPr>
        <w:tc>
          <w:tcPr>
            <w:tcW w:w="1276"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701" w:type="dxa"/>
            <w:tcBorders>
              <w:top w:val="nil"/>
              <w:left w:val="nil"/>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2-4</w:t>
            </w:r>
          </w:p>
        </w:tc>
        <w:tc>
          <w:tcPr>
            <w:tcW w:w="1101"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100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400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40,0</w:t>
            </w:r>
          </w:p>
        </w:tc>
      </w:tr>
      <w:tr w:rsidR="00B248E1" w:rsidRPr="00C92D70" w:rsidTr="00B248E1">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f6"/>
              <w:jc w:val="center"/>
              <w:rPr>
                <w:sz w:val="20"/>
                <w:szCs w:val="20"/>
              </w:rPr>
            </w:pPr>
            <w:r w:rsidRPr="00C92D70">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70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250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20,0</w:t>
            </w:r>
          </w:p>
        </w:tc>
      </w:tr>
      <w:tr w:rsidR="00B248E1" w:rsidRPr="00C92D70" w:rsidTr="00B248E1">
        <w:trPr>
          <w:trHeight w:val="20"/>
        </w:trPr>
        <w:tc>
          <w:tcPr>
            <w:tcW w:w="1276"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701" w:type="dxa"/>
            <w:tcBorders>
              <w:top w:val="nil"/>
              <w:left w:val="nil"/>
              <w:bottom w:val="single" w:sz="4" w:space="0" w:color="auto"/>
              <w:right w:val="single" w:sz="4" w:space="0" w:color="auto"/>
            </w:tcBorders>
            <w:shd w:val="clear" w:color="auto" w:fill="auto"/>
          </w:tcPr>
          <w:p w:rsidR="00B248E1" w:rsidRPr="00C92D70" w:rsidRDefault="00B248E1" w:rsidP="00B248E1">
            <w:pPr>
              <w:pStyle w:val="aff6"/>
              <w:jc w:val="center"/>
              <w:rPr>
                <w:sz w:val="20"/>
                <w:szCs w:val="20"/>
              </w:rPr>
            </w:pPr>
            <w:r w:rsidRPr="00C92D70">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2</w:t>
            </w:r>
          </w:p>
        </w:tc>
        <w:tc>
          <w:tcPr>
            <w:tcW w:w="1101"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w:t>
            </w:r>
          </w:p>
        </w:tc>
        <w:tc>
          <w:tcPr>
            <w:tcW w:w="1276"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50</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175</w:t>
            </w:r>
          </w:p>
        </w:tc>
        <w:tc>
          <w:tcPr>
            <w:tcW w:w="1134"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15,0</w:t>
            </w:r>
          </w:p>
        </w:tc>
      </w:tr>
    </w:tbl>
    <w:p w:rsidR="00B248E1" w:rsidRPr="00C92D70" w:rsidRDefault="00B248E1" w:rsidP="00B248E1">
      <w:pPr>
        <w:pStyle w:val="af2"/>
        <w:rPr>
          <w:lang w:val="en-US"/>
        </w:rPr>
        <w:sectPr w:rsidR="00B248E1" w:rsidRPr="00C92D70" w:rsidSect="00B248E1">
          <w:headerReference w:type="default" r:id="rId21"/>
          <w:footerReference w:type="default" r:id="rId22"/>
          <w:pgSz w:w="16838" w:h="11906" w:orient="landscape" w:code="9"/>
          <w:pgMar w:top="1134" w:right="567" w:bottom="567" w:left="1134" w:header="425" w:footer="833" w:gutter="0"/>
          <w:cols w:space="708"/>
          <w:docGrid w:linePitch="360"/>
        </w:sectPr>
      </w:pPr>
    </w:p>
    <w:p w:rsidR="00B248E1" w:rsidRPr="00C92D70" w:rsidRDefault="00B248E1" w:rsidP="00B248E1">
      <w:pPr>
        <w:pStyle w:val="2"/>
        <w:numPr>
          <w:ilvl w:val="1"/>
          <w:numId w:val="0"/>
        </w:numPr>
        <w:tabs>
          <w:tab w:val="left" w:pos="1134"/>
          <w:tab w:val="left" w:pos="1276"/>
        </w:tabs>
        <w:spacing w:before="180" w:after="60"/>
        <w:ind w:left="1" w:firstLine="567"/>
      </w:pPr>
      <w:bookmarkStart w:id="127" w:name="_Toc396401952"/>
      <w:bookmarkStart w:id="128" w:name="_Toc431805955"/>
      <w:r w:rsidRPr="00C92D70">
        <w:lastRenderedPageBreak/>
        <w:t>Параметры отводимых территорий под размещаемые автомобильные дороги</w:t>
      </w:r>
      <w:bookmarkEnd w:id="127"/>
      <w:bookmarkEnd w:id="128"/>
    </w:p>
    <w:p w:rsidR="00B248E1" w:rsidRPr="00C92D70" w:rsidRDefault="00B248E1" w:rsidP="00B248E1">
      <w:pPr>
        <w:pStyle w:val="S5"/>
      </w:pPr>
      <w:r w:rsidRPr="00C92D70">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22).</w:t>
      </w:r>
    </w:p>
    <w:p w:rsidR="00B248E1" w:rsidRPr="00C92D70" w:rsidRDefault="00B248E1" w:rsidP="00B248E1">
      <w:pPr>
        <w:pStyle w:val="af9"/>
        <w:jc w:val="right"/>
      </w:pPr>
      <w:bookmarkStart w:id="129" w:name="_Ref375138376"/>
      <w:r w:rsidRPr="00C92D70">
        <w:t xml:space="preserve">Таблица </w:t>
      </w:r>
      <w:bookmarkEnd w:id="129"/>
      <w:r w:rsidRPr="00C92D70">
        <w:t>22</w:t>
      </w:r>
    </w:p>
    <w:p w:rsidR="00B248E1" w:rsidRPr="00C92D70" w:rsidRDefault="00B248E1" w:rsidP="00B248E1">
      <w:pPr>
        <w:pStyle w:val="af9"/>
      </w:pPr>
      <w:r w:rsidRPr="00C92D70">
        <w:t>Параметры отводимых территорий под размещаемые автомобильные дороги</w:t>
      </w:r>
    </w:p>
    <w:tbl>
      <w:tblPr>
        <w:tblW w:w="10223" w:type="dxa"/>
        <w:tblInd w:w="91" w:type="dxa"/>
        <w:tblLook w:val="04A0"/>
      </w:tblPr>
      <w:tblGrid>
        <w:gridCol w:w="507"/>
        <w:gridCol w:w="1615"/>
        <w:gridCol w:w="951"/>
        <w:gridCol w:w="1603"/>
        <w:gridCol w:w="1680"/>
        <w:gridCol w:w="761"/>
        <w:gridCol w:w="1685"/>
        <w:gridCol w:w="1421"/>
      </w:tblGrid>
      <w:tr w:rsidR="00B248E1" w:rsidRPr="00C92D70" w:rsidTr="00B248E1">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8E1" w:rsidRPr="00C92D70" w:rsidRDefault="00B248E1" w:rsidP="00B248E1">
            <w:pPr>
              <w:pStyle w:val="afb"/>
              <w:rPr>
                <w:sz w:val="20"/>
                <w:szCs w:val="20"/>
              </w:rPr>
            </w:pPr>
            <w:r w:rsidRPr="00C92D70">
              <w:rPr>
                <w:sz w:val="20"/>
                <w:szCs w:val="20"/>
              </w:rPr>
              <w:t>№ п.п</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ед. изм</w:t>
            </w:r>
          </w:p>
        </w:tc>
        <w:tc>
          <w:tcPr>
            <w:tcW w:w="1685"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Показатель</w:t>
            </w:r>
          </w:p>
        </w:tc>
      </w:tr>
      <w:tr w:rsidR="00B248E1" w:rsidRPr="00C92D70" w:rsidTr="00B248E1">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при поперечном уклоне местности ≤ 1: 20 для а/д категории:</w:t>
            </w: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га/1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7,5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6,8</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6,1</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4,4</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2,4</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2,1</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при поперечном уклоне местности  ≥ 1: 20, но ≤ 1:10 для  а/д категории:</w:t>
            </w: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7,6</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6,9</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6,2</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4,2</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2,5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2,2</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при поперечном уклоне местности ≤ 1: 20 для категории а/д:</w:t>
            </w: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8,1</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7,2</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4,9</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4,6</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3,5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3,3</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f6"/>
              <w:jc w:val="center"/>
              <w:rPr>
                <w:sz w:val="20"/>
                <w:szCs w:val="20"/>
              </w:rPr>
            </w:pPr>
            <w:r w:rsidRPr="00C92D70">
              <w:rPr>
                <w:sz w:val="20"/>
                <w:szCs w:val="20"/>
              </w:rPr>
              <w:t>при поперечном уклоне местности  ≥ 1: 20, но ≤ 1:10 для категории а/д:</w:t>
            </w: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8,2</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7,3</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6,6</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4,8</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3,6</w:t>
            </w:r>
          </w:p>
        </w:tc>
      </w:tr>
      <w:tr w:rsidR="00B248E1" w:rsidRPr="00C92D70" w:rsidTr="00B248E1">
        <w:trPr>
          <w:trHeight w:val="300"/>
        </w:trPr>
        <w:tc>
          <w:tcPr>
            <w:tcW w:w="50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1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95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03"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0" w:type="dxa"/>
            <w:tcBorders>
              <w:top w:val="nil"/>
              <w:left w:val="nil"/>
              <w:bottom w:val="single" w:sz="4" w:space="0" w:color="auto"/>
              <w:right w:val="single" w:sz="4" w:space="0" w:color="auto"/>
            </w:tcBorders>
            <w:shd w:val="clear" w:color="auto" w:fill="auto"/>
          </w:tcPr>
          <w:p w:rsidR="00B248E1" w:rsidRPr="00C92D70" w:rsidRDefault="00B248E1" w:rsidP="00B248E1">
            <w:pPr>
              <w:pStyle w:val="afc"/>
              <w:rPr>
                <w:sz w:val="20"/>
                <w:szCs w:val="20"/>
              </w:rPr>
            </w:pPr>
            <w:r w:rsidRPr="00C92D70">
              <w:rPr>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c"/>
              <w:rPr>
                <w:sz w:val="20"/>
                <w:szCs w:val="20"/>
              </w:rPr>
            </w:pPr>
            <w:r w:rsidRPr="00C92D70">
              <w:rPr>
                <w:sz w:val="20"/>
                <w:szCs w:val="20"/>
              </w:rPr>
              <w:t>3,4</w:t>
            </w:r>
          </w:p>
        </w:tc>
      </w:tr>
      <w:tr w:rsidR="00B248E1" w:rsidRPr="00C92D70" w:rsidTr="00B248E1">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СНиП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10</w:t>
            </w:r>
          </w:p>
        </w:tc>
      </w:tr>
    </w:tbl>
    <w:p w:rsidR="00B248E1" w:rsidRPr="00C92D70" w:rsidRDefault="00B248E1" w:rsidP="00B248E1">
      <w:pPr>
        <w:pStyle w:val="af2"/>
        <w:rPr>
          <w:lang w:val="en-US"/>
        </w:rPr>
      </w:pPr>
    </w:p>
    <w:p w:rsidR="00B248E1" w:rsidRPr="00C92D70" w:rsidRDefault="00B248E1" w:rsidP="00B248E1">
      <w:pPr>
        <w:pStyle w:val="2"/>
        <w:numPr>
          <w:ilvl w:val="1"/>
          <w:numId w:val="0"/>
        </w:numPr>
        <w:tabs>
          <w:tab w:val="left" w:pos="1134"/>
          <w:tab w:val="left" w:pos="1276"/>
        </w:tabs>
        <w:spacing w:before="180" w:after="60"/>
        <w:ind w:left="1" w:firstLine="567"/>
        <w:jc w:val="both"/>
      </w:pPr>
      <w:bookmarkStart w:id="130" w:name="_Toc396401953"/>
      <w:bookmarkStart w:id="131" w:name="_Toc431805956"/>
      <w:r w:rsidRPr="00C92D70">
        <w:lastRenderedPageBreak/>
        <w:t>Плотность автомобильных дорог общей сети, км / кв. км территории</w:t>
      </w:r>
      <w:bookmarkEnd w:id="130"/>
      <w:bookmarkEnd w:id="131"/>
    </w:p>
    <w:p w:rsidR="00B248E1" w:rsidRPr="00C92D70" w:rsidRDefault="00B248E1" w:rsidP="00B248E1">
      <w:pPr>
        <w:pStyle w:val="af2"/>
      </w:pPr>
      <w:r w:rsidRPr="00C92D70">
        <w:t>При планировании развития автомобильных дорог общей сети следует стремиться к показателю их плотности – 0,2 км / кв. км территории.</w:t>
      </w:r>
    </w:p>
    <w:p w:rsidR="00B248E1" w:rsidRPr="00C92D70" w:rsidRDefault="00B248E1" w:rsidP="00B248E1">
      <w:pPr>
        <w:ind w:firstLine="567"/>
        <w:jc w:val="both"/>
        <w:rPr>
          <w:rFonts w:eastAsia="Calibri"/>
          <w:b/>
        </w:rPr>
      </w:pPr>
      <w:r w:rsidRPr="00C92D70">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B248E1" w:rsidRPr="00C92D70" w:rsidRDefault="00B248E1" w:rsidP="00B248E1">
      <w:pPr>
        <w:pStyle w:val="af2"/>
      </w:pPr>
      <w:r w:rsidRPr="00C92D70">
        <w:t>Прокладку трассы автомобильных дорог следует выполнять с учетом минимального воздействия на окружающую среду.</w:t>
      </w:r>
    </w:p>
    <w:p w:rsidR="00B248E1" w:rsidRPr="00C92D70" w:rsidRDefault="00B248E1" w:rsidP="00B248E1">
      <w:pPr>
        <w:pStyle w:val="af2"/>
      </w:pPr>
      <w:r w:rsidRPr="00C92D70">
        <w:t>На сельскохозяйственных угодьях трассы следует прокладывать по границам полей севооборота или хозяйств.</w:t>
      </w:r>
    </w:p>
    <w:p w:rsidR="00B248E1" w:rsidRPr="00C92D70" w:rsidRDefault="00B248E1" w:rsidP="00B248E1">
      <w:pPr>
        <w:pStyle w:val="af2"/>
      </w:pPr>
      <w:r w:rsidRPr="00C92D70">
        <w:t>Не допускается прокладка трасс по зонам особо охраняемых природных территорий.</w:t>
      </w:r>
    </w:p>
    <w:p w:rsidR="00B248E1" w:rsidRPr="00C92D70" w:rsidRDefault="00B248E1" w:rsidP="00B248E1">
      <w:pPr>
        <w:pStyle w:val="af2"/>
      </w:pPr>
      <w:r w:rsidRPr="00C92D70">
        <w:t>Вдоль рек, озер и других водных объектов трассы следует прокладывать за пределами, установленных для них защитных зон.</w:t>
      </w:r>
    </w:p>
    <w:p w:rsidR="00B248E1" w:rsidRPr="00C92D70" w:rsidRDefault="00B248E1" w:rsidP="00B248E1">
      <w:pPr>
        <w:pStyle w:val="af2"/>
      </w:pPr>
      <w:r w:rsidRPr="00C92D70">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B248E1" w:rsidRPr="00C92D70" w:rsidRDefault="00B248E1" w:rsidP="00B248E1">
      <w:pPr>
        <w:pStyle w:val="af2"/>
      </w:pPr>
      <w:r w:rsidRPr="00C92D70">
        <w:t>По лесным массивам трассы следует прокладывать, по возможности, с использованием просек и противопожарных разрывов.</w:t>
      </w:r>
    </w:p>
    <w:p w:rsidR="00B248E1" w:rsidRPr="00C92D70" w:rsidRDefault="00B248E1" w:rsidP="00B248E1">
      <w:pPr>
        <w:pStyle w:val="S5"/>
      </w:pPr>
      <w:r w:rsidRPr="00C92D70">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248E1" w:rsidRPr="00C92D70" w:rsidRDefault="00B248E1" w:rsidP="00B248E1">
      <w:pPr>
        <w:pStyle w:val="af2"/>
      </w:pPr>
      <w:r w:rsidRPr="00C92D70">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B248E1" w:rsidRPr="00C92D70" w:rsidRDefault="00B248E1" w:rsidP="00B248E1">
      <w:pPr>
        <w:pStyle w:val="af2"/>
      </w:pPr>
      <w:r w:rsidRPr="00C92D70">
        <w:t>Пересечения и примыкания автомобильных дорог в одном уровне проектируют в виде:</w:t>
      </w:r>
    </w:p>
    <w:p w:rsidR="00B248E1" w:rsidRPr="00C92D70" w:rsidRDefault="00B248E1" w:rsidP="00B248E1">
      <w:pPr>
        <w:pStyle w:val="a3"/>
        <w:ind w:left="0"/>
      </w:pPr>
      <w:r w:rsidRPr="00C92D70">
        <w:t xml:space="preserve"> простых пересечений и примыканий при суммарной перспективной интенсивности движения менее 2000 приведенных ед./сут.;</w:t>
      </w:r>
    </w:p>
    <w:p w:rsidR="00B248E1" w:rsidRPr="00C92D70" w:rsidRDefault="00B248E1" w:rsidP="00B248E1">
      <w:pPr>
        <w:pStyle w:val="a3"/>
        <w:ind w:left="0"/>
      </w:pPr>
      <w:r w:rsidRPr="00C92D70">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B248E1" w:rsidRPr="00C92D70" w:rsidRDefault="00B248E1" w:rsidP="00B248E1">
      <w:pPr>
        <w:pStyle w:val="a3"/>
        <w:ind w:left="0"/>
      </w:pPr>
      <w:r w:rsidRPr="00C92D70">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B248E1" w:rsidRPr="00C92D70" w:rsidRDefault="00B248E1" w:rsidP="00B248E1">
      <w:pPr>
        <w:pStyle w:val="af2"/>
      </w:pPr>
      <w:r w:rsidRPr="00C92D70">
        <w:t>Круговая проезжая часть должна быть шириной не менее 11,25 м. Диаметр центрального островка принимают согласно расчету, но не менее 60 м.</w:t>
      </w:r>
    </w:p>
    <w:p w:rsidR="00B248E1" w:rsidRPr="00C92D70" w:rsidRDefault="00B248E1" w:rsidP="00B248E1">
      <w:pPr>
        <w:pStyle w:val="af2"/>
      </w:pPr>
      <w:r w:rsidRPr="00C92D70">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B248E1" w:rsidRPr="00C92D70" w:rsidRDefault="00B248E1" w:rsidP="00B248E1">
      <w:pPr>
        <w:pStyle w:val="af2"/>
      </w:pPr>
      <w:r w:rsidRPr="00C92D70">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B248E1" w:rsidRPr="00C92D70" w:rsidRDefault="00B248E1" w:rsidP="00B248E1">
      <w:pPr>
        <w:pStyle w:val="af2"/>
      </w:pPr>
      <w:r w:rsidRPr="00C92D70">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B248E1" w:rsidRPr="00C92D70" w:rsidRDefault="00B248E1" w:rsidP="00B248E1">
      <w:pPr>
        <w:pStyle w:val="af2"/>
      </w:pPr>
      <w:r w:rsidRPr="00C92D70">
        <w:lastRenderedPageBreak/>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B248E1" w:rsidRPr="00C92D70" w:rsidRDefault="00B248E1" w:rsidP="00B248E1">
      <w:pPr>
        <w:pStyle w:val="af2"/>
      </w:pPr>
      <w:r w:rsidRPr="00C92D70">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B248E1" w:rsidRPr="00C92D70" w:rsidRDefault="00B248E1" w:rsidP="00B248E1">
      <w:pPr>
        <w:pStyle w:val="af2"/>
      </w:pPr>
      <w:r w:rsidRPr="00C92D70">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B248E1" w:rsidRPr="00C92D70" w:rsidRDefault="00B248E1" w:rsidP="00B248E1">
      <w:pPr>
        <w:pStyle w:val="af2"/>
      </w:pPr>
      <w:r w:rsidRPr="00C92D70">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B248E1" w:rsidRPr="00C92D70" w:rsidRDefault="00B248E1" w:rsidP="00B248E1">
      <w:pPr>
        <w:pStyle w:val="2"/>
        <w:numPr>
          <w:ilvl w:val="1"/>
          <w:numId w:val="0"/>
        </w:numPr>
        <w:tabs>
          <w:tab w:val="left" w:pos="1134"/>
          <w:tab w:val="left" w:pos="1276"/>
        </w:tabs>
        <w:spacing w:before="180" w:after="60"/>
        <w:ind w:left="1" w:firstLine="567"/>
        <w:jc w:val="both"/>
      </w:pPr>
      <w:bookmarkStart w:id="132" w:name="_Toc396401954"/>
      <w:bookmarkStart w:id="133" w:name="_Toc431805957"/>
      <w:r w:rsidRPr="00C92D70">
        <w:t>Затраты времени на передвижение для ежедневно приезжающих на работу в город-центр из других поселений</w:t>
      </w:r>
      <w:bookmarkEnd w:id="132"/>
      <w:bookmarkEnd w:id="133"/>
    </w:p>
    <w:p w:rsidR="00B248E1" w:rsidRPr="00C92D70" w:rsidRDefault="00B248E1" w:rsidP="00B248E1">
      <w:pPr>
        <w:pStyle w:val="S5"/>
      </w:pPr>
      <w:r w:rsidRPr="00C92D70">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B248E1" w:rsidRPr="00C92D70" w:rsidRDefault="00B248E1" w:rsidP="00B248E1">
      <w:pPr>
        <w:pStyle w:val="S5"/>
      </w:pPr>
      <w:r w:rsidRPr="00C92D70">
        <w:t>Максимальные затраты времени  на передвижение от мест проживания до мест работы для 90 % трудящихся представлены ниже (Таблица 23).</w:t>
      </w:r>
    </w:p>
    <w:p w:rsidR="00B248E1" w:rsidRPr="00C92D70" w:rsidRDefault="00B248E1" w:rsidP="00B248E1">
      <w:pPr>
        <w:pStyle w:val="af9"/>
        <w:jc w:val="right"/>
      </w:pPr>
      <w:bookmarkStart w:id="134" w:name="_Ref375130243"/>
      <w:r w:rsidRPr="00C92D70">
        <w:t xml:space="preserve">Таблица </w:t>
      </w:r>
      <w:bookmarkEnd w:id="134"/>
      <w:r w:rsidRPr="00C92D70">
        <w:t>23</w:t>
      </w:r>
    </w:p>
    <w:p w:rsidR="00B248E1" w:rsidRPr="00C92D70" w:rsidRDefault="00B248E1" w:rsidP="00B248E1">
      <w:pPr>
        <w:pStyle w:val="af9"/>
        <w:rPr>
          <w:sz w:val="24"/>
          <w:szCs w:val="24"/>
        </w:rPr>
      </w:pPr>
      <w:r w:rsidRPr="00C92D70">
        <w:rPr>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tblPr>
      <w:tblGrid>
        <w:gridCol w:w="3725"/>
        <w:gridCol w:w="1193"/>
        <w:gridCol w:w="880"/>
        <w:gridCol w:w="2867"/>
        <w:gridCol w:w="1521"/>
      </w:tblGrid>
      <w:tr w:rsidR="00B248E1" w:rsidRPr="00C92D70" w:rsidTr="00B248E1">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ед. изм.</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Показатель</w:t>
            </w:r>
          </w:p>
        </w:tc>
      </w:tr>
      <w:tr w:rsidR="00B248E1" w:rsidRPr="00C92D70" w:rsidTr="00B248E1">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r>
      <w:tr w:rsidR="00B248E1" w:rsidRPr="00C92D70" w:rsidTr="00B248E1">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rPr>
                <w:sz w:val="20"/>
                <w:szCs w:val="20"/>
              </w:rPr>
            </w:pPr>
          </w:p>
        </w:tc>
      </w:tr>
      <w:tr w:rsidR="00B248E1" w:rsidRPr="00C92D70" w:rsidTr="00B248E1">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Затраты времени на передвижение для ежедневно приезжающих на работу в центр из других поселений,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мин</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jc w:val="center"/>
              <w:rPr>
                <w:sz w:val="20"/>
                <w:szCs w:val="20"/>
              </w:rPr>
            </w:pPr>
            <w:r w:rsidRPr="00C92D70">
              <w:rPr>
                <w:sz w:val="20"/>
                <w:szCs w:val="20"/>
              </w:rPr>
              <w:t>СНиП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90</w:t>
            </w:r>
          </w:p>
        </w:tc>
      </w:tr>
      <w:tr w:rsidR="00B248E1" w:rsidRPr="00C92D70" w:rsidTr="00B248E1">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80</w:t>
            </w:r>
          </w:p>
        </w:tc>
      </w:tr>
      <w:tr w:rsidR="00B248E1" w:rsidRPr="00C92D70" w:rsidTr="00B248E1">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74</w:t>
            </w:r>
          </w:p>
        </w:tc>
      </w:tr>
      <w:tr w:rsidR="00B248E1" w:rsidRPr="00C92D70" w:rsidTr="00B248E1">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193"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867"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70</w:t>
            </w:r>
          </w:p>
        </w:tc>
      </w:tr>
    </w:tbl>
    <w:p w:rsidR="00B248E1" w:rsidRPr="00C92D70" w:rsidRDefault="00B248E1" w:rsidP="00B248E1">
      <w:pPr>
        <w:jc w:val="center"/>
        <w:rPr>
          <w:b/>
          <w:sz w:val="22"/>
        </w:rPr>
        <w:sectPr w:rsidR="00B248E1" w:rsidRPr="00C92D70" w:rsidSect="00B248E1">
          <w:pgSz w:w="11906" w:h="16838" w:code="9"/>
          <w:pgMar w:top="568" w:right="566" w:bottom="1134" w:left="1134" w:header="425" w:footer="833" w:gutter="0"/>
          <w:cols w:space="708"/>
          <w:docGrid w:linePitch="360"/>
        </w:sectPr>
      </w:pPr>
    </w:p>
    <w:p w:rsidR="00B248E1" w:rsidRPr="00C92D70" w:rsidRDefault="00B248E1" w:rsidP="00B248E1">
      <w:pPr>
        <w:ind w:firstLine="567"/>
        <w:rPr>
          <w:rFonts w:eastAsia="Calibri"/>
          <w:b/>
        </w:rPr>
      </w:pPr>
      <w:r w:rsidRPr="00C92D70">
        <w:rPr>
          <w:rFonts w:eastAsia="Calibri"/>
          <w:b/>
        </w:rPr>
        <w:lastRenderedPageBreak/>
        <w:t>Прогнозирование уровня автомобилизации</w:t>
      </w:r>
    </w:p>
    <w:p w:rsidR="00B248E1" w:rsidRPr="00C92D70" w:rsidRDefault="00B248E1" w:rsidP="00B248E1">
      <w:pPr>
        <w:pStyle w:val="S5"/>
      </w:pPr>
      <w:r w:rsidRPr="00C92D70">
        <w:rPr>
          <w:rFonts w:eastAsia="TimesNewRomanPSMT"/>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C92D70">
        <w:t xml:space="preserve"> </w:t>
      </w:r>
    </w:p>
    <w:p w:rsidR="00B248E1" w:rsidRPr="00C92D70" w:rsidRDefault="00B248E1" w:rsidP="00B248E1">
      <w:pPr>
        <w:pStyle w:val="S5"/>
      </w:pPr>
      <w:r w:rsidRPr="00C92D70">
        <w:t>Показатели существующего уровня автомобилизации на период 31.12.2011г. представлены ниже (Таблица 24). Указанные показатели допускается уменьшать или увеличивать в зависимости от местных условий, но не более чем на 25%.</w:t>
      </w:r>
    </w:p>
    <w:p w:rsidR="00B248E1" w:rsidRPr="00C92D70" w:rsidRDefault="00B248E1" w:rsidP="00B248E1">
      <w:pPr>
        <w:pStyle w:val="af9"/>
        <w:jc w:val="right"/>
        <w:rPr>
          <w:lang w:val="en-US"/>
        </w:rPr>
      </w:pPr>
      <w:bookmarkStart w:id="135" w:name="_Ref375130169"/>
      <w:r w:rsidRPr="00C92D70">
        <w:t xml:space="preserve">Таблица </w:t>
      </w:r>
      <w:bookmarkEnd w:id="135"/>
      <w:r w:rsidRPr="00C92D70">
        <w:t>24</w:t>
      </w:r>
    </w:p>
    <w:p w:rsidR="00B248E1" w:rsidRPr="00C92D70" w:rsidRDefault="00B248E1" w:rsidP="00B248E1">
      <w:pPr>
        <w:pStyle w:val="af9"/>
        <w:rPr>
          <w:b w:val="0"/>
          <w:sz w:val="24"/>
          <w:szCs w:val="24"/>
        </w:rPr>
      </w:pPr>
      <w:r w:rsidRPr="00C92D70">
        <w:rPr>
          <w:sz w:val="24"/>
          <w:szCs w:val="24"/>
        </w:rPr>
        <w:t>Существующий уровень автомобилизации</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B248E1" w:rsidRPr="00C92D70" w:rsidTr="00B248E1">
        <w:trPr>
          <w:trHeight w:val="20"/>
          <w:tblHeader/>
          <w:jc w:val="center"/>
        </w:trPr>
        <w:tc>
          <w:tcPr>
            <w:tcW w:w="3852" w:type="dxa"/>
            <w:shd w:val="clear" w:color="auto" w:fill="auto"/>
            <w:vAlign w:val="center"/>
            <w:hideMark/>
          </w:tcPr>
          <w:p w:rsidR="00B248E1" w:rsidRPr="00C92D70" w:rsidRDefault="00B248E1" w:rsidP="00B248E1">
            <w:pPr>
              <w:spacing w:before="120" w:after="60"/>
              <w:jc w:val="center"/>
              <w:rPr>
                <w:b/>
                <w:sz w:val="20"/>
                <w:szCs w:val="20"/>
              </w:rPr>
            </w:pPr>
            <w:r w:rsidRPr="00C92D70">
              <w:rPr>
                <w:b/>
                <w:sz w:val="20"/>
                <w:szCs w:val="20"/>
              </w:rPr>
              <w:t>Муниципальные образования</w:t>
            </w:r>
          </w:p>
        </w:tc>
        <w:tc>
          <w:tcPr>
            <w:tcW w:w="1985" w:type="dxa"/>
            <w:shd w:val="clear" w:color="auto" w:fill="auto"/>
            <w:vAlign w:val="center"/>
            <w:hideMark/>
          </w:tcPr>
          <w:p w:rsidR="00B248E1" w:rsidRPr="00C92D70" w:rsidRDefault="00B248E1" w:rsidP="00B248E1">
            <w:pPr>
              <w:spacing w:before="120" w:after="60"/>
              <w:jc w:val="center"/>
              <w:rPr>
                <w:b/>
                <w:sz w:val="20"/>
                <w:szCs w:val="20"/>
              </w:rPr>
            </w:pPr>
            <w:r w:rsidRPr="00C92D70">
              <w:rPr>
                <w:b/>
                <w:sz w:val="20"/>
                <w:szCs w:val="20"/>
              </w:rPr>
              <w:t>Уровень автомобилизации, ед. легковых авто / 1000 жителей</w:t>
            </w:r>
          </w:p>
        </w:tc>
        <w:tc>
          <w:tcPr>
            <w:tcW w:w="1984" w:type="dxa"/>
            <w:shd w:val="clear" w:color="auto" w:fill="auto"/>
            <w:vAlign w:val="center"/>
            <w:hideMark/>
          </w:tcPr>
          <w:p w:rsidR="00B248E1" w:rsidRPr="00C92D70" w:rsidRDefault="00B248E1" w:rsidP="00B248E1">
            <w:pPr>
              <w:spacing w:before="120" w:after="60"/>
              <w:jc w:val="center"/>
              <w:rPr>
                <w:b/>
                <w:sz w:val="20"/>
                <w:szCs w:val="20"/>
              </w:rPr>
            </w:pPr>
            <w:r w:rsidRPr="00C92D70">
              <w:rPr>
                <w:b/>
                <w:sz w:val="20"/>
                <w:szCs w:val="20"/>
              </w:rPr>
              <w:t>Уровень автомобилизации, ед. грузовых авто / 1000 жителей</w:t>
            </w:r>
          </w:p>
        </w:tc>
        <w:tc>
          <w:tcPr>
            <w:tcW w:w="2371" w:type="dxa"/>
            <w:shd w:val="clear" w:color="auto" w:fill="auto"/>
            <w:vAlign w:val="center"/>
            <w:hideMark/>
          </w:tcPr>
          <w:p w:rsidR="00B248E1" w:rsidRPr="00C92D70" w:rsidRDefault="00B248E1" w:rsidP="00B248E1">
            <w:pPr>
              <w:spacing w:before="120" w:after="60"/>
              <w:jc w:val="center"/>
              <w:rPr>
                <w:b/>
                <w:sz w:val="20"/>
                <w:szCs w:val="20"/>
              </w:rPr>
            </w:pPr>
            <w:r w:rsidRPr="00C92D70">
              <w:rPr>
                <w:b/>
                <w:sz w:val="20"/>
                <w:szCs w:val="20"/>
              </w:rPr>
              <w:t>Уровень автомобилизации, ед. мототранспорта / 1000 жителей</w:t>
            </w:r>
          </w:p>
        </w:tc>
      </w:tr>
    </w:tbl>
    <w:p w:rsidR="00B248E1" w:rsidRPr="00C92D70" w:rsidRDefault="00B248E1" w:rsidP="00B248E1">
      <w:pPr>
        <w:pStyle w:val="a3"/>
        <w:numPr>
          <w:ilvl w:val="0"/>
          <w:numId w:val="0"/>
        </w:numPr>
        <w:ind w:left="737"/>
        <w:rPr>
          <w:sz w:val="20"/>
          <w:szCs w:val="20"/>
        </w:rPr>
      </w:pPr>
      <w:r w:rsidRPr="00C92D70">
        <w:rPr>
          <w:sz w:val="20"/>
          <w:szCs w:val="20"/>
        </w:rPr>
        <w:t>&gt;</w:t>
      </w:r>
    </w:p>
    <w:p w:rsidR="00B248E1" w:rsidRPr="00765203" w:rsidRDefault="00B248E1" w:rsidP="00B248E1">
      <w:pPr>
        <w:jc w:val="center"/>
        <w:rPr>
          <w:b/>
        </w:rPr>
      </w:pPr>
    </w:p>
    <w:p w:rsidR="00B248E1" w:rsidRPr="00C92D70" w:rsidRDefault="00B248E1" w:rsidP="00B248E1">
      <w:pPr>
        <w:jc w:val="center"/>
        <w:rPr>
          <w:b/>
        </w:rPr>
      </w:pPr>
      <w:r w:rsidRPr="00C92D70">
        <w:rPr>
          <w:b/>
        </w:rPr>
        <w:t xml:space="preserve">Методика прогнозирования уровня автомобилизации </w:t>
      </w:r>
    </w:p>
    <w:p w:rsidR="00B248E1" w:rsidRPr="00C92D70" w:rsidRDefault="00B248E1" w:rsidP="00B248E1">
      <w:pPr>
        <w:spacing w:before="120" w:after="60"/>
        <w:ind w:firstLine="567"/>
        <w:jc w:val="both"/>
        <w:rPr>
          <w:lang w:eastAsia="ar-SA"/>
        </w:rPr>
      </w:pPr>
      <w:r w:rsidRPr="00C92D70">
        <w:rPr>
          <w:lang w:eastAsia="ar-SA"/>
        </w:rPr>
        <w:t xml:space="preserve">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B248E1" w:rsidRPr="00C92D70" w:rsidRDefault="00B248E1" w:rsidP="00B248E1">
      <w:pPr>
        <w:spacing w:before="120" w:after="60"/>
        <w:ind w:firstLine="567"/>
        <w:jc w:val="both"/>
        <w:rPr>
          <w:lang w:eastAsia="ar-SA"/>
        </w:rPr>
      </w:pPr>
      <w:r w:rsidRPr="00C92D70">
        <w:rPr>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B248E1" w:rsidRPr="00C92D70" w:rsidRDefault="00B248E1" w:rsidP="00B248E1">
      <w:pPr>
        <w:pStyle w:val="a3"/>
        <w:ind w:left="0"/>
      </w:pPr>
      <w:r w:rsidRPr="00C92D70">
        <w:t>природно-климатический;</w:t>
      </w:r>
    </w:p>
    <w:p w:rsidR="00B248E1" w:rsidRPr="00C92D70" w:rsidRDefault="00B248E1" w:rsidP="00B248E1">
      <w:pPr>
        <w:pStyle w:val="a3"/>
        <w:ind w:left="0"/>
      </w:pPr>
      <w:r w:rsidRPr="00C92D70">
        <w:t>территориальный;</w:t>
      </w:r>
    </w:p>
    <w:p w:rsidR="00B248E1" w:rsidRPr="00C92D70" w:rsidRDefault="00B248E1" w:rsidP="00B248E1">
      <w:pPr>
        <w:pStyle w:val="a3"/>
        <w:ind w:left="0"/>
      </w:pPr>
      <w:r w:rsidRPr="00C92D70">
        <w:t>социально-экономический.</w:t>
      </w:r>
    </w:p>
    <w:p w:rsidR="00B248E1" w:rsidRPr="00C92D70" w:rsidRDefault="00B248E1" w:rsidP="00B248E1">
      <w:pPr>
        <w:spacing w:before="120" w:after="60"/>
        <w:ind w:firstLine="567"/>
        <w:jc w:val="both"/>
        <w:rPr>
          <w:lang w:eastAsia="ar-SA"/>
        </w:rPr>
      </w:pPr>
      <w:r w:rsidRPr="00C92D70">
        <w:rPr>
          <w:lang w:eastAsia="ar-SA"/>
        </w:rPr>
        <w:t>Природно-климатический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B248E1" w:rsidRPr="00C92D70" w:rsidRDefault="00B248E1" w:rsidP="00B248E1">
      <w:pPr>
        <w:spacing w:before="120" w:after="60"/>
        <w:ind w:firstLine="567"/>
        <w:jc w:val="both"/>
        <w:rPr>
          <w:lang w:eastAsia="ar-SA"/>
        </w:rPr>
      </w:pPr>
      <w:r w:rsidRPr="00C92D70">
        <w:rPr>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(См. Рис. 1).</w:t>
      </w:r>
    </w:p>
    <w:p w:rsidR="00B248E1" w:rsidRPr="00C92D70" w:rsidRDefault="00B248E1" w:rsidP="00B248E1">
      <w:pPr>
        <w:spacing w:before="120" w:after="60"/>
        <w:ind w:firstLine="567"/>
        <w:jc w:val="both"/>
        <w:rPr>
          <w:lang w:eastAsia="ar-SA"/>
        </w:rPr>
      </w:pPr>
      <w:r w:rsidRPr="00C92D70">
        <w:rPr>
          <w:lang w:eastAsia="ar-SA"/>
        </w:rPr>
        <w:t>Социально-экономический признак включает в себя несколько факторных показателей, выраженных численно:</w:t>
      </w:r>
    </w:p>
    <w:p w:rsidR="00B248E1" w:rsidRPr="00C92D70" w:rsidRDefault="00B248E1" w:rsidP="00B248E1">
      <w:pPr>
        <w:pStyle w:val="a3"/>
        <w:ind w:left="0"/>
      </w:pPr>
      <w:r w:rsidRPr="00C92D70">
        <w:t>численность населения;</w:t>
      </w:r>
    </w:p>
    <w:p w:rsidR="00B248E1" w:rsidRPr="00C92D70" w:rsidRDefault="00B248E1" w:rsidP="00B248E1">
      <w:pPr>
        <w:pStyle w:val="a3"/>
        <w:ind w:left="0"/>
      </w:pPr>
      <w:r w:rsidRPr="00C92D70">
        <w:t>уровень урбанизации;</w:t>
      </w:r>
    </w:p>
    <w:p w:rsidR="00B248E1" w:rsidRPr="00C92D70" w:rsidRDefault="00B248E1" w:rsidP="00B248E1">
      <w:pPr>
        <w:pStyle w:val="a3"/>
        <w:ind w:left="0"/>
      </w:pPr>
      <w:r w:rsidRPr="00C92D70">
        <w:t>вовлеченность в агломерацию;</w:t>
      </w:r>
    </w:p>
    <w:p w:rsidR="00B248E1" w:rsidRPr="00C92D70" w:rsidRDefault="00B248E1" w:rsidP="00B248E1">
      <w:pPr>
        <w:pStyle w:val="a3"/>
        <w:ind w:left="0"/>
      </w:pPr>
      <w:r w:rsidRPr="00C92D70">
        <w:t>развитие промышленности и транспортная доступность;</w:t>
      </w:r>
    </w:p>
    <w:p w:rsidR="00B248E1" w:rsidRPr="00C92D70" w:rsidRDefault="00B248E1" w:rsidP="00B248E1">
      <w:pPr>
        <w:pStyle w:val="a3"/>
        <w:ind w:left="0"/>
      </w:pPr>
      <w:r w:rsidRPr="00C92D70">
        <w:t>уровень доходов населения;</w:t>
      </w:r>
    </w:p>
    <w:p w:rsidR="00B248E1" w:rsidRPr="00C92D70" w:rsidRDefault="00B248E1" w:rsidP="00B248E1">
      <w:pPr>
        <w:pStyle w:val="a3"/>
        <w:ind w:left="0"/>
      </w:pPr>
      <w:r w:rsidRPr="00C92D70">
        <w:lastRenderedPageBreak/>
        <w:t>среднедушевые доходы населения;</w:t>
      </w:r>
    </w:p>
    <w:p w:rsidR="00B248E1" w:rsidRPr="00C92D70" w:rsidRDefault="00B248E1" w:rsidP="00B248E1">
      <w:pPr>
        <w:pStyle w:val="a3"/>
        <w:ind w:left="0"/>
      </w:pPr>
      <w:r w:rsidRPr="00C92D70">
        <w:t>плотность сети автомобильных дорог.</w:t>
      </w:r>
    </w:p>
    <w:p w:rsidR="00B248E1" w:rsidRPr="00C92D70" w:rsidRDefault="00B248E1" w:rsidP="00B248E1">
      <w:pPr>
        <w:spacing w:before="120" w:after="60"/>
        <w:ind w:firstLine="567"/>
        <w:jc w:val="both"/>
        <w:rPr>
          <w:lang w:eastAsia="ar-SA"/>
        </w:rPr>
      </w:pPr>
      <w:r w:rsidRPr="00C92D70">
        <w:rPr>
          <w:lang w:eastAsia="ar-SA"/>
        </w:rPr>
        <w:t>Данный перечень факторов будет подвергнут анализу для построения корреляционно-регрессионной модели. 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
    <w:p w:rsidR="00B248E1" w:rsidRPr="00C92D70" w:rsidRDefault="00B248E1" w:rsidP="00B248E1">
      <w:pPr>
        <w:spacing w:before="120" w:after="60"/>
        <w:ind w:firstLine="567"/>
        <w:jc w:val="both"/>
        <w:rPr>
          <w:lang w:eastAsia="ar-SA"/>
        </w:rPr>
      </w:pPr>
      <w:r w:rsidRPr="00C92D70">
        <w:rPr>
          <w:lang w:eastAsia="ar-SA"/>
        </w:rPr>
        <w:t>В итоге было получено пять территорий, для которых будет построена корреляционно-регрессионная модель  зависимости уровня автомобилизации легковыми автомобилями и факторных показателей:</w:t>
      </w:r>
    </w:p>
    <w:p w:rsidR="00B248E1" w:rsidRPr="00C92D70" w:rsidRDefault="00B248E1" w:rsidP="00B248E1">
      <w:pPr>
        <w:pStyle w:val="a3"/>
        <w:ind w:left="0"/>
      </w:pPr>
      <w:r w:rsidRPr="00C92D70">
        <w:t>Таймырский Долгано-Ненецкий район;</w:t>
      </w:r>
    </w:p>
    <w:p w:rsidR="00B248E1" w:rsidRPr="00C92D70" w:rsidRDefault="00B248E1" w:rsidP="00B248E1">
      <w:pPr>
        <w:pStyle w:val="a3"/>
        <w:ind w:left="0"/>
      </w:pPr>
      <w:r w:rsidRPr="00C92D70">
        <w:t>Туруханский район;</w:t>
      </w:r>
    </w:p>
    <w:p w:rsidR="00B248E1" w:rsidRPr="00C92D70" w:rsidRDefault="00B248E1" w:rsidP="00B248E1">
      <w:pPr>
        <w:pStyle w:val="a3"/>
        <w:ind w:left="0"/>
      </w:pPr>
      <w:r w:rsidRPr="00C92D70">
        <w:t>Эвенкийский район;</w:t>
      </w:r>
    </w:p>
    <w:p w:rsidR="00B248E1" w:rsidRPr="00C92D70" w:rsidRDefault="00B248E1" w:rsidP="00B248E1">
      <w:pPr>
        <w:pStyle w:val="a3"/>
        <w:ind w:left="0"/>
      </w:pPr>
      <w:r w:rsidRPr="00C92D70">
        <w:t>Муниципальные районы с относительно благоприятными природными условиями;</w:t>
      </w:r>
    </w:p>
    <w:p w:rsidR="00B248E1" w:rsidRPr="00C92D70" w:rsidRDefault="00B248E1" w:rsidP="00B248E1">
      <w:pPr>
        <w:pStyle w:val="a3"/>
        <w:ind w:left="0"/>
      </w:pPr>
      <w:r w:rsidRPr="00C92D70">
        <w:t>Муниципальные районы с умеренными природными условиями.</w:t>
      </w:r>
    </w:p>
    <w:p w:rsidR="00B248E1" w:rsidRPr="00C92D70" w:rsidRDefault="00B248E1" w:rsidP="00B248E1">
      <w:pPr>
        <w:pStyle w:val="a3"/>
        <w:numPr>
          <w:ilvl w:val="0"/>
          <w:numId w:val="0"/>
        </w:numPr>
        <w:ind w:left="567"/>
      </w:pPr>
      <w:r>
        <w:rPr>
          <w:noProof/>
          <w:snapToGrid/>
        </w:rPr>
        <w:lastRenderedPageBreak/>
        <w:drawing>
          <wp:inline distT="0" distB="0" distL="0" distR="0">
            <wp:extent cx="3252470" cy="7877175"/>
            <wp:effectExtent l="19050" t="0" r="5080" b="0"/>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23" cstate="print"/>
                    <a:srcRect/>
                    <a:stretch>
                      <a:fillRect/>
                    </a:stretch>
                  </pic:blipFill>
                  <pic:spPr bwMode="auto">
                    <a:xfrm>
                      <a:off x="0" y="0"/>
                      <a:ext cx="3252470" cy="7877175"/>
                    </a:xfrm>
                    <a:prstGeom prst="rect">
                      <a:avLst/>
                    </a:prstGeom>
                    <a:noFill/>
                    <a:ln w="9525">
                      <a:noFill/>
                      <a:miter lim="800000"/>
                      <a:headEnd/>
                      <a:tailEnd/>
                    </a:ln>
                  </pic:spPr>
                </pic:pic>
              </a:graphicData>
            </a:graphic>
          </wp:inline>
        </w:drawing>
      </w:r>
    </w:p>
    <w:p w:rsidR="00B248E1" w:rsidRPr="00C92D70" w:rsidRDefault="00B248E1" w:rsidP="00B248E1">
      <w:pPr>
        <w:pStyle w:val="af9"/>
        <w:rPr>
          <w:sz w:val="24"/>
          <w:szCs w:val="24"/>
        </w:rPr>
      </w:pPr>
      <w:r w:rsidRPr="00C92D70">
        <w:rPr>
          <w:sz w:val="24"/>
          <w:szCs w:val="24"/>
        </w:rPr>
        <w:t xml:space="preserve">Рисунок </w:t>
      </w:r>
      <w:r w:rsidR="00D569AE" w:rsidRPr="00C92D70">
        <w:rPr>
          <w:sz w:val="24"/>
          <w:szCs w:val="24"/>
        </w:rPr>
        <w:fldChar w:fldCharType="begin"/>
      </w:r>
      <w:r w:rsidRPr="00C92D70">
        <w:rPr>
          <w:sz w:val="24"/>
          <w:szCs w:val="24"/>
        </w:rPr>
        <w:instrText xml:space="preserve"> SEQ Рисунок \* ARABIC </w:instrText>
      </w:r>
      <w:r w:rsidR="00D569AE" w:rsidRPr="00C92D70">
        <w:rPr>
          <w:sz w:val="24"/>
          <w:szCs w:val="24"/>
        </w:rPr>
        <w:fldChar w:fldCharType="separate"/>
      </w:r>
      <w:r w:rsidR="00501EDA">
        <w:rPr>
          <w:noProof/>
          <w:sz w:val="24"/>
          <w:szCs w:val="24"/>
        </w:rPr>
        <w:t>1</w:t>
      </w:r>
      <w:r w:rsidR="00D569AE" w:rsidRPr="00C92D70">
        <w:rPr>
          <w:sz w:val="24"/>
          <w:szCs w:val="24"/>
        </w:rPr>
        <w:fldChar w:fldCharType="end"/>
      </w:r>
      <w:r w:rsidRPr="00C92D70">
        <w:rPr>
          <w:sz w:val="24"/>
          <w:szCs w:val="24"/>
        </w:rPr>
        <w:t>. Группировка муниципальных образований Красноярского края по территориальному признаку</w:t>
      </w:r>
    </w:p>
    <w:p w:rsidR="00B248E1" w:rsidRPr="00C92D70" w:rsidRDefault="00B248E1" w:rsidP="00501EDA">
      <w:pPr>
        <w:spacing w:beforeLines="120" w:afterLines="60"/>
        <w:ind w:firstLine="567"/>
        <w:jc w:val="both"/>
        <w:rPr>
          <w:lang w:eastAsia="ar-SA"/>
        </w:rPr>
      </w:pPr>
      <w:r w:rsidRPr="00C92D70">
        <w:t xml:space="preserve">В </w:t>
      </w:r>
      <w:r w:rsidRPr="00C92D70">
        <w:rPr>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w:t>
      </w:r>
      <w:r w:rsidRPr="00C92D70">
        <w:rPr>
          <w:lang w:eastAsia="ar-SA"/>
        </w:rPr>
        <w:lastRenderedPageBreak/>
        <w:t xml:space="preserve">регрессионного уравнения. Регрессионное уравнение устанавливает связь между отклонениями результирующего и факторных показателей от своих средних значений. </w:t>
      </w:r>
    </w:p>
    <w:p w:rsidR="00B248E1" w:rsidRPr="00C92D70" w:rsidRDefault="00B248E1" w:rsidP="00501EDA">
      <w:pPr>
        <w:spacing w:beforeLines="120" w:afterLines="60"/>
        <w:ind w:firstLine="567"/>
        <w:jc w:val="center"/>
        <w:rPr>
          <w:lang w:eastAsia="ar-SA"/>
        </w:rPr>
      </w:pPr>
      <m:oMath>
        <m:r>
          <w:rPr>
            <w:rFonts w:ascii="Cambria Math" w:hAnsi="Cambria Math"/>
            <w:sz w:val="22"/>
            <w:lang w:val="en-US"/>
          </w:rPr>
          <m:t>Y</m:t>
        </m:r>
        <m:r>
          <w:rPr>
            <w:rFonts w:ascii="Cambria Math" w:hAnsi="Cambria Math"/>
            <w:sz w:val="22"/>
          </w:rPr>
          <m:t>=137.302+685.207∙</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1</m:t>
            </m:r>
          </m:sub>
        </m:sSub>
        <m:r>
          <w:rPr>
            <w:rFonts w:ascii="Cambria Math" w:hAnsi="Cambria Math"/>
            <w:sz w:val="22"/>
          </w:rPr>
          <m:t xml:space="preserve">+1.419∙ </m:t>
        </m:r>
        <m:sSub>
          <m:sSubPr>
            <m:ctrlPr>
              <w:rPr>
                <w:rFonts w:ascii="Cambria Math" w:hAnsi="Cambria Math"/>
                <w:i/>
                <w:sz w:val="22"/>
                <w:lang w:val="en-US"/>
              </w:rPr>
            </m:ctrlPr>
          </m:sSubPr>
          <m:e>
            <m:r>
              <w:rPr>
                <w:rFonts w:ascii="Cambria Math" w:hAnsi="Cambria Math"/>
                <w:sz w:val="22"/>
                <w:lang w:val="en-US"/>
              </w:rPr>
              <m:t>X</m:t>
            </m:r>
          </m:e>
          <m:sub>
            <m:r>
              <w:rPr>
                <w:rFonts w:ascii="Cambria Math" w:hAnsi="Cambria Math"/>
                <w:sz w:val="22"/>
              </w:rPr>
              <m:t>2</m:t>
            </m:r>
          </m:sub>
        </m:sSub>
      </m:oMath>
      <w:r w:rsidRPr="00C92D70">
        <w:rPr>
          <w:lang w:eastAsia="ar-SA"/>
        </w:rPr>
        <w:t xml:space="preserve">                   (1)</w:t>
      </w:r>
    </w:p>
    <w:p w:rsidR="00B248E1" w:rsidRPr="00C92D70" w:rsidRDefault="00B248E1" w:rsidP="00B248E1">
      <w:pPr>
        <w:spacing w:before="120" w:after="60"/>
        <w:ind w:firstLine="567"/>
        <w:jc w:val="both"/>
        <w:rPr>
          <w:lang w:eastAsia="ar-SA"/>
        </w:rPr>
      </w:pPr>
      <w:r w:rsidRPr="00C92D70">
        <w:rPr>
          <w:lang w:eastAsia="ar-SA"/>
        </w:rPr>
        <w:t>где Y – уровень автомобилизации (единиц легковых автомобилей на 1000 жителей);</w:t>
      </w:r>
    </w:p>
    <w:p w:rsidR="00B248E1" w:rsidRPr="00C92D70" w:rsidRDefault="00B248E1" w:rsidP="00B248E1">
      <w:pPr>
        <w:spacing w:before="120" w:after="60"/>
        <w:ind w:firstLine="567"/>
        <w:jc w:val="both"/>
        <w:rPr>
          <w:lang w:eastAsia="ar-SA"/>
        </w:rPr>
      </w:pPr>
      <w:r w:rsidRPr="00C92D70">
        <w:rPr>
          <w:lang w:eastAsia="ar-SA"/>
        </w:rPr>
        <w:t xml:space="preserve">X1 – вовлеченность в агломерацию (дифференцированный показатель); </w:t>
      </w:r>
    </w:p>
    <w:p w:rsidR="00B248E1" w:rsidRPr="00C92D70" w:rsidRDefault="00B248E1" w:rsidP="00B248E1">
      <w:pPr>
        <w:spacing w:before="120" w:after="60"/>
        <w:ind w:firstLine="567"/>
        <w:jc w:val="both"/>
        <w:rPr>
          <w:lang w:eastAsia="ar-SA"/>
        </w:rPr>
      </w:pPr>
      <w:r w:rsidRPr="00C92D70">
        <w:rPr>
          <w:lang w:eastAsia="ar-SA"/>
        </w:rPr>
        <w:t>X2 – плотность сети автомобильных дорог (км\кв. м).</w:t>
      </w:r>
    </w:p>
    <w:p w:rsidR="00B248E1" w:rsidRPr="00C92D70" w:rsidRDefault="00B248E1" w:rsidP="00B248E1">
      <w:pPr>
        <w:spacing w:before="120" w:after="60"/>
        <w:ind w:firstLine="567"/>
        <w:jc w:val="both"/>
        <w:rPr>
          <w:lang w:eastAsia="ar-SA"/>
        </w:rPr>
      </w:pPr>
      <w:r w:rsidRPr="00C92D70">
        <w:rPr>
          <w:lang w:eastAsia="ar-SA"/>
        </w:rPr>
        <w:t>Построенная регрессионная модель имеет очень высокие показатели адекватности:</w:t>
      </w:r>
    </w:p>
    <w:p w:rsidR="00B248E1" w:rsidRPr="00C92D70" w:rsidRDefault="00B248E1" w:rsidP="00B248E1">
      <w:pPr>
        <w:pStyle w:val="a3"/>
        <w:ind w:left="0"/>
      </w:pPr>
      <w:r w:rsidRPr="00C92D70">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B248E1" w:rsidRPr="00C92D70" w:rsidRDefault="00B248E1" w:rsidP="00B248E1">
      <w:pPr>
        <w:pStyle w:val="a3"/>
        <w:ind w:left="0"/>
      </w:pPr>
      <w:r w:rsidRPr="00C92D70">
        <w:t>коэффициент детерминации (R-квадрат) построенной модели равен 0,904</w:t>
      </w:r>
    </w:p>
    <w:p w:rsidR="00B248E1" w:rsidRPr="00C92D70" w:rsidRDefault="00B248E1" w:rsidP="00B248E1">
      <w:pPr>
        <w:pStyle w:val="af2"/>
        <w:rPr>
          <w:lang w:eastAsia="ar-SA"/>
        </w:rPr>
      </w:pPr>
      <w:r w:rsidRPr="00C92D70">
        <w:rPr>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B248E1" w:rsidRPr="00C92D70" w:rsidRDefault="00B248E1" w:rsidP="00B248E1">
      <w:pPr>
        <w:pStyle w:val="af2"/>
        <w:rPr>
          <w:lang w:eastAsia="ar-SA"/>
        </w:rPr>
      </w:pPr>
      <w:r w:rsidRPr="00C92D70">
        <w:rPr>
          <w:lang w:eastAsia="ar-SA"/>
        </w:rPr>
        <w:t xml:space="preserve">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(Таблица 25).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B248E1" w:rsidRPr="00C92D70" w:rsidRDefault="00B248E1" w:rsidP="00B248E1">
      <w:pPr>
        <w:pStyle w:val="af9"/>
        <w:jc w:val="right"/>
      </w:pPr>
      <w:bookmarkStart w:id="136" w:name="_Ref375130590"/>
      <w:r w:rsidRPr="00C92D70">
        <w:t xml:space="preserve">Таблица </w:t>
      </w:r>
      <w:bookmarkEnd w:id="136"/>
      <w:r w:rsidRPr="00C92D70">
        <w:t>25</w:t>
      </w:r>
    </w:p>
    <w:p w:rsidR="00B248E1" w:rsidRPr="00C92D70" w:rsidRDefault="00B248E1" w:rsidP="00B248E1">
      <w:pPr>
        <w:pStyle w:val="af9"/>
        <w:rPr>
          <w:lang w:eastAsia="ar-SA"/>
        </w:rPr>
      </w:pPr>
      <w:r w:rsidRPr="00C92D70">
        <w:rPr>
          <w:lang w:eastAsia="ar-SA"/>
        </w:rPr>
        <w:t>Значения поправочных коэффициентов для муниципальных образований</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559"/>
        <w:gridCol w:w="3119"/>
        <w:gridCol w:w="1913"/>
      </w:tblGrid>
      <w:tr w:rsidR="00B248E1" w:rsidRPr="00C92D70" w:rsidTr="00B248E1">
        <w:trPr>
          <w:tblHeader/>
          <w:jc w:val="center"/>
        </w:trPr>
        <w:tc>
          <w:tcPr>
            <w:tcW w:w="3562"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Наименование муниципального образования</w:t>
            </w:r>
          </w:p>
        </w:tc>
        <w:tc>
          <w:tcPr>
            <w:tcW w:w="1559"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Поправочный коэффициент</w:t>
            </w:r>
          </w:p>
        </w:tc>
        <w:tc>
          <w:tcPr>
            <w:tcW w:w="3119"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Наименование муниципального образования</w:t>
            </w:r>
          </w:p>
        </w:tc>
        <w:tc>
          <w:tcPr>
            <w:tcW w:w="1913"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Поправочный коэффициент</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Абанский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0,95</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Краснотуранский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0,88</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Ачинский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0,82</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Курагинский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0,89</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Балахтинский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0,99</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Манский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0,92</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Березовский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1,00</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Минусинский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1,04</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Бирилюсский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0,82</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Мотыгинский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0,79</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Боготольский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1,06</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Назаровский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0,88</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Богучанский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lang w:val="en-US"/>
              </w:rPr>
              <w:t>0</w:t>
            </w:r>
            <w:r w:rsidRPr="00C92D70">
              <w:rPr>
                <w:sz w:val="20"/>
                <w:szCs w:val="20"/>
              </w:rPr>
              <w:t>,97</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Нижнеингашский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0,82</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Большемуртинский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1,21</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Новоселовский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0,99</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Большеулуйский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0,82</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Партизанский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1,21</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Дзержинский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0,88</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Пировский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1,21</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Емельяновский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1,65</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Рыбинский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1,10</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Енисейский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1,14</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Саянский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0,94</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Ермаковский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1,06</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Северо-Енисейский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1,14</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Идринский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0,88</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Сухобузимский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1,65</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Иланский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0,82</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Тасеевский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0,95</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Ирбейский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0,94</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Тюхтетский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1,06</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Казачинский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1,21</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Ужурский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1,23</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Канский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0,45</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Уярский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0,92</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Каратузский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0,88</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Шарыповский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0,99</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lastRenderedPageBreak/>
              <w:t>Кежемский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0,97</w:t>
            </w:r>
          </w:p>
        </w:tc>
        <w:tc>
          <w:tcPr>
            <w:tcW w:w="3119" w:type="dxa"/>
            <w:shd w:val="clear" w:color="auto" w:fill="auto"/>
            <w:vAlign w:val="center"/>
          </w:tcPr>
          <w:p w:rsidR="00B248E1" w:rsidRPr="00C92D70" w:rsidRDefault="00B248E1" w:rsidP="00B248E1">
            <w:pPr>
              <w:jc w:val="center"/>
              <w:rPr>
                <w:sz w:val="20"/>
                <w:szCs w:val="20"/>
              </w:rPr>
            </w:pPr>
            <w:r w:rsidRPr="00C92D70">
              <w:rPr>
                <w:sz w:val="20"/>
                <w:szCs w:val="20"/>
              </w:rPr>
              <w:t>Шушенский район</w:t>
            </w:r>
          </w:p>
        </w:tc>
        <w:tc>
          <w:tcPr>
            <w:tcW w:w="1913" w:type="dxa"/>
            <w:shd w:val="clear" w:color="auto" w:fill="auto"/>
            <w:vAlign w:val="center"/>
          </w:tcPr>
          <w:p w:rsidR="00B248E1" w:rsidRPr="00C92D70" w:rsidRDefault="00B248E1" w:rsidP="00B248E1">
            <w:pPr>
              <w:jc w:val="center"/>
              <w:rPr>
                <w:sz w:val="20"/>
                <w:szCs w:val="20"/>
              </w:rPr>
            </w:pPr>
            <w:r w:rsidRPr="00C92D70">
              <w:rPr>
                <w:sz w:val="20"/>
                <w:szCs w:val="20"/>
              </w:rPr>
              <w:t>1,06</w:t>
            </w:r>
          </w:p>
        </w:tc>
      </w:tr>
      <w:tr w:rsidR="00B248E1" w:rsidRPr="00C92D70" w:rsidTr="00B248E1">
        <w:trPr>
          <w:jc w:val="center"/>
        </w:trPr>
        <w:tc>
          <w:tcPr>
            <w:tcW w:w="3562" w:type="dxa"/>
            <w:shd w:val="clear" w:color="auto" w:fill="auto"/>
            <w:vAlign w:val="center"/>
          </w:tcPr>
          <w:p w:rsidR="00B248E1" w:rsidRPr="00C92D70" w:rsidRDefault="00B248E1" w:rsidP="00B248E1">
            <w:pPr>
              <w:jc w:val="center"/>
              <w:rPr>
                <w:sz w:val="20"/>
                <w:szCs w:val="20"/>
              </w:rPr>
            </w:pPr>
            <w:r w:rsidRPr="00C92D70">
              <w:rPr>
                <w:sz w:val="20"/>
                <w:szCs w:val="20"/>
              </w:rPr>
              <w:t>Козульский  район</w:t>
            </w:r>
          </w:p>
        </w:tc>
        <w:tc>
          <w:tcPr>
            <w:tcW w:w="1559" w:type="dxa"/>
            <w:shd w:val="clear" w:color="auto" w:fill="auto"/>
            <w:vAlign w:val="center"/>
          </w:tcPr>
          <w:p w:rsidR="00B248E1" w:rsidRPr="00C92D70" w:rsidRDefault="00B248E1" w:rsidP="00B248E1">
            <w:pPr>
              <w:jc w:val="center"/>
              <w:rPr>
                <w:sz w:val="20"/>
                <w:szCs w:val="20"/>
              </w:rPr>
            </w:pPr>
            <w:r w:rsidRPr="00C92D70">
              <w:rPr>
                <w:sz w:val="20"/>
                <w:szCs w:val="20"/>
              </w:rPr>
              <w:t>0,82</w:t>
            </w:r>
          </w:p>
        </w:tc>
        <w:tc>
          <w:tcPr>
            <w:tcW w:w="3119" w:type="dxa"/>
            <w:shd w:val="clear" w:color="auto" w:fill="auto"/>
            <w:vAlign w:val="center"/>
          </w:tcPr>
          <w:p w:rsidR="00B248E1" w:rsidRPr="00C92D70" w:rsidRDefault="00B248E1" w:rsidP="00B248E1">
            <w:pPr>
              <w:jc w:val="center"/>
              <w:rPr>
                <w:rFonts w:ascii="Calibri" w:hAnsi="Calibri" w:cs="Calibri"/>
                <w:sz w:val="20"/>
                <w:szCs w:val="20"/>
              </w:rPr>
            </w:pPr>
          </w:p>
        </w:tc>
        <w:tc>
          <w:tcPr>
            <w:tcW w:w="1913" w:type="dxa"/>
            <w:shd w:val="clear" w:color="auto" w:fill="auto"/>
            <w:vAlign w:val="center"/>
          </w:tcPr>
          <w:p w:rsidR="00B248E1" w:rsidRPr="00C92D70" w:rsidRDefault="00B248E1" w:rsidP="00B248E1">
            <w:pPr>
              <w:jc w:val="center"/>
              <w:rPr>
                <w:rFonts w:ascii="Calibri" w:hAnsi="Calibri" w:cs="Calibri"/>
                <w:sz w:val="20"/>
                <w:szCs w:val="20"/>
              </w:rPr>
            </w:pPr>
          </w:p>
        </w:tc>
      </w:tr>
    </w:tbl>
    <w:p w:rsidR="00B248E1" w:rsidRPr="00C92D70" w:rsidRDefault="00B248E1" w:rsidP="00B248E1">
      <w:pPr>
        <w:ind w:firstLine="567"/>
        <w:jc w:val="both"/>
        <w:rPr>
          <w:lang w:eastAsia="ar-SA"/>
        </w:rPr>
      </w:pPr>
    </w:p>
    <w:p w:rsidR="00B248E1" w:rsidRPr="00C92D70" w:rsidRDefault="00B248E1" w:rsidP="00B248E1">
      <w:pPr>
        <w:ind w:firstLine="567"/>
        <w:jc w:val="both"/>
        <w:rPr>
          <w:lang w:eastAsia="ar-SA"/>
        </w:rPr>
      </w:pPr>
      <w:r w:rsidRPr="00C92D70">
        <w:rPr>
          <w:lang w:eastAsia="ar-SA"/>
        </w:rPr>
        <w:t>При расчете уровня автомобилизации грузовыми автомобилями и мототранспортом использовались процентные соотношения по виду транспортных средств для каждого муниципального района (Таблица 26).</w:t>
      </w:r>
    </w:p>
    <w:p w:rsidR="00B248E1" w:rsidRPr="00C92D70" w:rsidRDefault="00B248E1" w:rsidP="00B248E1">
      <w:pPr>
        <w:pStyle w:val="af9"/>
        <w:jc w:val="right"/>
      </w:pPr>
      <w:bookmarkStart w:id="137" w:name="_Ref375130617"/>
      <w:r w:rsidRPr="00C92D70">
        <w:t xml:space="preserve">Таблица </w:t>
      </w:r>
      <w:bookmarkEnd w:id="137"/>
      <w:r w:rsidRPr="00C92D70">
        <w:t>26</w:t>
      </w:r>
    </w:p>
    <w:p w:rsidR="00B248E1" w:rsidRPr="00C92D70" w:rsidRDefault="00B248E1" w:rsidP="00B248E1">
      <w:pPr>
        <w:pStyle w:val="af9"/>
      </w:pPr>
      <w:r w:rsidRPr="00C92D70">
        <w:t>Процентные соотношения по виду транспортных средств</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1985"/>
        <w:gridCol w:w="1985"/>
        <w:gridCol w:w="2304"/>
      </w:tblGrid>
      <w:tr w:rsidR="00B248E1" w:rsidRPr="00C92D70" w:rsidTr="00B248E1">
        <w:trPr>
          <w:tblHeader/>
          <w:jc w:val="center"/>
        </w:trPr>
        <w:tc>
          <w:tcPr>
            <w:tcW w:w="3897"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Наименование муниципального образования</w:t>
            </w:r>
          </w:p>
        </w:tc>
        <w:tc>
          <w:tcPr>
            <w:tcW w:w="1985"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 автомобилизации легковыми автомобилями</w:t>
            </w:r>
          </w:p>
        </w:tc>
        <w:tc>
          <w:tcPr>
            <w:tcW w:w="1985"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 автомобилизации грузовыми автомобилями</w:t>
            </w:r>
          </w:p>
        </w:tc>
        <w:tc>
          <w:tcPr>
            <w:tcW w:w="2304" w:type="dxa"/>
            <w:shd w:val="clear" w:color="auto" w:fill="auto"/>
            <w:vAlign w:val="center"/>
          </w:tcPr>
          <w:p w:rsidR="00B248E1" w:rsidRPr="00C92D70" w:rsidRDefault="00B248E1" w:rsidP="00B248E1">
            <w:pPr>
              <w:spacing w:before="120" w:after="60"/>
              <w:jc w:val="center"/>
              <w:rPr>
                <w:sz w:val="20"/>
                <w:szCs w:val="20"/>
              </w:rPr>
            </w:pPr>
            <w:r w:rsidRPr="00C92D70">
              <w:rPr>
                <w:b/>
                <w:sz w:val="20"/>
                <w:szCs w:val="20"/>
              </w:rPr>
              <w:t>% автомобилизации мототранспортом</w:t>
            </w:r>
          </w:p>
        </w:tc>
      </w:tr>
    </w:tbl>
    <w:p w:rsidR="00B248E1" w:rsidRPr="00C92D70" w:rsidRDefault="00B248E1" w:rsidP="00B248E1">
      <w:pPr>
        <w:ind w:firstLine="567"/>
        <w:jc w:val="both"/>
        <w:rPr>
          <w:lang w:eastAsia="ar-SA"/>
        </w:rPr>
      </w:pPr>
      <w:r w:rsidRPr="00C92D70">
        <w:rPr>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(Таблица 27).</w:t>
      </w:r>
    </w:p>
    <w:p w:rsidR="00B248E1" w:rsidRPr="00C92D70" w:rsidRDefault="00B248E1" w:rsidP="00B248E1">
      <w:pPr>
        <w:pStyle w:val="af9"/>
        <w:jc w:val="right"/>
      </w:pPr>
      <w:bookmarkStart w:id="138" w:name="_Ref375130636"/>
      <w:r w:rsidRPr="00C92D70">
        <w:t xml:space="preserve">Таблица </w:t>
      </w:r>
      <w:bookmarkEnd w:id="138"/>
      <w:r w:rsidRPr="00C92D70">
        <w:t>27</w:t>
      </w:r>
    </w:p>
    <w:p w:rsidR="00B248E1" w:rsidRPr="00C92D70" w:rsidRDefault="00B248E1" w:rsidP="00B248E1">
      <w:pPr>
        <w:pStyle w:val="af9"/>
      </w:pPr>
      <w:r w:rsidRPr="00C92D70">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1"/>
        <w:gridCol w:w="2127"/>
        <w:gridCol w:w="1986"/>
        <w:gridCol w:w="1988"/>
      </w:tblGrid>
      <w:tr w:rsidR="00B248E1" w:rsidRPr="00C92D70" w:rsidTr="00B248E1">
        <w:trPr>
          <w:trHeight w:val="1003"/>
          <w:tblHeader/>
        </w:trPr>
        <w:tc>
          <w:tcPr>
            <w:tcW w:w="3931" w:type="dxa"/>
            <w:shd w:val="clear" w:color="auto" w:fill="auto"/>
            <w:vAlign w:val="center"/>
            <w:hideMark/>
          </w:tcPr>
          <w:p w:rsidR="00B248E1" w:rsidRPr="00C92D70" w:rsidRDefault="00B248E1" w:rsidP="00B248E1">
            <w:pPr>
              <w:jc w:val="center"/>
              <w:rPr>
                <w:sz w:val="20"/>
                <w:szCs w:val="20"/>
              </w:rPr>
            </w:pPr>
            <w:r w:rsidRPr="00C92D70">
              <w:rPr>
                <w:b/>
                <w:sz w:val="20"/>
                <w:szCs w:val="20"/>
              </w:rPr>
              <w:t>Наименование муниципального образования</w:t>
            </w:r>
          </w:p>
        </w:tc>
        <w:tc>
          <w:tcPr>
            <w:tcW w:w="2127" w:type="dxa"/>
            <w:shd w:val="clear" w:color="auto" w:fill="auto"/>
            <w:vAlign w:val="center"/>
            <w:hideMark/>
          </w:tcPr>
          <w:p w:rsidR="00B248E1" w:rsidRPr="00C92D70" w:rsidRDefault="00B248E1" w:rsidP="00B248E1">
            <w:pPr>
              <w:jc w:val="center"/>
              <w:rPr>
                <w:sz w:val="20"/>
                <w:szCs w:val="20"/>
              </w:rPr>
            </w:pPr>
            <w:r w:rsidRPr="00C92D70">
              <w:rPr>
                <w:b/>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B248E1" w:rsidRPr="00C92D70" w:rsidRDefault="00B248E1" w:rsidP="00B248E1">
            <w:pPr>
              <w:jc w:val="center"/>
              <w:rPr>
                <w:b/>
                <w:sz w:val="20"/>
                <w:szCs w:val="20"/>
              </w:rPr>
            </w:pPr>
            <w:r w:rsidRPr="00C92D70">
              <w:rPr>
                <w:b/>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B248E1" w:rsidRPr="00C92D70" w:rsidRDefault="00B248E1" w:rsidP="00B248E1">
            <w:pPr>
              <w:jc w:val="center"/>
              <w:rPr>
                <w:b/>
                <w:sz w:val="20"/>
                <w:szCs w:val="20"/>
              </w:rPr>
            </w:pPr>
            <w:r w:rsidRPr="00C92D70">
              <w:rPr>
                <w:b/>
                <w:sz w:val="20"/>
                <w:szCs w:val="20"/>
              </w:rPr>
              <w:t>Значения проектного уровня автомобилизации, ед. мототранспорта / 1000 жителей</w:t>
            </w:r>
          </w:p>
        </w:tc>
      </w:tr>
      <w:tr w:rsidR="00B248E1" w:rsidRPr="00C92D70" w:rsidTr="00B248E1">
        <w:trPr>
          <w:trHeight w:val="300"/>
        </w:trPr>
        <w:tc>
          <w:tcPr>
            <w:tcW w:w="3931" w:type="dxa"/>
            <w:shd w:val="clear" w:color="auto" w:fill="auto"/>
            <w:vAlign w:val="center"/>
            <w:hideMark/>
          </w:tcPr>
          <w:p w:rsidR="00B248E1" w:rsidRPr="00C92D70" w:rsidRDefault="00B248E1" w:rsidP="00B248E1">
            <w:pPr>
              <w:jc w:val="center"/>
              <w:rPr>
                <w:sz w:val="20"/>
                <w:szCs w:val="20"/>
              </w:rPr>
            </w:pPr>
            <w:r>
              <w:rPr>
                <w:sz w:val="20"/>
                <w:szCs w:val="20"/>
              </w:rPr>
              <w:t>Пировский район</w:t>
            </w:r>
          </w:p>
        </w:tc>
        <w:tc>
          <w:tcPr>
            <w:tcW w:w="2127" w:type="dxa"/>
            <w:shd w:val="clear" w:color="auto" w:fill="auto"/>
            <w:vAlign w:val="center"/>
          </w:tcPr>
          <w:p w:rsidR="00B248E1" w:rsidRPr="00C92D70" w:rsidRDefault="00B248E1" w:rsidP="00B248E1">
            <w:pPr>
              <w:jc w:val="center"/>
              <w:rPr>
                <w:sz w:val="20"/>
                <w:szCs w:val="20"/>
                <w:lang w:val="en-US"/>
              </w:rPr>
            </w:pPr>
            <w:r w:rsidRPr="00C92D70">
              <w:rPr>
                <w:sz w:val="20"/>
                <w:szCs w:val="20"/>
              </w:rPr>
              <w:t>440</w:t>
            </w:r>
          </w:p>
        </w:tc>
        <w:tc>
          <w:tcPr>
            <w:tcW w:w="1986" w:type="dxa"/>
            <w:shd w:val="clear" w:color="auto" w:fill="auto"/>
            <w:vAlign w:val="center"/>
          </w:tcPr>
          <w:p w:rsidR="00B248E1" w:rsidRPr="00C92D70" w:rsidRDefault="00B248E1" w:rsidP="00B248E1">
            <w:pPr>
              <w:jc w:val="center"/>
              <w:rPr>
                <w:sz w:val="20"/>
                <w:szCs w:val="20"/>
                <w:lang w:val="en-US"/>
              </w:rPr>
            </w:pPr>
            <w:r w:rsidRPr="00C92D70">
              <w:rPr>
                <w:sz w:val="20"/>
                <w:szCs w:val="20"/>
              </w:rPr>
              <w:t>15</w:t>
            </w:r>
            <w:r w:rsidRPr="00C92D70">
              <w:rPr>
                <w:sz w:val="20"/>
                <w:szCs w:val="20"/>
                <w:lang w:val="en-US"/>
              </w:rPr>
              <w:t>0</w:t>
            </w:r>
          </w:p>
        </w:tc>
        <w:tc>
          <w:tcPr>
            <w:tcW w:w="1988" w:type="dxa"/>
            <w:shd w:val="clear" w:color="auto" w:fill="auto"/>
            <w:vAlign w:val="center"/>
          </w:tcPr>
          <w:p w:rsidR="00B248E1" w:rsidRPr="00C92D70" w:rsidRDefault="00B248E1" w:rsidP="00B248E1">
            <w:pPr>
              <w:jc w:val="center"/>
              <w:rPr>
                <w:sz w:val="20"/>
                <w:szCs w:val="20"/>
                <w:lang w:val="en-US"/>
              </w:rPr>
            </w:pPr>
            <w:r w:rsidRPr="00C92D70">
              <w:rPr>
                <w:sz w:val="20"/>
                <w:szCs w:val="20"/>
                <w:lang w:val="en-US"/>
              </w:rPr>
              <w:t>40</w:t>
            </w:r>
          </w:p>
        </w:tc>
      </w:tr>
    </w:tbl>
    <w:p w:rsidR="00B248E1" w:rsidRPr="00C92D70" w:rsidRDefault="00B248E1" w:rsidP="00B248E1">
      <w:pPr>
        <w:pStyle w:val="2"/>
        <w:numPr>
          <w:ilvl w:val="1"/>
          <w:numId w:val="0"/>
        </w:numPr>
        <w:tabs>
          <w:tab w:val="left" w:pos="1134"/>
          <w:tab w:val="left" w:pos="1276"/>
        </w:tabs>
        <w:spacing w:before="180" w:after="60"/>
        <w:ind w:left="1" w:firstLine="567"/>
      </w:pPr>
      <w:bookmarkStart w:id="139" w:name="_Toc396401955"/>
      <w:bookmarkStart w:id="140" w:name="_Toc431805958"/>
      <w:r w:rsidRPr="00C92D70">
        <w:t>Обеспеченность внешних автомобильных дорог объектами дорожного сервиса и элементами обустройства</w:t>
      </w:r>
      <w:bookmarkEnd w:id="139"/>
      <w:bookmarkEnd w:id="140"/>
    </w:p>
    <w:p w:rsidR="00B248E1" w:rsidRPr="00C92D70" w:rsidRDefault="00B248E1" w:rsidP="00B248E1">
      <w:pPr>
        <w:pStyle w:val="S5"/>
      </w:pPr>
      <w:r w:rsidRPr="00C92D70">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B248E1" w:rsidRPr="00C92D70" w:rsidRDefault="00B248E1" w:rsidP="00B248E1">
      <w:pPr>
        <w:pStyle w:val="S5"/>
      </w:pPr>
      <w:r w:rsidRPr="00C92D70">
        <w:t>Объекты дорожного сервиса различного вида могут объединяться в единые комплексы.</w:t>
      </w:r>
    </w:p>
    <w:p w:rsidR="00B248E1" w:rsidRPr="00C92D70" w:rsidRDefault="00B248E1" w:rsidP="00B248E1">
      <w:pPr>
        <w:pStyle w:val="S5"/>
      </w:pPr>
      <w:r w:rsidRPr="00C92D70">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B248E1" w:rsidRPr="00C92D70" w:rsidRDefault="00B248E1" w:rsidP="00B248E1">
      <w:pPr>
        <w:pStyle w:val="S5"/>
      </w:pPr>
      <w:r w:rsidRPr="00C92D70">
        <w:t>Параметры размещения объектов дорожного сервиса на автомобильных дорогах представлены ниже (Таблица 28).</w:t>
      </w:r>
    </w:p>
    <w:p w:rsidR="00B248E1" w:rsidRPr="00C92D70" w:rsidRDefault="00B248E1" w:rsidP="00B248E1">
      <w:pPr>
        <w:pStyle w:val="af9"/>
        <w:jc w:val="right"/>
      </w:pPr>
      <w:bookmarkStart w:id="141" w:name="_Ref375131017"/>
      <w:bookmarkStart w:id="142" w:name="_Ref375829994"/>
      <w:r w:rsidRPr="00C92D70">
        <w:lastRenderedPageBreak/>
        <w:t xml:space="preserve">Таблица </w:t>
      </w:r>
      <w:bookmarkEnd w:id="141"/>
      <w:bookmarkEnd w:id="142"/>
      <w:r w:rsidRPr="00C92D70">
        <w:t>28</w:t>
      </w:r>
    </w:p>
    <w:p w:rsidR="00B248E1" w:rsidRPr="00C92D70" w:rsidRDefault="00B248E1" w:rsidP="00B248E1">
      <w:pPr>
        <w:pStyle w:val="af9"/>
      </w:pPr>
      <w:r w:rsidRPr="00C92D70">
        <w:t>Обеспеченность автомобильных дорог объектами дорожного сервиса</w:t>
      </w:r>
    </w:p>
    <w:tbl>
      <w:tblPr>
        <w:tblW w:w="10206" w:type="dxa"/>
        <w:tblInd w:w="108" w:type="dxa"/>
        <w:tblLayout w:type="fixed"/>
        <w:tblLook w:val="04A0"/>
      </w:tblPr>
      <w:tblGrid>
        <w:gridCol w:w="709"/>
        <w:gridCol w:w="1314"/>
        <w:gridCol w:w="27"/>
        <w:gridCol w:w="39"/>
        <w:gridCol w:w="72"/>
        <w:gridCol w:w="469"/>
        <w:gridCol w:w="628"/>
        <w:gridCol w:w="163"/>
        <w:gridCol w:w="2249"/>
        <w:gridCol w:w="1399"/>
        <w:gridCol w:w="1153"/>
        <w:gridCol w:w="421"/>
        <w:gridCol w:w="429"/>
        <w:gridCol w:w="1134"/>
      </w:tblGrid>
      <w:tr w:rsidR="00B248E1" w:rsidRPr="00C92D70" w:rsidTr="00B248E1">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48E1" w:rsidRPr="00C92D70" w:rsidRDefault="00B248E1" w:rsidP="00B248E1">
            <w:pPr>
              <w:pStyle w:val="afb"/>
              <w:rPr>
                <w:sz w:val="20"/>
                <w:szCs w:val="20"/>
              </w:rPr>
            </w:pPr>
            <w:r w:rsidRPr="00C92D70">
              <w:rPr>
                <w:sz w:val="20"/>
                <w:szCs w:val="20"/>
              </w:rPr>
              <w:t>№ п.п</w:t>
            </w:r>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b"/>
              <w:rPr>
                <w:sz w:val="20"/>
                <w:szCs w:val="20"/>
              </w:rPr>
            </w:pPr>
            <w:r w:rsidRPr="00C92D70">
              <w:rPr>
                <w:sz w:val="20"/>
                <w:szCs w:val="20"/>
              </w:rPr>
              <w:t>Показатель</w:t>
            </w:r>
          </w:p>
        </w:tc>
      </w:tr>
      <w:tr w:rsidR="00B248E1" w:rsidRPr="00C92D70" w:rsidTr="00B248E1">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r>
      <w:tr w:rsidR="00B248E1" w:rsidRPr="00C92D70" w:rsidTr="00B248E1">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r>
      <w:tr w:rsidR="00B248E1" w:rsidRPr="00C92D70" w:rsidTr="00B248E1">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B248E1" w:rsidRPr="00C92D70" w:rsidRDefault="00B248E1" w:rsidP="00B248E1">
            <w:pPr>
              <w:pStyle w:val="aff6"/>
              <w:rPr>
                <w:sz w:val="20"/>
                <w:szCs w:val="20"/>
              </w:rPr>
            </w:pPr>
            <w:r w:rsidRPr="00C92D70">
              <w:rPr>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10-15</w:t>
            </w:r>
          </w:p>
        </w:tc>
      </w:tr>
      <w:tr w:rsidR="00B248E1" w:rsidRPr="00C92D70" w:rsidTr="00B248E1">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2249" w:type="dxa"/>
            <w:tcBorders>
              <w:top w:val="nil"/>
              <w:left w:val="nil"/>
              <w:bottom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на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20-30</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xml:space="preserve">для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30-60</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автомобилей</w:t>
            </w: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80</w:t>
            </w:r>
          </w:p>
        </w:tc>
      </w:tr>
      <w:tr w:rsidR="00B248E1" w:rsidRPr="00C92D70" w:rsidTr="00B248E1">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B248E1" w:rsidRPr="00C92D70" w:rsidRDefault="00B248E1" w:rsidP="00B248E1">
            <w:pPr>
              <w:pStyle w:val="afc"/>
              <w:rPr>
                <w:sz w:val="20"/>
                <w:szCs w:val="20"/>
              </w:rPr>
            </w:pPr>
            <w:r w:rsidRPr="00C92D70">
              <w:rPr>
                <w:sz w:val="20"/>
                <w:szCs w:val="20"/>
              </w:rPr>
              <w:t>25</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B248E1" w:rsidRPr="00C92D70" w:rsidRDefault="00B248E1" w:rsidP="00B248E1">
            <w:pPr>
              <w:pStyle w:val="afc"/>
              <w:rPr>
                <w:sz w:val="20"/>
                <w:szCs w:val="20"/>
              </w:rPr>
            </w:pPr>
            <w:r w:rsidRPr="00C92D70">
              <w:rPr>
                <w:sz w:val="20"/>
                <w:szCs w:val="20"/>
              </w:rPr>
              <w:t>15</w:t>
            </w:r>
          </w:p>
        </w:tc>
      </w:tr>
      <w:tr w:rsidR="00B248E1" w:rsidRPr="00C92D70" w:rsidTr="00B248E1">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B248E1" w:rsidRPr="00C92D70" w:rsidRDefault="00B248E1" w:rsidP="00B248E1">
            <w:pPr>
              <w:pStyle w:val="aff6"/>
              <w:rPr>
                <w:sz w:val="20"/>
                <w:szCs w:val="20"/>
              </w:rPr>
            </w:pPr>
            <w:r w:rsidRPr="00C92D70">
              <w:rPr>
                <w:sz w:val="20"/>
                <w:szCs w:val="20"/>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B248E1" w:rsidRPr="00C92D70" w:rsidRDefault="00B248E1" w:rsidP="00B248E1">
            <w:pPr>
              <w:pStyle w:val="afc"/>
              <w:rPr>
                <w:sz w:val="20"/>
                <w:szCs w:val="20"/>
              </w:rPr>
            </w:pPr>
            <w:r w:rsidRPr="00C92D70">
              <w:rPr>
                <w:sz w:val="20"/>
                <w:szCs w:val="20"/>
              </w:rPr>
              <w:t>7,5 × 3</w:t>
            </w:r>
          </w:p>
        </w:tc>
      </w:tr>
      <w:tr w:rsidR="00B248E1" w:rsidRPr="00C92D70" w:rsidTr="00B248E1">
        <w:trPr>
          <w:trHeight w:val="517"/>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B248E1" w:rsidRPr="00C92D70" w:rsidRDefault="00B248E1" w:rsidP="00B248E1">
            <w:pPr>
              <w:pStyle w:val="aff6"/>
              <w:rPr>
                <w:sz w:val="20"/>
                <w:szCs w:val="20"/>
              </w:rPr>
            </w:pPr>
            <w:r w:rsidRPr="00C92D70">
              <w:rPr>
                <w:sz w:val="20"/>
                <w:szCs w:val="20"/>
              </w:rPr>
              <w:t>при поперечном:</w:t>
            </w:r>
          </w:p>
        </w:tc>
        <w:tc>
          <w:tcPr>
            <w:tcW w:w="3040" w:type="dxa"/>
            <w:gridSpan w:val="3"/>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B248E1" w:rsidRPr="00C92D70" w:rsidRDefault="00B248E1" w:rsidP="00B248E1">
            <w:pPr>
              <w:pStyle w:val="afc"/>
              <w:rPr>
                <w:sz w:val="20"/>
                <w:szCs w:val="20"/>
              </w:rPr>
            </w:pPr>
            <w:r w:rsidRPr="00C92D70">
              <w:rPr>
                <w:sz w:val="20"/>
                <w:szCs w:val="20"/>
              </w:rPr>
              <w:t>2,5 × 5</w:t>
            </w:r>
          </w:p>
        </w:tc>
      </w:tr>
      <w:tr w:rsidR="00B248E1" w:rsidRPr="00C92D70" w:rsidTr="00B248E1">
        <w:trPr>
          <w:trHeight w:val="1258"/>
        </w:trPr>
        <w:tc>
          <w:tcPr>
            <w:tcW w:w="709" w:type="dxa"/>
            <w:vMerge/>
            <w:tcBorders>
              <w:top w:val="nil"/>
              <w:left w:val="single" w:sz="4" w:space="0" w:color="auto"/>
              <w:bottom w:val="nil"/>
              <w:right w:val="single" w:sz="4" w:space="0" w:color="auto"/>
            </w:tcBorders>
            <w:vAlign w:val="center"/>
          </w:tcPr>
          <w:p w:rsidR="00B248E1" w:rsidRPr="00C92D70" w:rsidRDefault="00B248E1" w:rsidP="00B248E1">
            <w:pPr>
              <w:pStyle w:val="aff6"/>
              <w:rPr>
                <w:sz w:val="20"/>
                <w:szCs w:val="20"/>
              </w:rPr>
            </w:pPr>
          </w:p>
        </w:tc>
        <w:tc>
          <w:tcPr>
            <w:tcW w:w="1380" w:type="dxa"/>
            <w:gridSpan w:val="3"/>
            <w:vMerge/>
            <w:tcBorders>
              <w:top w:val="nil"/>
              <w:left w:val="single" w:sz="4" w:space="0" w:color="auto"/>
              <w:bottom w:val="nil"/>
              <w:right w:val="single" w:sz="4" w:space="0" w:color="auto"/>
            </w:tcBorders>
            <w:vAlign w:val="center"/>
          </w:tcPr>
          <w:p w:rsidR="00B248E1" w:rsidRPr="00C92D70" w:rsidRDefault="00B248E1" w:rsidP="00B248E1">
            <w:pPr>
              <w:pStyle w:val="aff6"/>
              <w:rPr>
                <w:sz w:val="20"/>
                <w:szCs w:val="20"/>
              </w:rPr>
            </w:pPr>
          </w:p>
        </w:tc>
        <w:tc>
          <w:tcPr>
            <w:tcW w:w="541" w:type="dxa"/>
            <w:gridSpan w:val="2"/>
            <w:vMerge/>
            <w:tcBorders>
              <w:top w:val="nil"/>
              <w:left w:val="single" w:sz="4" w:space="0" w:color="auto"/>
              <w:bottom w:val="nil"/>
              <w:right w:val="single" w:sz="4" w:space="0" w:color="auto"/>
            </w:tcBorders>
            <w:vAlign w:val="center"/>
          </w:tcPr>
          <w:p w:rsidR="00B248E1" w:rsidRPr="00C92D70" w:rsidRDefault="00B248E1" w:rsidP="00B248E1">
            <w:pPr>
              <w:pStyle w:val="aff6"/>
              <w:rPr>
                <w:sz w:val="20"/>
                <w:szCs w:val="20"/>
              </w:rPr>
            </w:pPr>
          </w:p>
        </w:tc>
        <w:tc>
          <w:tcPr>
            <w:tcW w:w="3040" w:type="dxa"/>
            <w:gridSpan w:val="3"/>
            <w:tcBorders>
              <w:top w:val="nil"/>
              <w:left w:val="nil"/>
              <w:bottom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для грузовых</w:t>
            </w:r>
          </w:p>
        </w:tc>
        <w:tc>
          <w:tcPr>
            <w:tcW w:w="1399" w:type="dxa"/>
            <w:vMerge/>
            <w:tcBorders>
              <w:top w:val="nil"/>
              <w:left w:val="single" w:sz="4" w:space="0" w:color="auto"/>
              <w:bottom w:val="nil"/>
              <w:right w:val="single" w:sz="4" w:space="0" w:color="auto"/>
            </w:tcBorders>
            <w:vAlign w:val="center"/>
          </w:tcPr>
          <w:p w:rsidR="00B248E1" w:rsidRPr="00C92D70" w:rsidRDefault="00B248E1" w:rsidP="00B248E1">
            <w:pPr>
              <w:pStyle w:val="afc"/>
              <w:rPr>
                <w:sz w:val="20"/>
                <w:szCs w:val="20"/>
              </w:rPr>
            </w:pPr>
          </w:p>
        </w:tc>
        <w:tc>
          <w:tcPr>
            <w:tcW w:w="1574" w:type="dxa"/>
            <w:gridSpan w:val="2"/>
            <w:vMerge/>
            <w:tcBorders>
              <w:top w:val="nil"/>
              <w:left w:val="single" w:sz="4" w:space="0" w:color="auto"/>
              <w:bottom w:val="nil"/>
              <w:right w:val="single" w:sz="4" w:space="0" w:color="auto"/>
            </w:tcBorders>
            <w:vAlign w:val="center"/>
          </w:tcPr>
          <w:p w:rsidR="00B248E1" w:rsidRPr="00C92D70" w:rsidRDefault="00B248E1" w:rsidP="00B248E1">
            <w:pPr>
              <w:pStyle w:val="aff6"/>
              <w:rPr>
                <w:sz w:val="20"/>
                <w:szCs w:val="20"/>
              </w:rPr>
            </w:pPr>
          </w:p>
        </w:tc>
        <w:tc>
          <w:tcPr>
            <w:tcW w:w="429" w:type="dxa"/>
            <w:vMerge/>
            <w:tcBorders>
              <w:top w:val="nil"/>
              <w:left w:val="single" w:sz="4" w:space="0" w:color="auto"/>
              <w:bottom w:val="nil"/>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B248E1" w:rsidRPr="00C92D70" w:rsidRDefault="00B248E1" w:rsidP="00B248E1">
            <w:pPr>
              <w:pStyle w:val="afc"/>
              <w:rPr>
                <w:sz w:val="20"/>
                <w:szCs w:val="20"/>
              </w:rPr>
            </w:pPr>
            <w:r w:rsidRPr="00C92D70">
              <w:rPr>
                <w:sz w:val="20"/>
                <w:szCs w:val="20"/>
              </w:rPr>
              <w:t>3,5 × 7</w:t>
            </w:r>
          </w:p>
        </w:tc>
      </w:tr>
      <w:tr w:rsidR="00B248E1" w:rsidRPr="00C92D70" w:rsidTr="00B248E1">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СНиП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w:t>
            </w:r>
          </w:p>
        </w:tc>
      </w:tr>
      <w:tr w:rsidR="00B248E1" w:rsidRPr="00C92D70" w:rsidTr="00B248E1">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Минимальные радиусы кривых в плане для размещения остановок на 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СНиП 2.05.02-85* п.10.9</w:t>
            </w:r>
          </w:p>
        </w:tc>
        <w:tc>
          <w:tcPr>
            <w:tcW w:w="1134" w:type="dxa"/>
            <w:tcBorders>
              <w:top w:val="single" w:sz="8" w:space="0" w:color="auto"/>
              <w:left w:val="nil"/>
              <w:bottom w:val="nil"/>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1000</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c"/>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B248E1" w:rsidRPr="00C92D70" w:rsidRDefault="00B248E1" w:rsidP="00B248E1">
            <w:pPr>
              <w:pStyle w:val="aff6"/>
              <w:rPr>
                <w:sz w:val="20"/>
                <w:szCs w:val="20"/>
              </w:rPr>
            </w:pPr>
            <w:r w:rsidRPr="00C92D70">
              <w:rPr>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600</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c"/>
              <w:rPr>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B248E1" w:rsidRPr="00C92D70" w:rsidRDefault="00B248E1" w:rsidP="00B248E1">
            <w:pPr>
              <w:pStyle w:val="aff6"/>
              <w:rPr>
                <w:sz w:val="20"/>
                <w:szCs w:val="20"/>
              </w:rPr>
            </w:pPr>
            <w:r w:rsidRPr="00C92D70">
              <w:rPr>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400</w:t>
            </w:r>
          </w:p>
        </w:tc>
      </w:tr>
      <w:tr w:rsidR="00B248E1" w:rsidRPr="00C92D70" w:rsidTr="00B248E1">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248E1" w:rsidRPr="00C92D70" w:rsidRDefault="00B248E1" w:rsidP="00B248E1">
            <w:pPr>
              <w:pStyle w:val="aff6"/>
              <w:rPr>
                <w:sz w:val="20"/>
                <w:szCs w:val="20"/>
              </w:rPr>
            </w:pPr>
            <w:r w:rsidRPr="00C92D70">
              <w:rPr>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B248E1" w:rsidRPr="00C92D70" w:rsidRDefault="00B248E1" w:rsidP="00B248E1">
            <w:pPr>
              <w:pStyle w:val="aff6"/>
              <w:rPr>
                <w:sz w:val="20"/>
                <w:szCs w:val="20"/>
              </w:rPr>
            </w:pPr>
            <w:r w:rsidRPr="00C92D70">
              <w:rPr>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248E1" w:rsidRPr="00C92D70" w:rsidRDefault="00B248E1" w:rsidP="00B248E1">
            <w:pPr>
              <w:pStyle w:val="aff6"/>
              <w:rPr>
                <w:sz w:val="20"/>
                <w:szCs w:val="20"/>
              </w:rPr>
            </w:pPr>
            <w:r w:rsidRPr="00C92D70">
              <w:rPr>
                <w:sz w:val="20"/>
                <w:szCs w:val="20"/>
              </w:rPr>
              <w:t>СНиП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B248E1" w:rsidRPr="00C92D70" w:rsidRDefault="00B248E1" w:rsidP="00B248E1">
            <w:pPr>
              <w:pStyle w:val="aff6"/>
              <w:rPr>
                <w:sz w:val="20"/>
                <w:szCs w:val="20"/>
              </w:rPr>
            </w:pPr>
            <w:r w:rsidRPr="00C92D70">
              <w:rPr>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1,5</w:t>
            </w:r>
          </w:p>
        </w:tc>
      </w:tr>
      <w:tr w:rsidR="00B248E1" w:rsidRPr="00C92D70" w:rsidTr="00B248E1">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B248E1" w:rsidRPr="00C92D70" w:rsidRDefault="00B248E1" w:rsidP="00B248E1">
            <w:pPr>
              <w:pStyle w:val="aff6"/>
              <w:rPr>
                <w:sz w:val="20"/>
                <w:szCs w:val="20"/>
              </w:rPr>
            </w:pPr>
            <w:r w:rsidRPr="00C92D70">
              <w:rPr>
                <w:sz w:val="20"/>
                <w:szCs w:val="20"/>
              </w:rPr>
              <w:t>СНиП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250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500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750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750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1000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c"/>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1000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км</w:t>
            </w: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30-40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40-50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40-50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50-60</w:t>
            </w:r>
          </w:p>
        </w:tc>
      </w:tr>
      <w:tr w:rsidR="00B248E1" w:rsidRPr="00C92D70" w:rsidTr="00B248E1">
        <w:trPr>
          <w:trHeight w:val="20"/>
        </w:trPr>
        <w:tc>
          <w:tcPr>
            <w:tcW w:w="70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40-50</w:t>
            </w:r>
          </w:p>
        </w:tc>
      </w:tr>
      <w:tr w:rsidR="00B248E1" w:rsidRPr="00C92D70" w:rsidTr="00B248E1">
        <w:trPr>
          <w:trHeight w:val="20"/>
        </w:trPr>
        <w:tc>
          <w:tcPr>
            <w:tcW w:w="709" w:type="dxa"/>
            <w:vMerge/>
            <w:tcBorders>
              <w:top w:val="nil"/>
              <w:left w:val="single" w:sz="4" w:space="0" w:color="auto"/>
              <w:bottom w:val="single" w:sz="8" w:space="0" w:color="auto"/>
              <w:right w:val="single" w:sz="4" w:space="0" w:color="auto"/>
            </w:tcBorders>
            <w:vAlign w:val="center"/>
          </w:tcPr>
          <w:p w:rsidR="00B248E1" w:rsidRPr="00C92D70" w:rsidRDefault="00B248E1" w:rsidP="00B248E1">
            <w:pPr>
              <w:pStyle w:val="aff6"/>
              <w:rPr>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20-25</w:t>
            </w:r>
          </w:p>
        </w:tc>
      </w:tr>
      <w:tr w:rsidR="00B248E1" w:rsidRPr="00C92D70" w:rsidTr="00B248E1">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248E1" w:rsidRPr="00C92D70" w:rsidRDefault="00B248E1" w:rsidP="00B248E1">
            <w:pPr>
              <w:pStyle w:val="afc"/>
              <w:rPr>
                <w:sz w:val="20"/>
                <w:szCs w:val="20"/>
              </w:rPr>
            </w:pPr>
            <w:r w:rsidRPr="00C92D70">
              <w:rPr>
                <w:sz w:val="20"/>
                <w:szCs w:val="20"/>
              </w:rPr>
              <w:lastRenderedPageBreak/>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B248E1" w:rsidRPr="00C92D70" w:rsidRDefault="00B248E1" w:rsidP="00B248E1">
            <w:pPr>
              <w:pStyle w:val="aff6"/>
              <w:rPr>
                <w:sz w:val="20"/>
                <w:szCs w:val="20"/>
              </w:rPr>
            </w:pPr>
            <w:r w:rsidRPr="00C92D70">
              <w:rPr>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 xml:space="preserve">80 км </w:t>
            </w:r>
          </w:p>
          <w:p w:rsidR="00B248E1" w:rsidRPr="00C92D70" w:rsidRDefault="00B248E1" w:rsidP="00B248E1">
            <w:pPr>
              <w:pStyle w:val="afc"/>
              <w:rPr>
                <w:sz w:val="20"/>
                <w:szCs w:val="20"/>
              </w:rPr>
            </w:pPr>
            <w:r w:rsidRPr="00C92D70">
              <w:rPr>
                <w:sz w:val="20"/>
                <w:szCs w:val="20"/>
              </w:rPr>
              <w:t>при интенсивности движения</w:t>
            </w:r>
          </w:p>
        </w:tc>
        <w:tc>
          <w:tcPr>
            <w:tcW w:w="2412" w:type="dxa"/>
            <w:gridSpan w:val="2"/>
            <w:tcBorders>
              <w:top w:val="nil"/>
              <w:left w:val="nil"/>
              <w:bottom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B248E1" w:rsidRPr="00C92D70" w:rsidRDefault="00B248E1" w:rsidP="00B248E1">
            <w:pPr>
              <w:pStyle w:val="afc"/>
              <w:rPr>
                <w:sz w:val="20"/>
                <w:szCs w:val="20"/>
              </w:rPr>
            </w:pPr>
            <w:r w:rsidRPr="00C92D70">
              <w:rPr>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B248E1" w:rsidRPr="00C92D70" w:rsidRDefault="00B248E1" w:rsidP="00B248E1">
            <w:pPr>
              <w:pStyle w:val="aff6"/>
              <w:rPr>
                <w:sz w:val="20"/>
                <w:szCs w:val="20"/>
              </w:rPr>
            </w:pPr>
            <w:r w:rsidRPr="00C92D70">
              <w:rPr>
                <w:sz w:val="20"/>
                <w:szCs w:val="20"/>
              </w:rPr>
              <w:t>СНиП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vMerge w:val="restart"/>
            <w:tcBorders>
              <w:top w:val="nil"/>
              <w:left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4000</w:t>
            </w:r>
          </w:p>
          <w:p w:rsidR="00B248E1" w:rsidRPr="00C92D70" w:rsidRDefault="00B248E1" w:rsidP="00B248E1">
            <w:pPr>
              <w:pStyle w:val="aff6"/>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vMerge/>
            <w:tcBorders>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8" w:space="0" w:color="auto"/>
              <w:left w:val="nil"/>
              <w:bottom w:val="nil"/>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100 км</w:t>
            </w:r>
          </w:p>
          <w:p w:rsidR="00B248E1" w:rsidRPr="00C92D70" w:rsidRDefault="00B248E1" w:rsidP="00B248E1">
            <w:pPr>
              <w:pStyle w:val="afc"/>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val="restart"/>
            <w:tcBorders>
              <w:top w:val="nil"/>
              <w:left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4000</w:t>
            </w:r>
          </w:p>
          <w:p w:rsidR="00B248E1" w:rsidRPr="00C92D70" w:rsidRDefault="00B248E1" w:rsidP="00B248E1">
            <w:pPr>
              <w:pStyle w:val="aff6"/>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tcBorders>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4000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по расчету</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200 км</w:t>
            </w:r>
          </w:p>
          <w:p w:rsidR="00B248E1" w:rsidRPr="00C92D70" w:rsidRDefault="00B248E1" w:rsidP="00B248E1">
            <w:pPr>
              <w:pStyle w:val="afc"/>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val="restart"/>
            <w:tcBorders>
              <w:top w:val="nil"/>
              <w:left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4000</w:t>
            </w:r>
          </w:p>
          <w:p w:rsidR="00B248E1" w:rsidRPr="00C92D70" w:rsidRDefault="00B248E1" w:rsidP="00B248E1">
            <w:pPr>
              <w:pStyle w:val="aff6"/>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tcBorders>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по расчету</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по расчету</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B248E1" w:rsidRPr="00C92D70" w:rsidRDefault="00B248E1" w:rsidP="00B248E1">
            <w:pPr>
              <w:pStyle w:val="afc"/>
              <w:rPr>
                <w:sz w:val="20"/>
                <w:szCs w:val="20"/>
              </w:rPr>
            </w:pPr>
            <w:r w:rsidRPr="00C92D70">
              <w:rPr>
                <w:sz w:val="20"/>
                <w:szCs w:val="20"/>
              </w:rPr>
              <w:t>250 км</w:t>
            </w:r>
          </w:p>
          <w:p w:rsidR="00B248E1" w:rsidRPr="00C92D70" w:rsidRDefault="00B248E1" w:rsidP="00B248E1">
            <w:pPr>
              <w:pStyle w:val="afc"/>
              <w:rPr>
                <w:sz w:val="20"/>
                <w:szCs w:val="20"/>
              </w:rPr>
            </w:pPr>
            <w:r w:rsidRPr="00C92D70">
              <w:rPr>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1000 ед/сут</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val="restart"/>
            <w:tcBorders>
              <w:top w:val="nil"/>
              <w:left w:val="nil"/>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4000</w:t>
            </w:r>
          </w:p>
          <w:p w:rsidR="00B248E1" w:rsidRPr="00C92D70" w:rsidRDefault="00B248E1" w:rsidP="00B248E1">
            <w:pPr>
              <w:pStyle w:val="aff6"/>
              <w:rPr>
                <w:sz w:val="20"/>
                <w:szCs w:val="20"/>
              </w:rPr>
            </w:pPr>
            <w:r w:rsidRPr="00C92D70">
              <w:rPr>
                <w:sz w:val="20"/>
                <w:szCs w:val="20"/>
              </w:rPr>
              <w:t> </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vMerge/>
            <w:tcBorders>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6000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3</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8000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15 000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8</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20 000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по расчету</w:t>
            </w:r>
          </w:p>
        </w:tc>
      </w:tr>
      <w:tr w:rsidR="00B248E1" w:rsidRPr="00C92D70" w:rsidTr="00B248E1">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B248E1" w:rsidRPr="00C92D70" w:rsidRDefault="00B248E1" w:rsidP="00B248E1">
            <w:pPr>
              <w:pStyle w:val="aff6"/>
              <w:rPr>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B248E1" w:rsidRPr="00C92D70" w:rsidRDefault="00B248E1" w:rsidP="00B248E1">
            <w:pPr>
              <w:pStyle w:val="aff6"/>
              <w:rPr>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B248E1" w:rsidRPr="00C92D70" w:rsidRDefault="00B248E1" w:rsidP="00B248E1">
            <w:pPr>
              <w:pStyle w:val="aff6"/>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pStyle w:val="aff6"/>
              <w:rPr>
                <w:sz w:val="20"/>
                <w:szCs w:val="20"/>
              </w:rPr>
            </w:pPr>
            <w:r w:rsidRPr="00C92D70">
              <w:rPr>
                <w:sz w:val="20"/>
                <w:szCs w:val="20"/>
              </w:rPr>
              <w:t>30 000</w:t>
            </w:r>
          </w:p>
        </w:tc>
        <w:tc>
          <w:tcPr>
            <w:tcW w:w="1399" w:type="dxa"/>
            <w:vMerge/>
            <w:tcBorders>
              <w:top w:val="single" w:sz="8" w:space="0" w:color="auto"/>
              <w:left w:val="single" w:sz="4" w:space="0" w:color="auto"/>
              <w:bottom w:val="nil"/>
              <w:right w:val="nil"/>
            </w:tcBorders>
            <w:vAlign w:val="center"/>
          </w:tcPr>
          <w:p w:rsidR="00B248E1" w:rsidRPr="00C92D70" w:rsidRDefault="00B248E1" w:rsidP="00B248E1">
            <w:pPr>
              <w:pStyle w:val="aff6"/>
              <w:rPr>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B248E1" w:rsidRPr="00C92D70" w:rsidRDefault="00B248E1" w:rsidP="00B248E1">
            <w:pPr>
              <w:pStyle w:val="aff6"/>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по расчету</w:t>
            </w:r>
          </w:p>
        </w:tc>
      </w:tr>
      <w:tr w:rsidR="00B248E1" w:rsidRPr="00C92D70" w:rsidTr="00B248E1">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B248E1" w:rsidRPr="00C92D70" w:rsidRDefault="00B248E1" w:rsidP="00B248E1">
            <w:pPr>
              <w:pStyle w:val="aff6"/>
              <w:rPr>
                <w:sz w:val="20"/>
                <w:szCs w:val="20"/>
              </w:rPr>
            </w:pPr>
            <w:r w:rsidRPr="00C92D70">
              <w:rPr>
                <w:sz w:val="20"/>
                <w:szCs w:val="20"/>
              </w:rPr>
              <w:t>СНиП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B248E1" w:rsidRPr="00C92D70" w:rsidRDefault="00B248E1" w:rsidP="00B248E1">
            <w:pPr>
              <w:pStyle w:val="afc"/>
              <w:rPr>
                <w:sz w:val="20"/>
                <w:szCs w:val="20"/>
              </w:rPr>
            </w:pPr>
            <w:r w:rsidRPr="00C92D70">
              <w:rPr>
                <w:sz w:val="20"/>
                <w:szCs w:val="20"/>
              </w:rPr>
              <w:t>500</w:t>
            </w:r>
          </w:p>
        </w:tc>
      </w:tr>
      <w:tr w:rsidR="00B248E1" w:rsidRPr="00C92D70" w:rsidTr="00B248E1">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pStyle w:val="afc"/>
              <w:rPr>
                <w:sz w:val="20"/>
                <w:szCs w:val="20"/>
              </w:rPr>
            </w:pPr>
            <w:r w:rsidRPr="00C92D70">
              <w:rPr>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Размеры земельных участков для:</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B248E1" w:rsidRPr="00C92D70" w:rsidRDefault="00B248E1" w:rsidP="00B248E1">
            <w:pPr>
              <w:rPr>
                <w:sz w:val="20"/>
                <w:szCs w:val="20"/>
              </w:rPr>
            </w:pPr>
            <w:r w:rsidRPr="00C92D70">
              <w:rPr>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B248E1" w:rsidRPr="00C92D70" w:rsidRDefault="00B248E1" w:rsidP="00B248E1">
            <w:pPr>
              <w:rPr>
                <w:sz w:val="20"/>
                <w:szCs w:val="20"/>
              </w:rPr>
            </w:pPr>
            <w:r w:rsidRPr="00C92D70">
              <w:rPr>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B248E1" w:rsidRPr="00C92D70" w:rsidRDefault="00B248E1" w:rsidP="00B248E1">
            <w:pPr>
              <w:jc w:val="center"/>
              <w:rPr>
                <w:sz w:val="20"/>
                <w:szCs w:val="20"/>
              </w:rPr>
            </w:pPr>
            <w:r w:rsidRPr="00C92D70">
              <w:rPr>
                <w:sz w:val="20"/>
                <w:szCs w:val="20"/>
              </w:rPr>
              <w:t>СНиП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1</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B248E1" w:rsidRPr="00C92D70" w:rsidRDefault="00B248E1" w:rsidP="00B248E1">
            <w:pPr>
              <w:rPr>
                <w:sz w:val="20"/>
                <w:szCs w:val="20"/>
              </w:rPr>
            </w:pPr>
            <w:r w:rsidRPr="00C92D70">
              <w:rPr>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1,5</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B248E1" w:rsidRPr="00C92D70" w:rsidRDefault="00B248E1" w:rsidP="00B248E1">
            <w:pPr>
              <w:rPr>
                <w:sz w:val="20"/>
                <w:szCs w:val="20"/>
              </w:rPr>
            </w:pPr>
            <w:r w:rsidRPr="00C92D70">
              <w:rPr>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2</w:t>
            </w:r>
          </w:p>
        </w:tc>
      </w:tr>
      <w:tr w:rsidR="00B248E1" w:rsidRPr="00C92D70" w:rsidTr="00B248E1">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B248E1" w:rsidRPr="00C92D70" w:rsidRDefault="00B248E1" w:rsidP="00B248E1">
            <w:pPr>
              <w:rPr>
                <w:sz w:val="20"/>
                <w:szCs w:val="20"/>
              </w:rPr>
            </w:pPr>
            <w:r w:rsidRPr="00C92D70">
              <w:rPr>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3,5</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248E1" w:rsidRPr="00C92D70" w:rsidRDefault="00B248E1" w:rsidP="00B248E1">
            <w:pPr>
              <w:rPr>
                <w:sz w:val="20"/>
                <w:szCs w:val="20"/>
              </w:rPr>
            </w:pPr>
            <w:r w:rsidRPr="00C92D70">
              <w:rPr>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rPr>
                <w:sz w:val="20"/>
                <w:szCs w:val="20"/>
              </w:rPr>
            </w:pPr>
            <w:r w:rsidRPr="00C92D70">
              <w:rPr>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0,1</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rPr>
                <w:sz w:val="20"/>
                <w:szCs w:val="20"/>
              </w:rPr>
            </w:pPr>
            <w:r w:rsidRPr="00C92D70">
              <w:rPr>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0,2</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rPr>
                <w:sz w:val="20"/>
                <w:szCs w:val="20"/>
              </w:rPr>
            </w:pPr>
            <w:r w:rsidRPr="00C92D70">
              <w:rPr>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0,3</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4" w:space="0" w:color="auto"/>
              <w:right w:val="single" w:sz="4" w:space="0" w:color="auto"/>
            </w:tcBorders>
            <w:shd w:val="clear" w:color="auto" w:fill="auto"/>
          </w:tcPr>
          <w:p w:rsidR="00B248E1" w:rsidRPr="00C92D70" w:rsidRDefault="00B248E1" w:rsidP="00B248E1">
            <w:pPr>
              <w:rPr>
                <w:sz w:val="20"/>
                <w:szCs w:val="20"/>
              </w:rPr>
            </w:pPr>
            <w:r w:rsidRPr="00C92D70">
              <w:rPr>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0,35</w:t>
            </w:r>
          </w:p>
        </w:tc>
      </w:tr>
      <w:tr w:rsidR="00B248E1" w:rsidRPr="00C92D70" w:rsidTr="00B248E1">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2412" w:type="dxa"/>
            <w:gridSpan w:val="2"/>
            <w:tcBorders>
              <w:top w:val="nil"/>
              <w:left w:val="nil"/>
              <w:bottom w:val="single" w:sz="8" w:space="0" w:color="auto"/>
              <w:right w:val="single" w:sz="4" w:space="0" w:color="auto"/>
            </w:tcBorders>
            <w:shd w:val="clear" w:color="auto" w:fill="auto"/>
          </w:tcPr>
          <w:p w:rsidR="00B248E1" w:rsidRPr="00C92D70" w:rsidRDefault="00B248E1" w:rsidP="00B248E1">
            <w:pPr>
              <w:rPr>
                <w:sz w:val="20"/>
                <w:szCs w:val="20"/>
              </w:rPr>
            </w:pPr>
            <w:r w:rsidRPr="00C92D70">
              <w:rPr>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0,4</w:t>
            </w:r>
          </w:p>
        </w:tc>
      </w:tr>
      <w:tr w:rsidR="00B248E1" w:rsidRPr="00C92D70" w:rsidTr="00B248E1">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B248E1" w:rsidRPr="00C92D70" w:rsidRDefault="00B248E1" w:rsidP="00B248E1">
            <w:pPr>
              <w:rPr>
                <w:sz w:val="20"/>
                <w:szCs w:val="20"/>
              </w:rPr>
            </w:pPr>
            <w:r w:rsidRPr="00C92D70">
              <w:rPr>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B248E1" w:rsidRPr="00C92D70" w:rsidRDefault="00B248E1" w:rsidP="00B248E1">
            <w:pPr>
              <w:jc w:val="center"/>
              <w:rPr>
                <w:sz w:val="20"/>
                <w:szCs w:val="20"/>
              </w:rPr>
            </w:pPr>
            <w:r w:rsidRPr="00C92D70">
              <w:rPr>
                <w:sz w:val="20"/>
                <w:szCs w:val="20"/>
              </w:rPr>
              <w:t>СНиП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1 на 200</w:t>
            </w:r>
          </w:p>
        </w:tc>
      </w:tr>
      <w:tr w:rsidR="00B248E1" w:rsidRPr="00C92D70" w:rsidTr="00B248E1">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rPr>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B248E1" w:rsidRPr="00C92D70" w:rsidRDefault="00B248E1" w:rsidP="00B248E1">
            <w:pPr>
              <w:rPr>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B248E1" w:rsidRPr="00C92D70" w:rsidRDefault="00B248E1" w:rsidP="00B248E1">
            <w:pPr>
              <w:jc w:val="center"/>
              <w:rPr>
                <w:sz w:val="20"/>
                <w:szCs w:val="20"/>
              </w:rPr>
            </w:pPr>
            <w:r w:rsidRPr="00C92D70">
              <w:rPr>
                <w:sz w:val="20"/>
                <w:szCs w:val="20"/>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B248E1" w:rsidRPr="00C92D70" w:rsidRDefault="00B248E1" w:rsidP="00B248E1">
            <w:pPr>
              <w:jc w:val="center"/>
              <w:rPr>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B248E1" w:rsidRPr="00C92D70" w:rsidRDefault="00B248E1" w:rsidP="00B248E1">
            <w:pPr>
              <w:rPr>
                <w:sz w:val="20"/>
                <w:szCs w:val="20"/>
              </w:rPr>
            </w:pPr>
            <w:r w:rsidRPr="00C92D70">
              <w:rPr>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B248E1" w:rsidRPr="00C92D70" w:rsidRDefault="00B248E1" w:rsidP="00B248E1">
            <w:pPr>
              <w:rPr>
                <w:sz w:val="20"/>
                <w:szCs w:val="20"/>
              </w:rPr>
            </w:pPr>
            <w:r w:rsidRPr="00C92D70">
              <w:rPr>
                <w:sz w:val="20"/>
                <w:szCs w:val="20"/>
              </w:rPr>
              <w:t>1 на 1200</w:t>
            </w:r>
          </w:p>
        </w:tc>
      </w:tr>
    </w:tbl>
    <w:p w:rsidR="00B248E1" w:rsidRPr="00C92D70" w:rsidRDefault="00B248E1" w:rsidP="00B248E1">
      <w:pPr>
        <w:pStyle w:val="2"/>
        <w:numPr>
          <w:ilvl w:val="1"/>
          <w:numId w:val="0"/>
        </w:numPr>
        <w:tabs>
          <w:tab w:val="left" w:pos="1134"/>
          <w:tab w:val="left" w:pos="1276"/>
        </w:tabs>
        <w:spacing w:before="180" w:after="60"/>
        <w:ind w:left="1" w:firstLine="567"/>
      </w:pPr>
      <w:bookmarkStart w:id="143" w:name="_Toc396401956"/>
      <w:bookmarkStart w:id="144" w:name="_Toc431805959"/>
      <w:r w:rsidRPr="00C92D70">
        <w:t>Показатели инженерной подготовки и защиты территории</w:t>
      </w:r>
      <w:bookmarkEnd w:id="143"/>
      <w:bookmarkEnd w:id="144"/>
    </w:p>
    <w:p w:rsidR="00B248E1" w:rsidRPr="00C92D70" w:rsidRDefault="00B248E1" w:rsidP="00B248E1">
      <w:pPr>
        <w:pStyle w:val="af2"/>
      </w:pPr>
      <w:r w:rsidRPr="00C92D70">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248E1" w:rsidRPr="00C92D70" w:rsidRDefault="00B248E1" w:rsidP="00B248E1">
      <w:pPr>
        <w:pStyle w:val="af2"/>
      </w:pPr>
      <w:r w:rsidRPr="00C92D70">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248E1" w:rsidRPr="00C92D70" w:rsidRDefault="00B248E1" w:rsidP="00B248E1">
      <w:pPr>
        <w:pStyle w:val="af2"/>
      </w:pPr>
      <w:r w:rsidRPr="00C92D70">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248E1" w:rsidRPr="00C92D70" w:rsidRDefault="00B248E1" w:rsidP="00B248E1">
      <w:pPr>
        <w:pStyle w:val="af2"/>
      </w:pPr>
      <w:r w:rsidRPr="00C92D70">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B248E1" w:rsidRPr="00C92D70" w:rsidRDefault="00B248E1" w:rsidP="00B248E1">
      <w:pPr>
        <w:pStyle w:val="af2"/>
      </w:pPr>
      <w:r w:rsidRPr="00C92D70">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248E1" w:rsidRPr="00C92D70" w:rsidRDefault="00B248E1" w:rsidP="00B248E1">
      <w:pPr>
        <w:pStyle w:val="af2"/>
      </w:pPr>
      <w:r w:rsidRPr="00C92D70">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B248E1" w:rsidRPr="00C92D70" w:rsidRDefault="00B248E1" w:rsidP="00B248E1">
      <w:pPr>
        <w:pStyle w:val="af2"/>
      </w:pPr>
      <w:r w:rsidRPr="00C92D70">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B248E1" w:rsidRPr="00C92D70" w:rsidRDefault="00B248E1" w:rsidP="00B248E1">
      <w:pPr>
        <w:pStyle w:val="af2"/>
      </w:pPr>
      <w:r w:rsidRPr="00C92D70">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w:t>
      </w:r>
      <w:r w:rsidRPr="00C92D70">
        <w:lastRenderedPageBreak/>
        <w:t>жилыми и общественными зданиями; один раз в 10 лет - для территорий парков и плоскостных спортивных сооружений.</w:t>
      </w:r>
    </w:p>
    <w:p w:rsidR="00B248E1" w:rsidRPr="00C92D70" w:rsidRDefault="00B248E1" w:rsidP="00B248E1">
      <w:pPr>
        <w:pStyle w:val="af2"/>
      </w:pPr>
      <w:r w:rsidRPr="00C92D70">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B248E1" w:rsidRPr="00C92D70" w:rsidRDefault="00B248E1" w:rsidP="00B248E1">
      <w:pPr>
        <w:pStyle w:val="S5"/>
      </w:pPr>
      <w:r w:rsidRPr="00C92D70">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248E1" w:rsidRPr="00C92D70" w:rsidRDefault="00B248E1" w:rsidP="00B248E1">
      <w:pPr>
        <w:pStyle w:val="S5"/>
      </w:pPr>
      <w:r w:rsidRPr="00C92D70">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B248E1" w:rsidRPr="00C92D70" w:rsidRDefault="00B248E1" w:rsidP="00B248E1">
      <w:pPr>
        <w:pStyle w:val="S5"/>
      </w:pPr>
      <w:r w:rsidRPr="00C92D70">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248E1" w:rsidRPr="00C92D70" w:rsidRDefault="00B248E1" w:rsidP="00B248E1">
      <w:pPr>
        <w:pStyle w:val="S5"/>
      </w:pPr>
      <w:r w:rsidRPr="00C92D70">
        <w:t>Нормируемые показатели инженерной подготовки и защиты территории представлены ниже (Таблица 29).</w:t>
      </w:r>
    </w:p>
    <w:p w:rsidR="00B248E1" w:rsidRPr="00C92D70" w:rsidRDefault="00B248E1" w:rsidP="00B248E1">
      <w:pPr>
        <w:pStyle w:val="af9"/>
        <w:jc w:val="right"/>
      </w:pPr>
      <w:bookmarkStart w:id="145" w:name="_Ref375141282"/>
      <w:r w:rsidRPr="00C92D70">
        <w:t xml:space="preserve">Таблица </w:t>
      </w:r>
      <w:bookmarkEnd w:id="145"/>
      <w:r w:rsidRPr="00C92D70">
        <w:t>29</w:t>
      </w:r>
    </w:p>
    <w:p w:rsidR="00B248E1" w:rsidRPr="00C92D70" w:rsidRDefault="00B248E1" w:rsidP="00B248E1">
      <w:pPr>
        <w:pStyle w:val="af9"/>
      </w:pPr>
      <w:r w:rsidRPr="00C92D70">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75"/>
        <w:gridCol w:w="2286"/>
        <w:gridCol w:w="970"/>
        <w:gridCol w:w="2453"/>
        <w:gridCol w:w="2305"/>
      </w:tblGrid>
      <w:tr w:rsidR="00B248E1" w:rsidRPr="00C92D70" w:rsidTr="00B248E1">
        <w:trPr>
          <w:trHeight w:val="230"/>
          <w:tblHeader/>
        </w:trPr>
        <w:tc>
          <w:tcPr>
            <w:tcW w:w="533" w:type="dxa"/>
            <w:vMerge w:val="restart"/>
            <w:shd w:val="clear" w:color="auto" w:fill="auto"/>
            <w:noWrap/>
            <w:vAlign w:val="center"/>
            <w:hideMark/>
          </w:tcPr>
          <w:p w:rsidR="00B248E1" w:rsidRPr="00C92D70" w:rsidRDefault="00B248E1" w:rsidP="00B248E1">
            <w:pPr>
              <w:pStyle w:val="afb"/>
              <w:rPr>
                <w:sz w:val="20"/>
                <w:szCs w:val="20"/>
              </w:rPr>
            </w:pPr>
            <w:r w:rsidRPr="00C92D70">
              <w:rPr>
                <w:sz w:val="20"/>
                <w:szCs w:val="20"/>
              </w:rPr>
              <w:t>№ п.п</w:t>
            </w:r>
          </w:p>
        </w:tc>
        <w:tc>
          <w:tcPr>
            <w:tcW w:w="4020" w:type="dxa"/>
            <w:gridSpan w:val="2"/>
            <w:vMerge w:val="restart"/>
            <w:shd w:val="clear" w:color="auto" w:fill="auto"/>
            <w:vAlign w:val="center"/>
            <w:hideMark/>
          </w:tcPr>
          <w:p w:rsidR="00B248E1" w:rsidRPr="00C92D70" w:rsidRDefault="00B248E1" w:rsidP="00B248E1">
            <w:pPr>
              <w:pStyle w:val="afb"/>
              <w:rPr>
                <w:sz w:val="20"/>
                <w:szCs w:val="20"/>
              </w:rPr>
            </w:pPr>
            <w:r w:rsidRPr="00C92D70">
              <w:rPr>
                <w:sz w:val="20"/>
                <w:szCs w:val="20"/>
              </w:rPr>
              <w:t>Определяемый норматив</w:t>
            </w:r>
          </w:p>
        </w:tc>
        <w:tc>
          <w:tcPr>
            <w:tcW w:w="709" w:type="dxa"/>
            <w:vMerge w:val="restart"/>
            <w:shd w:val="clear" w:color="auto" w:fill="auto"/>
            <w:vAlign w:val="center"/>
            <w:hideMark/>
          </w:tcPr>
          <w:p w:rsidR="00B248E1" w:rsidRPr="00C92D70" w:rsidRDefault="00B248E1" w:rsidP="00B248E1">
            <w:pPr>
              <w:pStyle w:val="afb"/>
              <w:rPr>
                <w:sz w:val="20"/>
                <w:szCs w:val="20"/>
              </w:rPr>
            </w:pPr>
            <w:r w:rsidRPr="00C92D70">
              <w:rPr>
                <w:sz w:val="20"/>
                <w:szCs w:val="20"/>
              </w:rPr>
              <w:t>ед. изм</w:t>
            </w:r>
          </w:p>
        </w:tc>
        <w:tc>
          <w:tcPr>
            <w:tcW w:w="2552" w:type="dxa"/>
            <w:vMerge w:val="restart"/>
            <w:shd w:val="clear" w:color="auto" w:fill="auto"/>
            <w:vAlign w:val="center"/>
            <w:hideMark/>
          </w:tcPr>
          <w:p w:rsidR="00B248E1" w:rsidRPr="00C92D70" w:rsidRDefault="00B248E1" w:rsidP="00B248E1">
            <w:pPr>
              <w:pStyle w:val="afb"/>
              <w:rPr>
                <w:sz w:val="20"/>
                <w:szCs w:val="20"/>
              </w:rPr>
            </w:pPr>
            <w:r w:rsidRPr="00C92D70">
              <w:rPr>
                <w:sz w:val="20"/>
                <w:szCs w:val="20"/>
              </w:rPr>
              <w:t>Нормативная ссылка</w:t>
            </w:r>
          </w:p>
        </w:tc>
        <w:tc>
          <w:tcPr>
            <w:tcW w:w="2409" w:type="dxa"/>
            <w:vMerge w:val="restart"/>
            <w:shd w:val="clear" w:color="auto" w:fill="auto"/>
            <w:vAlign w:val="center"/>
            <w:hideMark/>
          </w:tcPr>
          <w:p w:rsidR="00B248E1" w:rsidRPr="00C92D70" w:rsidRDefault="00B248E1" w:rsidP="00B248E1">
            <w:pPr>
              <w:pStyle w:val="afb"/>
              <w:rPr>
                <w:sz w:val="20"/>
                <w:szCs w:val="20"/>
              </w:rPr>
            </w:pPr>
            <w:r w:rsidRPr="00C92D70">
              <w:rPr>
                <w:sz w:val="20"/>
                <w:szCs w:val="20"/>
              </w:rPr>
              <w:t>Показатель</w:t>
            </w:r>
          </w:p>
        </w:tc>
      </w:tr>
      <w:tr w:rsidR="00B248E1" w:rsidRPr="00C92D70" w:rsidTr="00B248E1">
        <w:trPr>
          <w:trHeight w:val="230"/>
          <w:tblHeader/>
        </w:trPr>
        <w:tc>
          <w:tcPr>
            <w:tcW w:w="533" w:type="dxa"/>
            <w:vMerge/>
            <w:vAlign w:val="center"/>
            <w:hideMark/>
          </w:tcPr>
          <w:p w:rsidR="00B248E1" w:rsidRPr="00C92D70" w:rsidRDefault="00B248E1" w:rsidP="00B248E1">
            <w:pPr>
              <w:pStyle w:val="aff6"/>
              <w:rPr>
                <w:sz w:val="20"/>
                <w:szCs w:val="20"/>
              </w:rPr>
            </w:pPr>
          </w:p>
        </w:tc>
        <w:tc>
          <w:tcPr>
            <w:tcW w:w="4020" w:type="dxa"/>
            <w:gridSpan w:val="2"/>
            <w:vMerge/>
            <w:vAlign w:val="center"/>
            <w:hideMark/>
          </w:tcPr>
          <w:p w:rsidR="00B248E1" w:rsidRPr="00C92D70" w:rsidRDefault="00B248E1" w:rsidP="00B248E1">
            <w:pPr>
              <w:pStyle w:val="aff6"/>
              <w:rPr>
                <w:sz w:val="20"/>
                <w:szCs w:val="20"/>
              </w:rPr>
            </w:pP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vMerge/>
            <w:vAlign w:val="center"/>
            <w:hideMark/>
          </w:tcPr>
          <w:p w:rsidR="00B248E1" w:rsidRPr="00C92D70" w:rsidRDefault="00B248E1" w:rsidP="00B248E1">
            <w:pPr>
              <w:pStyle w:val="aff6"/>
              <w:rPr>
                <w:sz w:val="20"/>
                <w:szCs w:val="20"/>
              </w:rPr>
            </w:pPr>
          </w:p>
        </w:tc>
      </w:tr>
      <w:tr w:rsidR="00B248E1" w:rsidRPr="00C92D70" w:rsidTr="00B248E1">
        <w:trPr>
          <w:trHeight w:val="230"/>
          <w:tblHeader/>
        </w:trPr>
        <w:tc>
          <w:tcPr>
            <w:tcW w:w="533" w:type="dxa"/>
            <w:vMerge/>
            <w:vAlign w:val="center"/>
            <w:hideMark/>
          </w:tcPr>
          <w:p w:rsidR="00B248E1" w:rsidRPr="00C92D70" w:rsidRDefault="00B248E1" w:rsidP="00B248E1">
            <w:pPr>
              <w:pStyle w:val="aff6"/>
              <w:rPr>
                <w:sz w:val="20"/>
                <w:szCs w:val="20"/>
              </w:rPr>
            </w:pPr>
          </w:p>
        </w:tc>
        <w:tc>
          <w:tcPr>
            <w:tcW w:w="4020" w:type="dxa"/>
            <w:gridSpan w:val="2"/>
            <w:vMerge/>
            <w:vAlign w:val="center"/>
            <w:hideMark/>
          </w:tcPr>
          <w:p w:rsidR="00B248E1" w:rsidRPr="00C92D70" w:rsidRDefault="00B248E1" w:rsidP="00B248E1">
            <w:pPr>
              <w:pStyle w:val="aff6"/>
              <w:rPr>
                <w:sz w:val="20"/>
                <w:szCs w:val="20"/>
              </w:rPr>
            </w:pP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vMerge/>
            <w:vAlign w:val="center"/>
            <w:hideMark/>
          </w:tcPr>
          <w:p w:rsidR="00B248E1" w:rsidRPr="00C92D70" w:rsidRDefault="00B248E1" w:rsidP="00B248E1">
            <w:pPr>
              <w:pStyle w:val="aff6"/>
              <w:rPr>
                <w:sz w:val="20"/>
                <w:szCs w:val="20"/>
              </w:rPr>
            </w:pPr>
          </w:p>
        </w:tc>
      </w:tr>
      <w:tr w:rsidR="00B248E1" w:rsidRPr="00C92D70" w:rsidTr="00B248E1">
        <w:trPr>
          <w:trHeight w:val="20"/>
        </w:trPr>
        <w:tc>
          <w:tcPr>
            <w:tcW w:w="533" w:type="dxa"/>
            <w:vMerge w:val="restart"/>
            <w:shd w:val="clear" w:color="auto" w:fill="auto"/>
            <w:vAlign w:val="center"/>
            <w:hideMark/>
          </w:tcPr>
          <w:p w:rsidR="00B248E1" w:rsidRPr="00C92D70" w:rsidRDefault="00B248E1" w:rsidP="00B248E1">
            <w:pPr>
              <w:pStyle w:val="afc"/>
              <w:rPr>
                <w:sz w:val="20"/>
                <w:szCs w:val="20"/>
              </w:rPr>
            </w:pPr>
            <w:r w:rsidRPr="00C92D70">
              <w:rPr>
                <w:sz w:val="20"/>
                <w:szCs w:val="20"/>
              </w:rPr>
              <w:t>1.1</w:t>
            </w:r>
          </w:p>
        </w:tc>
        <w:tc>
          <w:tcPr>
            <w:tcW w:w="1682" w:type="dxa"/>
            <w:vMerge w:val="restart"/>
            <w:shd w:val="clear" w:color="auto" w:fill="auto"/>
            <w:vAlign w:val="center"/>
            <w:hideMark/>
          </w:tcPr>
          <w:p w:rsidR="00B248E1" w:rsidRPr="00C92D70" w:rsidRDefault="00B248E1" w:rsidP="00B248E1">
            <w:pPr>
              <w:pStyle w:val="aff6"/>
              <w:rPr>
                <w:sz w:val="20"/>
                <w:szCs w:val="20"/>
              </w:rPr>
            </w:pPr>
            <w:r w:rsidRPr="00C92D70">
              <w:rPr>
                <w:sz w:val="20"/>
                <w:szCs w:val="20"/>
              </w:rPr>
              <w:t>Наименьшие уклоны лотков проезжей части, кюветов и водоотводных канав:</w:t>
            </w: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лотков, покрытых асфальтобетоном</w:t>
            </w:r>
          </w:p>
        </w:tc>
        <w:tc>
          <w:tcPr>
            <w:tcW w:w="709" w:type="dxa"/>
            <w:vMerge w:val="restart"/>
            <w:shd w:val="clear" w:color="auto" w:fill="auto"/>
            <w:vAlign w:val="center"/>
            <w:hideMark/>
          </w:tcPr>
          <w:p w:rsidR="00B248E1" w:rsidRPr="00C92D70" w:rsidRDefault="00B248E1" w:rsidP="00B248E1">
            <w:pPr>
              <w:pStyle w:val="afc"/>
              <w:rPr>
                <w:sz w:val="20"/>
                <w:szCs w:val="20"/>
              </w:rPr>
            </w:pPr>
            <w:r w:rsidRPr="00C92D70">
              <w:rPr>
                <w:sz w:val="20"/>
                <w:szCs w:val="20"/>
              </w:rPr>
              <w:t>доли единицы</w:t>
            </w:r>
          </w:p>
        </w:tc>
        <w:tc>
          <w:tcPr>
            <w:tcW w:w="2552" w:type="dxa"/>
            <w:vMerge w:val="restart"/>
            <w:shd w:val="clear" w:color="auto" w:fill="auto"/>
            <w:vAlign w:val="center"/>
            <w:hideMark/>
          </w:tcPr>
          <w:p w:rsidR="00B248E1" w:rsidRPr="00C92D70" w:rsidRDefault="00B248E1" w:rsidP="00B248E1">
            <w:pPr>
              <w:pStyle w:val="aff6"/>
              <w:rPr>
                <w:sz w:val="20"/>
                <w:szCs w:val="20"/>
              </w:rPr>
            </w:pPr>
            <w:r w:rsidRPr="00C92D70">
              <w:rPr>
                <w:sz w:val="20"/>
                <w:szCs w:val="20"/>
              </w:rPr>
              <w:t>СНиП 2.04.03-85 п.2.42</w:t>
            </w: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0,003</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лотков, покрытых брусчаткой или щебеночным покрытием</w:t>
            </w: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0,004</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булыжной мостовой</w:t>
            </w: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0,005</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отдельных лотков и кюветов</w:t>
            </w: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0,006</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водоотводящих канав</w:t>
            </w: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0,003</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000000" w:fill="FFFFFF"/>
            <w:hideMark/>
          </w:tcPr>
          <w:p w:rsidR="00B248E1" w:rsidRPr="00C92D70" w:rsidRDefault="00B248E1" w:rsidP="00B248E1">
            <w:pPr>
              <w:pStyle w:val="aff6"/>
              <w:rPr>
                <w:sz w:val="20"/>
                <w:szCs w:val="20"/>
              </w:rPr>
            </w:pPr>
            <w:r w:rsidRPr="00C92D70">
              <w:rPr>
                <w:sz w:val="20"/>
                <w:szCs w:val="20"/>
              </w:rPr>
              <w:t>полимерных, полимербетонных лотков</w:t>
            </w:r>
          </w:p>
        </w:tc>
        <w:tc>
          <w:tcPr>
            <w:tcW w:w="709" w:type="dxa"/>
            <w:vMerge/>
            <w:vAlign w:val="center"/>
            <w:hideMark/>
          </w:tcPr>
          <w:p w:rsidR="00B248E1" w:rsidRPr="00C92D70" w:rsidRDefault="00B248E1" w:rsidP="00B248E1">
            <w:pPr>
              <w:pStyle w:val="aff6"/>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0,001-0,005</w:t>
            </w:r>
          </w:p>
        </w:tc>
      </w:tr>
      <w:tr w:rsidR="00B248E1" w:rsidRPr="00C92D70" w:rsidTr="00B248E1">
        <w:trPr>
          <w:trHeight w:val="20"/>
        </w:trPr>
        <w:tc>
          <w:tcPr>
            <w:tcW w:w="533" w:type="dxa"/>
            <w:vMerge w:val="restart"/>
            <w:shd w:val="clear" w:color="auto" w:fill="auto"/>
            <w:noWrap/>
            <w:vAlign w:val="center"/>
            <w:hideMark/>
          </w:tcPr>
          <w:p w:rsidR="00B248E1" w:rsidRPr="00C92D70" w:rsidRDefault="00B248E1" w:rsidP="00B248E1">
            <w:pPr>
              <w:pStyle w:val="afc"/>
              <w:rPr>
                <w:sz w:val="20"/>
                <w:szCs w:val="20"/>
              </w:rPr>
            </w:pPr>
            <w:r w:rsidRPr="00C92D70">
              <w:rPr>
                <w:sz w:val="20"/>
                <w:szCs w:val="20"/>
              </w:rPr>
              <w:t>1.2</w:t>
            </w:r>
          </w:p>
        </w:tc>
        <w:tc>
          <w:tcPr>
            <w:tcW w:w="1682" w:type="dxa"/>
            <w:vMerge w:val="restart"/>
            <w:shd w:val="clear" w:color="auto" w:fill="auto"/>
            <w:vAlign w:val="center"/>
            <w:hideMark/>
          </w:tcPr>
          <w:p w:rsidR="00B248E1" w:rsidRPr="00C92D70" w:rsidRDefault="00B248E1" w:rsidP="00B248E1">
            <w:pPr>
              <w:pStyle w:val="aff6"/>
              <w:rPr>
                <w:sz w:val="20"/>
                <w:szCs w:val="20"/>
              </w:rPr>
            </w:pPr>
            <w:r w:rsidRPr="00C92D70">
              <w:rPr>
                <w:sz w:val="20"/>
                <w:szCs w:val="20"/>
              </w:rPr>
              <w:t xml:space="preserve">Нормы осушения (глубины понижения грунтовых вод, считая от проектной отметки территории) при проектировании защиты от </w:t>
            </w:r>
            <w:r w:rsidRPr="00C92D70">
              <w:rPr>
                <w:sz w:val="20"/>
                <w:szCs w:val="20"/>
              </w:rPr>
              <w:lastRenderedPageBreak/>
              <w:t>подтопления</w:t>
            </w:r>
          </w:p>
        </w:tc>
        <w:tc>
          <w:tcPr>
            <w:tcW w:w="2338" w:type="dxa"/>
            <w:shd w:val="clear" w:color="auto" w:fill="auto"/>
            <w:hideMark/>
          </w:tcPr>
          <w:p w:rsidR="00B248E1" w:rsidRPr="00C92D70" w:rsidRDefault="00B248E1" w:rsidP="00B248E1">
            <w:pPr>
              <w:pStyle w:val="aff6"/>
              <w:rPr>
                <w:sz w:val="20"/>
                <w:szCs w:val="20"/>
              </w:rPr>
            </w:pPr>
            <w:r w:rsidRPr="00C92D70">
              <w:rPr>
                <w:sz w:val="20"/>
                <w:szCs w:val="20"/>
              </w:rPr>
              <w:lastRenderedPageBreak/>
              <w:t>территории крупных промышленных зон и комплексов</w:t>
            </w:r>
          </w:p>
        </w:tc>
        <w:tc>
          <w:tcPr>
            <w:tcW w:w="709" w:type="dxa"/>
            <w:vMerge w:val="restart"/>
            <w:shd w:val="clear" w:color="auto" w:fill="auto"/>
            <w:noWrap/>
            <w:vAlign w:val="center"/>
            <w:hideMark/>
          </w:tcPr>
          <w:p w:rsidR="00B248E1" w:rsidRPr="00C92D70" w:rsidRDefault="00B248E1" w:rsidP="00B248E1">
            <w:pPr>
              <w:pStyle w:val="afc"/>
              <w:rPr>
                <w:sz w:val="20"/>
                <w:szCs w:val="20"/>
              </w:rPr>
            </w:pPr>
            <w:r w:rsidRPr="00C92D70">
              <w:rPr>
                <w:sz w:val="20"/>
                <w:szCs w:val="20"/>
              </w:rPr>
              <w:t>м</w:t>
            </w:r>
          </w:p>
        </w:tc>
        <w:tc>
          <w:tcPr>
            <w:tcW w:w="2552" w:type="dxa"/>
            <w:vMerge w:val="restart"/>
            <w:shd w:val="clear" w:color="auto" w:fill="auto"/>
            <w:vAlign w:val="center"/>
            <w:hideMark/>
          </w:tcPr>
          <w:p w:rsidR="00B248E1" w:rsidRPr="00C92D70" w:rsidRDefault="00B248E1" w:rsidP="00B248E1">
            <w:pPr>
              <w:pStyle w:val="aff6"/>
              <w:rPr>
                <w:sz w:val="20"/>
                <w:szCs w:val="20"/>
              </w:rPr>
            </w:pPr>
            <w:r w:rsidRPr="00C92D70">
              <w:rPr>
                <w:sz w:val="20"/>
                <w:szCs w:val="20"/>
              </w:rPr>
              <w:t>СНиП 2.06.15-85 п.2.7</w:t>
            </w: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до 15</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auto" w:fill="auto"/>
            <w:hideMark/>
          </w:tcPr>
          <w:p w:rsidR="00B248E1" w:rsidRPr="00C92D70" w:rsidRDefault="00B248E1" w:rsidP="00B248E1">
            <w:pPr>
              <w:pStyle w:val="aff6"/>
              <w:rPr>
                <w:sz w:val="20"/>
                <w:szCs w:val="20"/>
              </w:rPr>
            </w:pPr>
            <w:r w:rsidRPr="00C92D70">
              <w:rPr>
                <w:sz w:val="20"/>
                <w:szCs w:val="20"/>
              </w:rPr>
              <w:t>территории городских промышленных зон, коммунально-складских зон, центры крупнейших, крупных и больших городов</w:t>
            </w:r>
          </w:p>
        </w:tc>
        <w:tc>
          <w:tcPr>
            <w:tcW w:w="709" w:type="dxa"/>
            <w:vMerge/>
            <w:vAlign w:val="center"/>
            <w:hideMark/>
          </w:tcPr>
          <w:p w:rsidR="00B248E1" w:rsidRPr="00C92D70" w:rsidRDefault="00B248E1" w:rsidP="00B248E1">
            <w:pPr>
              <w:pStyle w:val="afc"/>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5</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auto" w:fill="auto"/>
            <w:hideMark/>
          </w:tcPr>
          <w:p w:rsidR="00B248E1" w:rsidRPr="00C92D70" w:rsidRDefault="00B248E1" w:rsidP="00B248E1">
            <w:pPr>
              <w:pStyle w:val="aff6"/>
              <w:rPr>
                <w:sz w:val="20"/>
                <w:szCs w:val="20"/>
              </w:rPr>
            </w:pPr>
            <w:r w:rsidRPr="00C92D70">
              <w:rPr>
                <w:sz w:val="20"/>
                <w:szCs w:val="20"/>
              </w:rPr>
              <w:t xml:space="preserve">селитебные территории городов и сельских </w:t>
            </w:r>
            <w:r w:rsidRPr="00C92D70">
              <w:rPr>
                <w:sz w:val="20"/>
                <w:szCs w:val="20"/>
              </w:rPr>
              <w:lastRenderedPageBreak/>
              <w:t>населенных пунктов</w:t>
            </w:r>
          </w:p>
        </w:tc>
        <w:tc>
          <w:tcPr>
            <w:tcW w:w="709" w:type="dxa"/>
            <w:vMerge/>
            <w:vAlign w:val="center"/>
            <w:hideMark/>
          </w:tcPr>
          <w:p w:rsidR="00B248E1" w:rsidRPr="00C92D70" w:rsidRDefault="00B248E1" w:rsidP="00B248E1">
            <w:pPr>
              <w:pStyle w:val="afc"/>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2</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auto" w:fill="auto"/>
            <w:hideMark/>
          </w:tcPr>
          <w:p w:rsidR="00B248E1" w:rsidRPr="00C92D70" w:rsidRDefault="00B248E1" w:rsidP="00B248E1">
            <w:pPr>
              <w:pStyle w:val="aff6"/>
              <w:rPr>
                <w:sz w:val="20"/>
                <w:szCs w:val="20"/>
              </w:rPr>
            </w:pPr>
            <w:r w:rsidRPr="00C92D70">
              <w:rPr>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B248E1" w:rsidRPr="00C92D70" w:rsidRDefault="00B248E1" w:rsidP="00B248E1">
            <w:pPr>
              <w:pStyle w:val="afc"/>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533" w:type="dxa"/>
            <w:vMerge/>
            <w:vAlign w:val="center"/>
            <w:hideMark/>
          </w:tcPr>
          <w:p w:rsidR="00B248E1" w:rsidRPr="00C92D70" w:rsidRDefault="00B248E1" w:rsidP="00B248E1">
            <w:pPr>
              <w:pStyle w:val="afc"/>
              <w:rPr>
                <w:sz w:val="20"/>
                <w:szCs w:val="20"/>
              </w:rPr>
            </w:pPr>
          </w:p>
        </w:tc>
        <w:tc>
          <w:tcPr>
            <w:tcW w:w="1682" w:type="dxa"/>
            <w:vMerge/>
            <w:vAlign w:val="center"/>
            <w:hideMark/>
          </w:tcPr>
          <w:p w:rsidR="00B248E1" w:rsidRPr="00C92D70" w:rsidRDefault="00B248E1" w:rsidP="00B248E1">
            <w:pPr>
              <w:pStyle w:val="aff6"/>
              <w:rPr>
                <w:sz w:val="20"/>
                <w:szCs w:val="20"/>
              </w:rPr>
            </w:pPr>
          </w:p>
        </w:tc>
        <w:tc>
          <w:tcPr>
            <w:tcW w:w="2338" w:type="dxa"/>
            <w:shd w:val="clear" w:color="auto" w:fill="auto"/>
            <w:hideMark/>
          </w:tcPr>
          <w:p w:rsidR="00B248E1" w:rsidRPr="00C92D70" w:rsidRDefault="00B248E1" w:rsidP="00B248E1">
            <w:pPr>
              <w:pStyle w:val="aff6"/>
              <w:rPr>
                <w:sz w:val="20"/>
                <w:szCs w:val="20"/>
              </w:rPr>
            </w:pPr>
            <w:r w:rsidRPr="00C92D70">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B248E1" w:rsidRPr="00C92D70" w:rsidRDefault="00B248E1" w:rsidP="00B248E1">
            <w:pPr>
              <w:pStyle w:val="afc"/>
              <w:rPr>
                <w:sz w:val="20"/>
                <w:szCs w:val="20"/>
              </w:rPr>
            </w:pPr>
          </w:p>
        </w:tc>
        <w:tc>
          <w:tcPr>
            <w:tcW w:w="2552" w:type="dxa"/>
            <w:vMerge/>
            <w:vAlign w:val="center"/>
            <w:hideMark/>
          </w:tcPr>
          <w:p w:rsidR="00B248E1" w:rsidRPr="00C92D70" w:rsidRDefault="00B248E1" w:rsidP="00B248E1">
            <w:pPr>
              <w:pStyle w:val="aff6"/>
              <w:rPr>
                <w:sz w:val="20"/>
                <w:szCs w:val="20"/>
              </w:rPr>
            </w:pP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1</w:t>
            </w:r>
          </w:p>
        </w:tc>
      </w:tr>
      <w:tr w:rsidR="00B248E1" w:rsidRPr="00C92D70" w:rsidTr="00B248E1">
        <w:trPr>
          <w:trHeight w:val="20"/>
        </w:trPr>
        <w:tc>
          <w:tcPr>
            <w:tcW w:w="533" w:type="dxa"/>
            <w:shd w:val="clear" w:color="auto" w:fill="auto"/>
            <w:noWrap/>
            <w:vAlign w:val="center"/>
            <w:hideMark/>
          </w:tcPr>
          <w:p w:rsidR="00B248E1" w:rsidRPr="00C92D70" w:rsidRDefault="00B248E1" w:rsidP="00B248E1">
            <w:pPr>
              <w:pStyle w:val="afc"/>
              <w:rPr>
                <w:sz w:val="20"/>
                <w:szCs w:val="20"/>
              </w:rPr>
            </w:pPr>
            <w:r w:rsidRPr="00C92D70">
              <w:rPr>
                <w:sz w:val="20"/>
                <w:szCs w:val="20"/>
              </w:rPr>
              <w:t>1.3</w:t>
            </w:r>
          </w:p>
        </w:tc>
        <w:tc>
          <w:tcPr>
            <w:tcW w:w="4020" w:type="dxa"/>
            <w:gridSpan w:val="2"/>
            <w:shd w:val="clear" w:color="auto" w:fill="auto"/>
            <w:vAlign w:val="bottom"/>
            <w:hideMark/>
          </w:tcPr>
          <w:p w:rsidR="00B248E1" w:rsidRPr="00C92D70" w:rsidRDefault="00B248E1" w:rsidP="00B248E1">
            <w:pPr>
              <w:pStyle w:val="aff6"/>
              <w:rPr>
                <w:sz w:val="20"/>
                <w:szCs w:val="20"/>
              </w:rPr>
            </w:pPr>
            <w:r w:rsidRPr="00C92D70">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B248E1" w:rsidRPr="00C92D70" w:rsidRDefault="00B248E1" w:rsidP="00B248E1">
            <w:pPr>
              <w:pStyle w:val="afc"/>
              <w:rPr>
                <w:sz w:val="20"/>
                <w:szCs w:val="20"/>
              </w:rPr>
            </w:pPr>
            <w:r w:rsidRPr="00C92D70">
              <w:rPr>
                <w:sz w:val="20"/>
                <w:szCs w:val="20"/>
              </w:rPr>
              <w:t>м</w:t>
            </w:r>
          </w:p>
        </w:tc>
        <w:tc>
          <w:tcPr>
            <w:tcW w:w="2552" w:type="dxa"/>
            <w:shd w:val="clear" w:color="auto" w:fill="auto"/>
            <w:vAlign w:val="center"/>
            <w:hideMark/>
          </w:tcPr>
          <w:p w:rsidR="00B248E1" w:rsidRPr="00C92D70" w:rsidRDefault="00B248E1" w:rsidP="00B248E1">
            <w:pPr>
              <w:pStyle w:val="aff6"/>
              <w:rPr>
                <w:sz w:val="20"/>
                <w:szCs w:val="20"/>
              </w:rPr>
            </w:pPr>
            <w:r w:rsidRPr="00C92D70">
              <w:rPr>
                <w:sz w:val="20"/>
                <w:szCs w:val="20"/>
              </w:rPr>
              <w:t>СНиП 2.06.15-85 п.3.11</w:t>
            </w:r>
          </w:p>
        </w:tc>
        <w:tc>
          <w:tcPr>
            <w:tcW w:w="2409" w:type="dxa"/>
            <w:shd w:val="clear" w:color="auto" w:fill="auto"/>
            <w:vAlign w:val="center"/>
            <w:hideMark/>
          </w:tcPr>
          <w:p w:rsidR="00B248E1" w:rsidRPr="00C92D70" w:rsidRDefault="00B248E1" w:rsidP="00B248E1">
            <w:pPr>
              <w:pStyle w:val="afc"/>
              <w:rPr>
                <w:sz w:val="20"/>
                <w:szCs w:val="20"/>
              </w:rPr>
            </w:pPr>
            <w:r w:rsidRPr="00C92D70">
              <w:rPr>
                <w:sz w:val="20"/>
                <w:szCs w:val="20"/>
              </w:rPr>
              <w:t>0,5</w:t>
            </w:r>
          </w:p>
        </w:tc>
      </w:tr>
    </w:tbl>
    <w:p w:rsidR="00B248E1" w:rsidRPr="00C92D70" w:rsidRDefault="00B248E1" w:rsidP="00B248E1">
      <w:pPr>
        <w:pStyle w:val="af2"/>
      </w:pPr>
    </w:p>
    <w:p w:rsidR="00B248E1" w:rsidRPr="00C92D70" w:rsidRDefault="00B248E1" w:rsidP="00B248E1">
      <w:pPr>
        <w:pStyle w:val="11"/>
        <w:tabs>
          <w:tab w:val="left" w:pos="851"/>
        </w:tabs>
        <w:spacing w:before="240" w:after="120"/>
        <w:ind w:left="-283" w:firstLine="567"/>
      </w:pPr>
      <w:bookmarkStart w:id="146" w:name="_Toc431805960"/>
      <w:r w:rsidRPr="00C92D70">
        <w:t>Нормативы обеспеченности организации в границах муниципального района создания транспортных услуг населению между поселениями</w:t>
      </w:r>
      <w:bookmarkEnd w:id="146"/>
    </w:p>
    <w:p w:rsidR="00B248E1" w:rsidRPr="00C92D70" w:rsidRDefault="00B248E1" w:rsidP="00B248E1">
      <w:pPr>
        <w:pStyle w:val="af2"/>
      </w:pPr>
      <w:r w:rsidRPr="00C92D70">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B248E1" w:rsidRPr="00C92D70" w:rsidRDefault="00B248E1" w:rsidP="00B248E1">
      <w:pPr>
        <w:pStyle w:val="11"/>
        <w:tabs>
          <w:tab w:val="left" w:pos="851"/>
        </w:tabs>
        <w:spacing w:before="240" w:after="120"/>
        <w:ind w:left="-283" w:firstLine="567"/>
      </w:pPr>
      <w:bookmarkStart w:id="147" w:name="_Toc431805961"/>
      <w:r w:rsidRPr="00C92D70">
        <w:t>Нормативы обеспеченности организации в границах муниципального района межпоселенческих мест захоронения, ритуальных услуг</w:t>
      </w:r>
      <w:bookmarkEnd w:id="147"/>
    </w:p>
    <w:p w:rsidR="00B248E1" w:rsidRPr="00C92D70" w:rsidRDefault="00B248E1" w:rsidP="00B248E1">
      <w:pPr>
        <w:pStyle w:val="2"/>
        <w:numPr>
          <w:ilvl w:val="1"/>
          <w:numId w:val="0"/>
        </w:numPr>
        <w:tabs>
          <w:tab w:val="left" w:pos="1134"/>
          <w:tab w:val="left" w:pos="1276"/>
        </w:tabs>
        <w:spacing w:before="180" w:after="60"/>
        <w:ind w:left="1" w:firstLine="567"/>
      </w:pPr>
      <w:bookmarkStart w:id="148" w:name="_Toc431805962"/>
      <w:r w:rsidRPr="00C92D70">
        <w:t>Нормативные размеры земельного участка для кладбища</w:t>
      </w:r>
      <w:bookmarkEnd w:id="148"/>
    </w:p>
    <w:p w:rsidR="00B248E1" w:rsidRPr="00C92D70" w:rsidRDefault="00B248E1" w:rsidP="00B248E1">
      <w:pPr>
        <w:pStyle w:val="af2"/>
      </w:pPr>
      <w:r w:rsidRPr="00C92D70">
        <w:t xml:space="preserve">Нормативные размеры земельного участка для кладбища составляют 0,24 га на 1 тыс. чел., в соответствии с требованиями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B248E1" w:rsidRPr="00C92D70" w:rsidRDefault="00B248E1" w:rsidP="00B248E1">
      <w:pPr>
        <w:pStyle w:val="af2"/>
      </w:pPr>
      <w:r w:rsidRPr="00C92D70">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B248E1" w:rsidRPr="00C92D70" w:rsidRDefault="00B248E1" w:rsidP="00B248E1">
      <w:pPr>
        <w:pStyle w:val="2"/>
        <w:numPr>
          <w:ilvl w:val="1"/>
          <w:numId w:val="0"/>
        </w:numPr>
        <w:tabs>
          <w:tab w:val="left" w:pos="1134"/>
          <w:tab w:val="left" w:pos="1276"/>
        </w:tabs>
        <w:spacing w:before="180" w:after="60"/>
        <w:ind w:left="1" w:firstLine="567"/>
      </w:pPr>
      <w:bookmarkStart w:id="149" w:name="_Toc431805963"/>
      <w:r w:rsidRPr="00C92D70">
        <w:t>Нормативные требования к размещению объектов ритуального назначения</w:t>
      </w:r>
      <w:bookmarkEnd w:id="149"/>
    </w:p>
    <w:p w:rsidR="00B248E1" w:rsidRPr="00C92D70" w:rsidRDefault="00B248E1" w:rsidP="00B248E1">
      <w:pPr>
        <w:pStyle w:val="af2"/>
      </w:pPr>
      <w:r w:rsidRPr="00C92D70">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B248E1" w:rsidRPr="00C92D70" w:rsidRDefault="00B248E1" w:rsidP="00B248E1">
      <w:pPr>
        <w:pStyle w:val="af2"/>
      </w:pPr>
      <w:r w:rsidRPr="00C92D70">
        <w:t>Не разрешается размещать кладбища на территориях:</w:t>
      </w:r>
    </w:p>
    <w:p w:rsidR="00B248E1" w:rsidRPr="00C92D70" w:rsidRDefault="00B248E1" w:rsidP="00B248E1">
      <w:pPr>
        <w:pStyle w:val="a3"/>
        <w:ind w:left="0"/>
      </w:pPr>
      <w:r w:rsidRPr="00C92D70">
        <w:t xml:space="preserve">первого и второго </w:t>
      </w:r>
      <w:hyperlink r:id="rId25" w:history="1">
        <w:r w:rsidRPr="00C92D70">
          <w:t>поясов</w:t>
        </w:r>
      </w:hyperlink>
      <w:r w:rsidRPr="00C92D70">
        <w:t xml:space="preserve"> зон санитарной охраны источников централизованного водоснабжения и минеральных источников;</w:t>
      </w:r>
    </w:p>
    <w:p w:rsidR="00B248E1" w:rsidRPr="00C92D70" w:rsidRDefault="00B248E1" w:rsidP="00B248E1">
      <w:pPr>
        <w:pStyle w:val="a3"/>
        <w:ind w:left="0"/>
      </w:pPr>
      <w:r w:rsidRPr="00C92D70">
        <w:t>первой зоны санитарной охраны курортов;</w:t>
      </w:r>
    </w:p>
    <w:p w:rsidR="00B248E1" w:rsidRPr="00C92D70" w:rsidRDefault="00B248E1" w:rsidP="00B248E1">
      <w:pPr>
        <w:pStyle w:val="a3"/>
        <w:ind w:left="0"/>
      </w:pPr>
      <w:r w:rsidRPr="00C92D70">
        <w:t>с выходом на поверхность закарстованных, сильнотрещиноватых пород и в местах выклинивания водоносных горизонтов;</w:t>
      </w:r>
    </w:p>
    <w:p w:rsidR="00B248E1" w:rsidRPr="00C92D70" w:rsidRDefault="00B248E1" w:rsidP="00B248E1">
      <w:pPr>
        <w:pStyle w:val="a3"/>
        <w:ind w:left="0"/>
      </w:pPr>
      <w:r w:rsidRPr="00C92D70">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248E1" w:rsidRPr="00C92D70" w:rsidRDefault="00B248E1" w:rsidP="00B248E1">
      <w:pPr>
        <w:pStyle w:val="a3"/>
        <w:ind w:left="0"/>
      </w:pPr>
      <w:r w:rsidRPr="00C92D70">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248E1" w:rsidRPr="00C92D70" w:rsidRDefault="00B248E1" w:rsidP="00B248E1">
      <w:pPr>
        <w:pStyle w:val="af2"/>
      </w:pPr>
      <w:r w:rsidRPr="00C92D70">
        <w:t>Кладбища с погребением путем предания тела (останков) умершего земле (захоронение в могилу, склеп) размещают на расстоянии:</w:t>
      </w:r>
    </w:p>
    <w:p w:rsidR="00B248E1" w:rsidRPr="00C92D70" w:rsidRDefault="00B248E1" w:rsidP="00B248E1">
      <w:pPr>
        <w:pStyle w:val="a3"/>
        <w:ind w:left="0"/>
      </w:pPr>
      <w:r w:rsidRPr="00C92D70">
        <w:t xml:space="preserve">от жилых, общественных зданий, спортивно-оздоровительных и санаторно-курортных зон в соответствии с </w:t>
      </w:r>
      <w:hyperlink r:id="rId26" w:history="1">
        <w:r w:rsidRPr="00C92D70">
          <w:t>санитарными правилами</w:t>
        </w:r>
      </w:hyperlink>
      <w:r w:rsidRPr="00C92D70">
        <w:t xml:space="preserve"> по санитарно-защитным зонам и санитарной классификации предприятий, сооружений и иных объектов;</w:t>
      </w:r>
    </w:p>
    <w:p w:rsidR="00B248E1" w:rsidRPr="00C92D70" w:rsidRDefault="00B248E1" w:rsidP="00B248E1">
      <w:pPr>
        <w:pStyle w:val="a3"/>
        <w:ind w:left="0"/>
      </w:pPr>
      <w:r w:rsidRPr="00C92D70">
        <w:t xml:space="preserve">от водозаборных сооружений централизованного источника водоснабжения населения в соответствии с </w:t>
      </w:r>
      <w:hyperlink r:id="rId27" w:history="1">
        <w:r w:rsidRPr="00C92D70">
          <w:t>санитарными правилами</w:t>
        </w:r>
      </w:hyperlink>
      <w:r w:rsidRPr="00C92D70">
        <w:t>, регламентирующими требования к зонам санитарной охраны водоисточников.</w:t>
      </w:r>
    </w:p>
    <w:p w:rsidR="00B248E1" w:rsidRPr="00C92D70" w:rsidRDefault="00B248E1" w:rsidP="00B248E1">
      <w:pPr>
        <w:pStyle w:val="af2"/>
      </w:pPr>
      <w:r w:rsidRPr="00C92D70">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248E1" w:rsidRPr="00C92D70" w:rsidRDefault="00B248E1" w:rsidP="00B248E1">
      <w:pPr>
        <w:pStyle w:val="af2"/>
      </w:pPr>
      <w:r w:rsidRPr="00C92D70">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B248E1" w:rsidRPr="00C92D70" w:rsidRDefault="00B248E1" w:rsidP="00B248E1">
      <w:pPr>
        <w:pStyle w:val="af2"/>
      </w:pPr>
      <w:r w:rsidRPr="00C92D70">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B248E1" w:rsidRPr="00C92D70" w:rsidRDefault="00B248E1" w:rsidP="00B248E1">
      <w:pPr>
        <w:pStyle w:val="2"/>
        <w:numPr>
          <w:ilvl w:val="1"/>
          <w:numId w:val="0"/>
        </w:numPr>
        <w:tabs>
          <w:tab w:val="left" w:pos="1134"/>
          <w:tab w:val="left" w:pos="1276"/>
        </w:tabs>
        <w:spacing w:before="180" w:after="60"/>
        <w:ind w:left="1" w:firstLine="567"/>
      </w:pPr>
      <w:bookmarkStart w:id="150" w:name="_Toc431805964"/>
      <w:r w:rsidRPr="00C92D70">
        <w:t>Нормативные требования к участку, отводимому под кладбище.</w:t>
      </w:r>
      <w:bookmarkEnd w:id="150"/>
    </w:p>
    <w:p w:rsidR="00B248E1" w:rsidRPr="00C92D70" w:rsidRDefault="00B248E1" w:rsidP="00B248E1">
      <w:pPr>
        <w:pStyle w:val="af2"/>
      </w:pPr>
      <w:r w:rsidRPr="00C92D70">
        <w:t>Участок, отводимый под кладбище, должен удовлетворять следующим требованиям:</w:t>
      </w:r>
    </w:p>
    <w:p w:rsidR="00B248E1" w:rsidRPr="00C92D70" w:rsidRDefault="00B248E1" w:rsidP="00B248E1">
      <w:pPr>
        <w:pStyle w:val="a3"/>
        <w:ind w:left="0"/>
      </w:pPr>
      <w:r w:rsidRPr="00C92D70">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248E1" w:rsidRPr="00C92D70" w:rsidRDefault="00B248E1" w:rsidP="00B248E1">
      <w:pPr>
        <w:pStyle w:val="a3"/>
        <w:ind w:left="0"/>
      </w:pPr>
      <w:r w:rsidRPr="00C92D70">
        <w:t>не затопляться при паводках;</w:t>
      </w:r>
    </w:p>
    <w:p w:rsidR="00B248E1" w:rsidRPr="00C92D70" w:rsidRDefault="00B248E1" w:rsidP="00B248E1">
      <w:pPr>
        <w:pStyle w:val="a3"/>
        <w:ind w:left="0"/>
      </w:pPr>
      <w:r w:rsidRPr="00C92D70">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B248E1" w:rsidRPr="00C92D70" w:rsidRDefault="00B248E1" w:rsidP="00B248E1">
      <w:pPr>
        <w:pStyle w:val="a3"/>
        <w:ind w:left="0"/>
      </w:pPr>
      <w:r w:rsidRPr="00C92D70">
        <w:t>иметь сухую, пористую почву (супесчаную, песчаную) на глубине 1,5 м и ниже с влажностью почвы в пределах 6 - 18%.</w:t>
      </w:r>
    </w:p>
    <w:p w:rsidR="00B248E1" w:rsidRPr="00C92D70" w:rsidRDefault="00B248E1" w:rsidP="00B248E1">
      <w:pPr>
        <w:pStyle w:val="2"/>
        <w:numPr>
          <w:ilvl w:val="1"/>
          <w:numId w:val="0"/>
        </w:numPr>
        <w:tabs>
          <w:tab w:val="left" w:pos="1134"/>
          <w:tab w:val="left" w:pos="1276"/>
        </w:tabs>
        <w:spacing w:before="180" w:after="60"/>
        <w:ind w:left="1" w:firstLine="567"/>
      </w:pPr>
      <w:bookmarkStart w:id="151" w:name="_Toc431805965"/>
      <w:r w:rsidRPr="00C92D70">
        <w:t>Нормативные требования к использованию территорий закрытых кладбищ.</w:t>
      </w:r>
      <w:bookmarkEnd w:id="151"/>
    </w:p>
    <w:p w:rsidR="00B248E1" w:rsidRPr="00C92D70" w:rsidRDefault="00B248E1" w:rsidP="00B248E1">
      <w:pPr>
        <w:pStyle w:val="af2"/>
      </w:pPr>
      <w:r w:rsidRPr="00C92D70">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248E1" w:rsidRPr="00C92D70" w:rsidRDefault="00B248E1" w:rsidP="00B248E1">
      <w:pPr>
        <w:pStyle w:val="af2"/>
      </w:pPr>
      <w:r w:rsidRPr="00C92D70">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B248E1" w:rsidRPr="00C92D70" w:rsidRDefault="00B248E1" w:rsidP="00B248E1">
      <w:pPr>
        <w:pStyle w:val="2"/>
        <w:numPr>
          <w:ilvl w:val="1"/>
          <w:numId w:val="0"/>
        </w:numPr>
        <w:tabs>
          <w:tab w:val="left" w:pos="1134"/>
          <w:tab w:val="left" w:pos="1276"/>
        </w:tabs>
        <w:spacing w:before="180" w:after="60"/>
        <w:ind w:left="1" w:firstLine="567"/>
      </w:pPr>
      <w:bookmarkStart w:id="152" w:name="_Toc431805966"/>
      <w:r w:rsidRPr="00C92D70">
        <w:lastRenderedPageBreak/>
        <w:t>Нормативные требования к благоустройству объектов ритуального назначения.</w:t>
      </w:r>
      <w:bookmarkEnd w:id="152"/>
    </w:p>
    <w:p w:rsidR="00B248E1" w:rsidRPr="00C92D70" w:rsidRDefault="00B248E1" w:rsidP="00B248E1">
      <w:pPr>
        <w:pStyle w:val="af2"/>
      </w:pPr>
      <w:r w:rsidRPr="00C92D70">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248E1" w:rsidRPr="00C92D70" w:rsidRDefault="00B248E1" w:rsidP="00B248E1">
      <w:pPr>
        <w:pStyle w:val="af2"/>
      </w:pPr>
      <w:r w:rsidRPr="00C92D70">
        <w:t>Площадки для мусоросборников должны быть ограждены и иметь твердое покрытие (асфальтирование, бетонирование).</w:t>
      </w:r>
    </w:p>
    <w:p w:rsidR="00B248E1" w:rsidRPr="00C92D70" w:rsidRDefault="00B248E1" w:rsidP="00B248E1">
      <w:pPr>
        <w:pStyle w:val="af2"/>
      </w:pPr>
      <w:r w:rsidRPr="00C92D70">
        <w:t>Территория санитарно-защитных зон должна быть спланирована, благоустроена и озеленена, иметь транспортные и инженерные коридоры.</w:t>
      </w:r>
    </w:p>
    <w:p w:rsidR="00B248E1" w:rsidRPr="00C92D70" w:rsidRDefault="00B248E1" w:rsidP="00B248E1">
      <w:pPr>
        <w:pStyle w:val="11"/>
        <w:tabs>
          <w:tab w:val="left" w:pos="851"/>
        </w:tabs>
        <w:spacing w:before="240" w:after="120"/>
        <w:ind w:left="-283" w:firstLine="567"/>
      </w:pPr>
      <w:bookmarkStart w:id="153" w:name="_Toc431805967"/>
      <w:r w:rsidRPr="00C92D70">
        <w:t>Нормативы обеспеченности организации  в границах муниципального района санитарной очистки</w:t>
      </w:r>
      <w:bookmarkEnd w:id="153"/>
    </w:p>
    <w:p w:rsidR="00B248E1" w:rsidRPr="00C92D70" w:rsidRDefault="00B248E1" w:rsidP="00B248E1">
      <w:pPr>
        <w:pStyle w:val="2"/>
        <w:numPr>
          <w:ilvl w:val="1"/>
          <w:numId w:val="0"/>
        </w:numPr>
        <w:tabs>
          <w:tab w:val="left" w:pos="1134"/>
          <w:tab w:val="left" w:pos="1276"/>
        </w:tabs>
        <w:spacing w:before="180" w:after="60"/>
        <w:ind w:left="1" w:firstLine="567"/>
      </w:pPr>
      <w:bookmarkStart w:id="154" w:name="_Toc431805968"/>
      <w:r w:rsidRPr="00C92D70">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154"/>
      <w:r w:rsidRPr="00C92D70">
        <w:t xml:space="preserve"> </w:t>
      </w:r>
    </w:p>
    <w:p w:rsidR="00B248E1" w:rsidRPr="00C92D70" w:rsidRDefault="00B248E1" w:rsidP="00B248E1">
      <w:pPr>
        <w:pStyle w:val="af2"/>
      </w:pPr>
      <w:r w:rsidRPr="00C92D70">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B248E1" w:rsidRPr="00C92D70" w:rsidRDefault="00B248E1" w:rsidP="00B248E1">
      <w:pPr>
        <w:pStyle w:val="af2"/>
      </w:pPr>
      <w:r w:rsidRPr="00C92D70">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30, с учётом требований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B248E1" w:rsidRPr="00C92D70" w:rsidRDefault="00B248E1" w:rsidP="00B248E1">
      <w:pPr>
        <w:pStyle w:val="af9"/>
        <w:jc w:val="right"/>
      </w:pPr>
      <w:r w:rsidRPr="00C92D70">
        <w:t>Таблица 30</w:t>
      </w:r>
    </w:p>
    <w:p w:rsidR="00B248E1" w:rsidRPr="00C92D70" w:rsidRDefault="00B248E1" w:rsidP="00B248E1">
      <w:pPr>
        <w:pStyle w:val="af9"/>
      </w:pPr>
      <w:r w:rsidRPr="00C92D70">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jc w:val="center"/>
              <w:rPr>
                <w:b/>
                <w:sz w:val="20"/>
                <w:szCs w:val="20"/>
              </w:rPr>
            </w:pPr>
            <w:r w:rsidRPr="00C92D70">
              <w:rPr>
                <w:b/>
                <w:sz w:val="20"/>
                <w:szCs w:val="20"/>
              </w:rPr>
              <w:t>Предприятия и сооружения</w:t>
            </w:r>
          </w:p>
          <w:p w:rsidR="00B248E1" w:rsidRPr="00C92D70" w:rsidRDefault="00B248E1" w:rsidP="00B248E1">
            <w:pPr>
              <w:jc w:val="center"/>
              <w:rPr>
                <w:b/>
                <w:sz w:val="20"/>
                <w:szCs w:val="20"/>
              </w:rPr>
            </w:pP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jc w:val="center"/>
              <w:rPr>
                <w:b/>
                <w:sz w:val="20"/>
                <w:szCs w:val="20"/>
              </w:rPr>
            </w:pPr>
            <w:r w:rsidRPr="00C92D70">
              <w:rPr>
                <w:b/>
                <w:sz w:val="20"/>
                <w:szCs w:val="20"/>
              </w:rPr>
              <w:t>Размеры земельных участков, га, на 1000 т твердых</w:t>
            </w:r>
          </w:p>
          <w:p w:rsidR="00B248E1" w:rsidRPr="00C92D70" w:rsidRDefault="00B248E1" w:rsidP="00B248E1">
            <w:pPr>
              <w:jc w:val="center"/>
              <w:rPr>
                <w:b/>
                <w:sz w:val="20"/>
                <w:szCs w:val="20"/>
              </w:rPr>
            </w:pPr>
            <w:r w:rsidRPr="00C92D70">
              <w:rPr>
                <w:b/>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jc w:val="center"/>
              <w:rPr>
                <w:b/>
                <w:sz w:val="20"/>
                <w:szCs w:val="20"/>
              </w:rPr>
            </w:pPr>
            <w:r w:rsidRPr="00C92D70">
              <w:rPr>
                <w:b/>
                <w:sz w:val="20"/>
                <w:szCs w:val="20"/>
              </w:rPr>
              <w:t>Санитарно-защитные зоны, м</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 xml:space="preserve">Предприятия по промышленной переработке </w:t>
            </w:r>
          </w:p>
          <w:p w:rsidR="00B248E1" w:rsidRPr="00C92D70" w:rsidRDefault="00B248E1" w:rsidP="00B248E1">
            <w:pPr>
              <w:rPr>
                <w:sz w:val="20"/>
                <w:szCs w:val="20"/>
              </w:rPr>
            </w:pPr>
            <w:r w:rsidRPr="00C92D70">
              <w:rPr>
                <w:sz w:val="20"/>
                <w:szCs w:val="20"/>
              </w:rPr>
              <w:t xml:space="preserve">твёрдых бытовых отходов мощностью, тыс. т в год: </w:t>
            </w:r>
          </w:p>
          <w:p w:rsidR="00B248E1" w:rsidRPr="00C92D70" w:rsidRDefault="00B248E1" w:rsidP="00B248E1">
            <w:pPr>
              <w:rPr>
                <w:sz w:val="20"/>
                <w:szCs w:val="20"/>
              </w:rPr>
            </w:pPr>
            <w:r w:rsidRPr="00C92D70">
              <w:rPr>
                <w:sz w:val="20"/>
                <w:szCs w:val="20"/>
              </w:rPr>
              <w:t>до 40</w:t>
            </w:r>
          </w:p>
          <w:p w:rsidR="00B248E1" w:rsidRPr="00C92D70" w:rsidRDefault="00B248E1" w:rsidP="00B248E1">
            <w:pPr>
              <w:rPr>
                <w:sz w:val="20"/>
                <w:szCs w:val="20"/>
              </w:rPr>
            </w:pPr>
            <w:r w:rsidRPr="00C92D70">
              <w:rPr>
                <w:sz w:val="20"/>
                <w:szCs w:val="20"/>
              </w:rPr>
              <w:t xml:space="preserve">до 100; </w:t>
            </w:r>
          </w:p>
          <w:p w:rsidR="00B248E1" w:rsidRPr="00C92D70" w:rsidRDefault="00B248E1" w:rsidP="00B248E1">
            <w:pPr>
              <w:rPr>
                <w:sz w:val="20"/>
                <w:szCs w:val="20"/>
              </w:rPr>
            </w:pPr>
            <w:r w:rsidRPr="00C92D70">
              <w:rPr>
                <w:sz w:val="20"/>
                <w:szCs w:val="20"/>
              </w:rPr>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r w:rsidRPr="00C92D70">
              <w:rPr>
                <w:sz w:val="20"/>
                <w:szCs w:val="20"/>
              </w:rPr>
              <w:t xml:space="preserve">0,05 </w:t>
            </w:r>
          </w:p>
          <w:p w:rsidR="00B248E1" w:rsidRPr="00C92D70" w:rsidRDefault="00B248E1" w:rsidP="00B248E1">
            <w:pPr>
              <w:rPr>
                <w:sz w:val="20"/>
                <w:szCs w:val="20"/>
              </w:rPr>
            </w:pPr>
            <w:r w:rsidRPr="00C92D70">
              <w:rPr>
                <w:sz w:val="20"/>
                <w:szCs w:val="20"/>
              </w:rPr>
              <w:t xml:space="preserve">0,05 </w:t>
            </w:r>
          </w:p>
          <w:p w:rsidR="00B248E1" w:rsidRPr="00C92D70" w:rsidRDefault="00B248E1" w:rsidP="00B248E1">
            <w:pPr>
              <w:rPr>
                <w:sz w:val="20"/>
                <w:szCs w:val="20"/>
              </w:rPr>
            </w:pPr>
            <w:r w:rsidRPr="00C92D70">
              <w:rPr>
                <w:sz w:val="20"/>
                <w:szCs w:val="20"/>
              </w:rPr>
              <w:t>0,05</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p>
          <w:p w:rsidR="00B248E1" w:rsidRPr="00C92D70" w:rsidRDefault="00B248E1" w:rsidP="00B248E1">
            <w:pPr>
              <w:rPr>
                <w:sz w:val="20"/>
                <w:szCs w:val="20"/>
              </w:rPr>
            </w:pPr>
            <w:r w:rsidRPr="00C92D70">
              <w:rPr>
                <w:sz w:val="20"/>
                <w:szCs w:val="20"/>
              </w:rPr>
              <w:t>500</w:t>
            </w:r>
          </w:p>
          <w:p w:rsidR="00B248E1" w:rsidRPr="00C92D70" w:rsidRDefault="00B248E1" w:rsidP="00B248E1">
            <w:pPr>
              <w:rPr>
                <w:sz w:val="20"/>
                <w:szCs w:val="20"/>
              </w:rPr>
            </w:pPr>
            <w:r w:rsidRPr="00C92D70">
              <w:rPr>
                <w:sz w:val="20"/>
                <w:szCs w:val="20"/>
                <w:lang w:val="en-US"/>
              </w:rPr>
              <w:t>1000</w:t>
            </w:r>
          </w:p>
          <w:p w:rsidR="00B248E1" w:rsidRPr="00C92D70" w:rsidRDefault="00B248E1" w:rsidP="00B248E1">
            <w:pPr>
              <w:rPr>
                <w:sz w:val="20"/>
                <w:szCs w:val="20"/>
              </w:rPr>
            </w:pPr>
            <w:r w:rsidRPr="00C92D70">
              <w:rPr>
                <w:sz w:val="20"/>
                <w:szCs w:val="20"/>
              </w:rPr>
              <w:t>1000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500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500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1000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500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100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 xml:space="preserve">Поля складирования и захоронения    </w:t>
            </w:r>
          </w:p>
          <w:p w:rsidR="00B248E1" w:rsidRPr="00C92D70" w:rsidRDefault="00B248E1" w:rsidP="00B248E1">
            <w:pPr>
              <w:rPr>
                <w:sz w:val="20"/>
                <w:szCs w:val="20"/>
              </w:rPr>
            </w:pPr>
            <w:r w:rsidRPr="00C92D70">
              <w:rPr>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 xml:space="preserve">0,30 </w:t>
            </w:r>
          </w:p>
          <w:p w:rsidR="00B248E1" w:rsidRPr="00C92D70" w:rsidRDefault="00B248E1" w:rsidP="00B248E1">
            <w:pPr>
              <w:rPr>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1000</w:t>
            </w:r>
          </w:p>
        </w:tc>
      </w:tr>
      <w:tr w:rsidR="00B248E1" w:rsidRPr="00C92D70" w:rsidTr="00B248E1">
        <w:trPr>
          <w:jc w:val="right"/>
        </w:trPr>
        <w:tc>
          <w:tcPr>
            <w:tcW w:w="3404"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rPr>
            </w:pPr>
            <w:r w:rsidRPr="00C92D70">
              <w:rPr>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B248E1" w:rsidRPr="00C92D70" w:rsidRDefault="00B248E1" w:rsidP="00B248E1">
            <w:pPr>
              <w:rPr>
                <w:sz w:val="20"/>
                <w:szCs w:val="20"/>
                <w:lang w:val="en-US"/>
              </w:rPr>
            </w:pPr>
            <w:r w:rsidRPr="00C92D70">
              <w:rPr>
                <w:sz w:val="20"/>
                <w:szCs w:val="20"/>
                <w:lang w:val="en-US"/>
              </w:rPr>
              <w:t>100</w:t>
            </w:r>
          </w:p>
        </w:tc>
      </w:tr>
    </w:tbl>
    <w:p w:rsidR="00B248E1" w:rsidRPr="00C92D70" w:rsidRDefault="00B248E1" w:rsidP="00B248E1">
      <w:pPr>
        <w:pStyle w:val="2"/>
        <w:numPr>
          <w:ilvl w:val="1"/>
          <w:numId w:val="0"/>
        </w:numPr>
        <w:tabs>
          <w:tab w:val="left" w:pos="1134"/>
          <w:tab w:val="left" w:pos="1276"/>
        </w:tabs>
        <w:spacing w:before="180" w:after="60"/>
        <w:ind w:left="1" w:firstLine="567"/>
      </w:pPr>
      <w:bookmarkStart w:id="155" w:name="_Toc431805969"/>
      <w:r w:rsidRPr="00C92D70">
        <w:t>Нормативы накопления твёрдых бытовых отходов</w:t>
      </w:r>
      <w:bookmarkEnd w:id="155"/>
    </w:p>
    <w:p w:rsidR="00B248E1" w:rsidRPr="00C92D70" w:rsidRDefault="00B248E1" w:rsidP="00B248E1">
      <w:pPr>
        <w:pStyle w:val="af2"/>
      </w:pPr>
      <w:r w:rsidRPr="00C92D70">
        <w:t xml:space="preserve">Нормы накопления твёрдых бытовых отходов рассчитаны на основании требований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B248E1" w:rsidRPr="00C92D70" w:rsidRDefault="00B248E1" w:rsidP="00B248E1">
      <w:pPr>
        <w:pStyle w:val="af2"/>
      </w:pPr>
      <w:r w:rsidRPr="00C92D70">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w:t>
      </w:r>
      <w:r w:rsidRPr="00C92D70">
        <w:lastRenderedPageBreak/>
        <w:t>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B248E1" w:rsidRPr="00C92D70" w:rsidRDefault="00B248E1" w:rsidP="00B248E1">
      <w:pPr>
        <w:pStyle w:val="af2"/>
      </w:pPr>
      <w:r w:rsidRPr="00C92D70">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B248E1" w:rsidRPr="00C92D70" w:rsidRDefault="00B248E1" w:rsidP="00B248E1">
      <w:pPr>
        <w:pStyle w:val="af2"/>
      </w:pPr>
      <w:r w:rsidRPr="00C92D70">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B248E1" w:rsidRPr="00C92D70" w:rsidRDefault="00B248E1" w:rsidP="00B248E1">
      <w:pPr>
        <w:pStyle w:val="af9"/>
        <w:jc w:val="right"/>
      </w:pPr>
      <w:bookmarkStart w:id="156" w:name="_Ref388430597"/>
      <w:r w:rsidRPr="00C92D70">
        <w:t xml:space="preserve">Таблица </w:t>
      </w:r>
      <w:bookmarkEnd w:id="156"/>
      <w:r w:rsidRPr="00C92D70">
        <w:t>31</w:t>
      </w:r>
    </w:p>
    <w:p w:rsidR="00B248E1" w:rsidRPr="00C92D70" w:rsidRDefault="00B248E1" w:rsidP="00B248E1">
      <w:pPr>
        <w:pStyle w:val="af9"/>
      </w:pPr>
      <w:r w:rsidRPr="00C92D70">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B248E1" w:rsidRPr="00C92D70" w:rsidTr="00B248E1">
        <w:trPr>
          <w:trHeight w:val="20"/>
        </w:trPr>
        <w:tc>
          <w:tcPr>
            <w:tcW w:w="1675" w:type="dxa"/>
            <w:vMerge w:val="restart"/>
            <w:vAlign w:val="center"/>
          </w:tcPr>
          <w:p w:rsidR="00B248E1" w:rsidRPr="00C92D70" w:rsidRDefault="00B248E1" w:rsidP="00B248E1">
            <w:pPr>
              <w:jc w:val="center"/>
              <w:rPr>
                <w:b/>
                <w:sz w:val="20"/>
                <w:szCs w:val="20"/>
              </w:rPr>
            </w:pPr>
            <w:r w:rsidRPr="00C92D70">
              <w:rPr>
                <w:b/>
                <w:sz w:val="20"/>
                <w:szCs w:val="20"/>
              </w:rPr>
              <w:t>Климатический</w:t>
            </w:r>
          </w:p>
          <w:p w:rsidR="00B248E1" w:rsidRPr="00C92D70" w:rsidRDefault="00B248E1" w:rsidP="00B248E1">
            <w:pPr>
              <w:jc w:val="center"/>
              <w:rPr>
                <w:b/>
                <w:sz w:val="20"/>
                <w:szCs w:val="20"/>
              </w:rPr>
            </w:pPr>
            <w:r w:rsidRPr="00C92D70">
              <w:rPr>
                <w:b/>
                <w:sz w:val="20"/>
                <w:szCs w:val="20"/>
              </w:rPr>
              <w:t>подрайон</w:t>
            </w:r>
          </w:p>
        </w:tc>
        <w:tc>
          <w:tcPr>
            <w:tcW w:w="4631" w:type="dxa"/>
            <w:gridSpan w:val="3"/>
            <w:vAlign w:val="center"/>
          </w:tcPr>
          <w:p w:rsidR="00B248E1" w:rsidRPr="00C92D70" w:rsidRDefault="00B248E1" w:rsidP="00B248E1">
            <w:pPr>
              <w:jc w:val="center"/>
              <w:rPr>
                <w:b/>
                <w:sz w:val="20"/>
                <w:szCs w:val="20"/>
              </w:rPr>
            </w:pPr>
            <w:r w:rsidRPr="00C92D70">
              <w:rPr>
                <w:b/>
                <w:sz w:val="20"/>
                <w:szCs w:val="20"/>
              </w:rPr>
              <w:t>Нормы накопления ТБО</w:t>
            </w:r>
          </w:p>
        </w:tc>
        <w:tc>
          <w:tcPr>
            <w:tcW w:w="3617" w:type="dxa"/>
            <w:vMerge w:val="restart"/>
            <w:vAlign w:val="center"/>
          </w:tcPr>
          <w:p w:rsidR="00B248E1" w:rsidRPr="00C92D70" w:rsidRDefault="00B248E1" w:rsidP="00B248E1">
            <w:pPr>
              <w:jc w:val="center"/>
              <w:rPr>
                <w:b/>
                <w:sz w:val="20"/>
                <w:szCs w:val="20"/>
              </w:rPr>
            </w:pPr>
            <w:r w:rsidRPr="00C92D70">
              <w:rPr>
                <w:b/>
                <w:sz w:val="20"/>
                <w:szCs w:val="20"/>
              </w:rPr>
              <w:t>Пояснение</w:t>
            </w:r>
          </w:p>
        </w:tc>
      </w:tr>
      <w:tr w:rsidR="00B248E1" w:rsidRPr="00C92D70" w:rsidTr="00B248E1">
        <w:trPr>
          <w:trHeight w:val="20"/>
        </w:trPr>
        <w:tc>
          <w:tcPr>
            <w:tcW w:w="1675" w:type="dxa"/>
            <w:vMerge/>
            <w:vAlign w:val="center"/>
          </w:tcPr>
          <w:p w:rsidR="00B248E1" w:rsidRPr="00C92D70" w:rsidRDefault="00B248E1" w:rsidP="00B248E1">
            <w:pPr>
              <w:jc w:val="center"/>
              <w:rPr>
                <w:b/>
                <w:sz w:val="20"/>
                <w:szCs w:val="20"/>
              </w:rPr>
            </w:pPr>
          </w:p>
        </w:tc>
        <w:tc>
          <w:tcPr>
            <w:tcW w:w="1793" w:type="dxa"/>
            <w:vAlign w:val="center"/>
          </w:tcPr>
          <w:p w:rsidR="00B248E1" w:rsidRPr="00C92D70" w:rsidRDefault="00B248E1" w:rsidP="00B248E1">
            <w:pPr>
              <w:jc w:val="center"/>
              <w:rPr>
                <w:b/>
                <w:sz w:val="20"/>
                <w:szCs w:val="20"/>
              </w:rPr>
            </w:pPr>
            <w:r w:rsidRPr="00C92D70">
              <w:rPr>
                <w:b/>
                <w:sz w:val="20"/>
                <w:szCs w:val="20"/>
              </w:rPr>
              <w:t>От благоустроенных зданий</w:t>
            </w:r>
          </w:p>
        </w:tc>
        <w:tc>
          <w:tcPr>
            <w:tcW w:w="1692" w:type="dxa"/>
            <w:vAlign w:val="center"/>
          </w:tcPr>
          <w:p w:rsidR="00B248E1" w:rsidRPr="00C92D70" w:rsidRDefault="00B248E1" w:rsidP="00B248E1">
            <w:pPr>
              <w:jc w:val="center"/>
              <w:rPr>
                <w:b/>
                <w:sz w:val="20"/>
                <w:szCs w:val="20"/>
              </w:rPr>
            </w:pPr>
            <w:r w:rsidRPr="00C92D70">
              <w:rPr>
                <w:b/>
                <w:sz w:val="20"/>
                <w:szCs w:val="20"/>
              </w:rPr>
              <w:t>От прочих жилых зданий</w:t>
            </w:r>
          </w:p>
        </w:tc>
        <w:tc>
          <w:tcPr>
            <w:tcW w:w="1146" w:type="dxa"/>
            <w:vAlign w:val="center"/>
          </w:tcPr>
          <w:p w:rsidR="00B248E1" w:rsidRPr="00C92D70" w:rsidRDefault="00B248E1" w:rsidP="00B248E1">
            <w:pPr>
              <w:jc w:val="center"/>
              <w:rPr>
                <w:b/>
                <w:sz w:val="20"/>
                <w:szCs w:val="20"/>
              </w:rPr>
            </w:pPr>
            <w:r w:rsidRPr="00C92D70">
              <w:rPr>
                <w:b/>
                <w:sz w:val="20"/>
                <w:szCs w:val="20"/>
              </w:rPr>
              <w:t>Общее по н.п.</w:t>
            </w:r>
          </w:p>
        </w:tc>
        <w:tc>
          <w:tcPr>
            <w:tcW w:w="3617" w:type="dxa"/>
            <w:vMerge/>
            <w:vAlign w:val="center"/>
          </w:tcPr>
          <w:p w:rsidR="00B248E1" w:rsidRPr="00C92D70" w:rsidRDefault="00B248E1" w:rsidP="00B248E1">
            <w:pPr>
              <w:jc w:val="center"/>
              <w:rPr>
                <w:b/>
                <w:sz w:val="20"/>
                <w:szCs w:val="20"/>
              </w:rPr>
            </w:pPr>
          </w:p>
        </w:tc>
      </w:tr>
      <w:tr w:rsidR="00B248E1" w:rsidRPr="00C92D70" w:rsidTr="00B248E1">
        <w:trPr>
          <w:trHeight w:val="20"/>
        </w:trPr>
        <w:tc>
          <w:tcPr>
            <w:tcW w:w="1675" w:type="dxa"/>
            <w:vMerge w:val="restart"/>
            <w:vAlign w:val="center"/>
          </w:tcPr>
          <w:p w:rsidR="00B248E1" w:rsidRPr="00C92D70" w:rsidRDefault="00B248E1" w:rsidP="00B248E1">
            <w:pPr>
              <w:rPr>
                <w:sz w:val="20"/>
                <w:szCs w:val="20"/>
              </w:rPr>
            </w:pPr>
            <w:r w:rsidRPr="00C92D70">
              <w:rPr>
                <w:sz w:val="20"/>
                <w:szCs w:val="20"/>
                <w:lang w:val="en-US"/>
              </w:rPr>
              <w:t>I</w:t>
            </w:r>
            <w:r w:rsidRPr="00C92D70">
              <w:rPr>
                <w:sz w:val="20"/>
                <w:szCs w:val="20"/>
              </w:rPr>
              <w:t>В</w:t>
            </w:r>
          </w:p>
        </w:tc>
        <w:tc>
          <w:tcPr>
            <w:tcW w:w="1793" w:type="dxa"/>
          </w:tcPr>
          <w:p w:rsidR="00B248E1" w:rsidRPr="00C92D70" w:rsidRDefault="00B248E1" w:rsidP="00B248E1">
            <w:pPr>
              <w:rPr>
                <w:sz w:val="20"/>
                <w:szCs w:val="20"/>
                <w:lang w:val="en-US"/>
              </w:rPr>
            </w:pPr>
            <w:r w:rsidRPr="00C92D70">
              <w:rPr>
                <w:sz w:val="20"/>
                <w:szCs w:val="20"/>
                <w:lang w:val="en-US"/>
              </w:rPr>
              <w:t>300</w:t>
            </w:r>
          </w:p>
        </w:tc>
        <w:tc>
          <w:tcPr>
            <w:tcW w:w="1692" w:type="dxa"/>
          </w:tcPr>
          <w:p w:rsidR="00B248E1" w:rsidRPr="00C92D70" w:rsidRDefault="00B248E1" w:rsidP="00B248E1">
            <w:pPr>
              <w:rPr>
                <w:sz w:val="20"/>
                <w:szCs w:val="20"/>
                <w:lang w:val="en-US"/>
              </w:rPr>
            </w:pPr>
            <w:r w:rsidRPr="00C92D70">
              <w:rPr>
                <w:sz w:val="20"/>
                <w:szCs w:val="20"/>
              </w:rPr>
              <w:t>3</w:t>
            </w:r>
            <w:r w:rsidRPr="00C92D70">
              <w:rPr>
                <w:sz w:val="20"/>
                <w:szCs w:val="20"/>
                <w:lang w:val="en-US"/>
              </w:rPr>
              <w:t>80</w:t>
            </w:r>
          </w:p>
        </w:tc>
        <w:tc>
          <w:tcPr>
            <w:tcW w:w="1146" w:type="dxa"/>
          </w:tcPr>
          <w:p w:rsidR="00B248E1" w:rsidRPr="00C92D70" w:rsidRDefault="00B248E1" w:rsidP="00B248E1">
            <w:pPr>
              <w:rPr>
                <w:sz w:val="20"/>
                <w:szCs w:val="20"/>
              </w:rPr>
            </w:pPr>
            <w:r w:rsidRPr="00C92D70">
              <w:rPr>
                <w:sz w:val="20"/>
                <w:szCs w:val="20"/>
              </w:rPr>
              <w:t>480</w:t>
            </w:r>
          </w:p>
        </w:tc>
        <w:tc>
          <w:tcPr>
            <w:tcW w:w="3617" w:type="dxa"/>
          </w:tcPr>
          <w:p w:rsidR="00B248E1" w:rsidRPr="00C92D70" w:rsidRDefault="00B248E1" w:rsidP="00B248E1">
            <w:pPr>
              <w:pStyle w:val="131"/>
              <w:shd w:val="clear" w:color="auto" w:fill="auto"/>
              <w:tabs>
                <w:tab w:val="left" w:pos="831"/>
              </w:tabs>
              <w:spacing w:after="0"/>
              <w:ind w:firstLine="0"/>
              <w:rPr>
                <w:sz w:val="20"/>
                <w:szCs w:val="20"/>
              </w:rPr>
            </w:pPr>
          </w:p>
        </w:tc>
      </w:tr>
      <w:tr w:rsidR="00B248E1" w:rsidRPr="00C92D70" w:rsidTr="00B248E1">
        <w:trPr>
          <w:trHeight w:val="20"/>
        </w:trPr>
        <w:tc>
          <w:tcPr>
            <w:tcW w:w="1675" w:type="dxa"/>
            <w:vMerge/>
            <w:vAlign w:val="center"/>
          </w:tcPr>
          <w:p w:rsidR="00B248E1" w:rsidRPr="00C92D70" w:rsidRDefault="00B248E1" w:rsidP="00B248E1">
            <w:pPr>
              <w:rPr>
                <w:sz w:val="20"/>
                <w:szCs w:val="20"/>
              </w:rPr>
            </w:pPr>
          </w:p>
        </w:tc>
        <w:tc>
          <w:tcPr>
            <w:tcW w:w="1793" w:type="dxa"/>
          </w:tcPr>
          <w:p w:rsidR="00B248E1" w:rsidRPr="00C92D70" w:rsidRDefault="00B248E1" w:rsidP="00B248E1">
            <w:pPr>
              <w:rPr>
                <w:sz w:val="20"/>
                <w:szCs w:val="20"/>
              </w:rPr>
            </w:pPr>
            <w:r w:rsidRPr="00C92D70">
              <w:rPr>
                <w:sz w:val="20"/>
                <w:szCs w:val="20"/>
              </w:rPr>
              <w:t>-</w:t>
            </w:r>
          </w:p>
        </w:tc>
        <w:tc>
          <w:tcPr>
            <w:tcW w:w="1692" w:type="dxa"/>
          </w:tcPr>
          <w:p w:rsidR="00B248E1" w:rsidRPr="00C92D70" w:rsidRDefault="00B248E1" w:rsidP="00B248E1">
            <w:pPr>
              <w:rPr>
                <w:sz w:val="20"/>
                <w:szCs w:val="20"/>
                <w:lang w:val="en-US"/>
              </w:rPr>
            </w:pPr>
            <w:r w:rsidRPr="00C92D70">
              <w:rPr>
                <w:sz w:val="20"/>
                <w:szCs w:val="20"/>
              </w:rPr>
              <w:t>5</w:t>
            </w:r>
            <w:r w:rsidRPr="00C92D70">
              <w:rPr>
                <w:sz w:val="20"/>
                <w:szCs w:val="20"/>
                <w:lang w:val="en-US"/>
              </w:rPr>
              <w:t>70</w:t>
            </w:r>
          </w:p>
        </w:tc>
        <w:tc>
          <w:tcPr>
            <w:tcW w:w="1146" w:type="dxa"/>
          </w:tcPr>
          <w:p w:rsidR="00B248E1" w:rsidRPr="00C92D70" w:rsidRDefault="00B248E1" w:rsidP="00B248E1">
            <w:pPr>
              <w:rPr>
                <w:sz w:val="20"/>
                <w:szCs w:val="20"/>
              </w:rPr>
            </w:pPr>
            <w:r w:rsidRPr="00C92D70">
              <w:rPr>
                <w:sz w:val="20"/>
                <w:szCs w:val="20"/>
              </w:rPr>
              <w:t>720</w:t>
            </w:r>
          </w:p>
        </w:tc>
        <w:tc>
          <w:tcPr>
            <w:tcW w:w="3617"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При использовании бурого угля для  местного отопления.</w:t>
            </w:r>
          </w:p>
        </w:tc>
      </w:tr>
    </w:tbl>
    <w:p w:rsidR="00B248E1" w:rsidRPr="00C92D70" w:rsidRDefault="00B248E1" w:rsidP="00B248E1">
      <w:pPr>
        <w:pStyle w:val="af2"/>
      </w:pPr>
      <w:r w:rsidRPr="00C92D70">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B248E1" w:rsidRPr="00C92D70" w:rsidRDefault="00B248E1" w:rsidP="00B248E1">
      <w:pPr>
        <w:pStyle w:val="S5"/>
      </w:pPr>
      <w:r w:rsidRPr="00C92D70">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w:t>
      </w:r>
    </w:p>
    <w:p w:rsidR="00B248E1" w:rsidRPr="00C92D70" w:rsidRDefault="00B248E1" w:rsidP="00B248E1">
      <w:pPr>
        <w:pStyle w:val="S5"/>
      </w:pPr>
      <w:r w:rsidRPr="00C92D70">
        <w:t xml:space="preserve">Дифференциация муниципальных районов по климатическим подрайонам представлена в Томе 1 настоящих нормативов и в графических приложениях к Тому 1. Климатическое районирование территории Красноярского края проведено в соответствии с </w:t>
      </w:r>
      <w:hyperlink r:id="rId33" w:tooltip="&quot;СНиП 23-01-99*. Строительная климатология&quot; (приняты Постановлением Госстроя РФ от 11.06.1999 N 45) (ред. от 24.12.2002){КонсультантПлюс}" w:history="1">
        <w:r w:rsidRPr="00C92D70">
          <w:t>СНиП 23-01-99*</w:t>
        </w:r>
      </w:hyperlink>
      <w:r w:rsidRPr="00C92D70">
        <w:t xml:space="preserve"> "Строительная климатология".</w:t>
      </w:r>
    </w:p>
    <w:p w:rsidR="00B248E1" w:rsidRPr="00C92D70" w:rsidRDefault="00B248E1" w:rsidP="00B248E1">
      <w:pPr>
        <w:pStyle w:val="af2"/>
      </w:pPr>
      <w:r w:rsidRPr="00C92D70">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B248E1" w:rsidRPr="00C92D70" w:rsidRDefault="00B248E1" w:rsidP="00B248E1">
      <w:pPr>
        <w:pStyle w:val="2"/>
        <w:numPr>
          <w:ilvl w:val="1"/>
          <w:numId w:val="0"/>
        </w:numPr>
        <w:tabs>
          <w:tab w:val="left" w:pos="1134"/>
          <w:tab w:val="left" w:pos="1276"/>
        </w:tabs>
        <w:spacing w:before="180" w:after="60"/>
        <w:ind w:left="1" w:firstLine="567"/>
      </w:pPr>
      <w:bookmarkStart w:id="157" w:name="_Toc431805970"/>
      <w:r w:rsidRPr="00C92D70">
        <w:t>Нормативы накопления  крупногабаритных  коммунальных  отходов</w:t>
      </w:r>
      <w:bookmarkEnd w:id="157"/>
    </w:p>
    <w:p w:rsidR="00B248E1" w:rsidRPr="00C92D70" w:rsidRDefault="00B248E1" w:rsidP="00B248E1">
      <w:pPr>
        <w:pStyle w:val="af2"/>
      </w:pPr>
      <w:r w:rsidRPr="00C92D70">
        <w:t>Показатели накопления  крупногабаритных коммунальных отходов следует принимать в объеме 5% от показателей, приведенных выше (</w:t>
      </w:r>
      <w:fldSimple w:instr=" REF _Ref388430597 \h  \* MERGEFORMAT ">
        <w:r w:rsidR="00501EDA" w:rsidRPr="00C92D70">
          <w:t xml:space="preserve">Таблица </w:t>
        </w:r>
      </w:fldSimple>
      <w:r w:rsidRPr="00C92D70">
        <w:t>).</w:t>
      </w:r>
    </w:p>
    <w:p w:rsidR="00B248E1" w:rsidRPr="00C92D70" w:rsidRDefault="00B248E1" w:rsidP="00B248E1">
      <w:pPr>
        <w:pStyle w:val="2"/>
        <w:numPr>
          <w:ilvl w:val="1"/>
          <w:numId w:val="0"/>
        </w:numPr>
        <w:tabs>
          <w:tab w:val="left" w:pos="1134"/>
          <w:tab w:val="left" w:pos="1276"/>
        </w:tabs>
        <w:spacing w:before="180" w:after="60"/>
        <w:ind w:left="1" w:firstLine="567"/>
      </w:pPr>
      <w:bookmarkStart w:id="158" w:name="_Toc431805971"/>
      <w:r w:rsidRPr="00C92D70">
        <w:t>Нормативные показатели количества  уличного смёта  с 1 м2 твёрдых покрытий улиц, площадей и других территорий общего пользования.</w:t>
      </w:r>
      <w:bookmarkEnd w:id="158"/>
    </w:p>
    <w:p w:rsidR="00B248E1" w:rsidRPr="00C92D70" w:rsidRDefault="00B248E1" w:rsidP="00B248E1">
      <w:pPr>
        <w:pStyle w:val="af2"/>
        <w:rPr>
          <w:sz w:val="18"/>
          <w:szCs w:val="18"/>
        </w:rPr>
      </w:pPr>
      <w:r w:rsidRPr="00C92D70">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r w:rsidRPr="00C92D70">
        <w:rPr>
          <w:sz w:val="18"/>
          <w:szCs w:val="18"/>
        </w:rPr>
        <w:t>.</w:t>
      </w:r>
    </w:p>
    <w:p w:rsidR="00B248E1" w:rsidRPr="00C92D70" w:rsidRDefault="00B248E1" w:rsidP="00B248E1">
      <w:pPr>
        <w:pStyle w:val="2"/>
        <w:numPr>
          <w:ilvl w:val="1"/>
          <w:numId w:val="0"/>
        </w:numPr>
        <w:tabs>
          <w:tab w:val="left" w:pos="1134"/>
          <w:tab w:val="left" w:pos="1276"/>
        </w:tabs>
        <w:spacing w:before="180" w:after="60"/>
        <w:ind w:left="1" w:firstLine="567"/>
      </w:pPr>
      <w:bookmarkStart w:id="159" w:name="_Toc431805972"/>
      <w:r w:rsidRPr="00C92D70">
        <w:t>Нормативные требования к мероприятиям по мусороудалению</w:t>
      </w:r>
      <w:bookmarkEnd w:id="159"/>
    </w:p>
    <w:p w:rsidR="00B248E1" w:rsidRPr="00C92D70" w:rsidRDefault="00B248E1" w:rsidP="00B248E1">
      <w:pPr>
        <w:pStyle w:val="S5"/>
      </w:pPr>
      <w:r w:rsidRPr="00C92D70">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w:t>
      </w:r>
      <w:r w:rsidRPr="00C92D70">
        <w:lastRenderedPageBreak/>
        <w:t>вывозом снега и мусора с проезжей части проездов и улиц в места, установленные органами местного самоуправления.</w:t>
      </w:r>
    </w:p>
    <w:p w:rsidR="00B248E1" w:rsidRPr="00C92D70" w:rsidRDefault="00B248E1" w:rsidP="00B248E1">
      <w:pPr>
        <w:pStyle w:val="2"/>
        <w:numPr>
          <w:ilvl w:val="1"/>
          <w:numId w:val="0"/>
        </w:numPr>
        <w:tabs>
          <w:tab w:val="left" w:pos="1134"/>
          <w:tab w:val="left" w:pos="1276"/>
        </w:tabs>
        <w:spacing w:before="180" w:after="60"/>
        <w:ind w:left="1" w:firstLine="567"/>
      </w:pPr>
      <w:bookmarkStart w:id="160" w:name="_Toc431805973"/>
      <w:r w:rsidRPr="00C92D70">
        <w:t>Нормативные требования к размещению площадок для установки  мусоросборников</w:t>
      </w:r>
      <w:bookmarkEnd w:id="160"/>
    </w:p>
    <w:p w:rsidR="00B248E1" w:rsidRPr="00C92D70" w:rsidRDefault="00B248E1" w:rsidP="00B248E1">
      <w:pPr>
        <w:pStyle w:val="af2"/>
      </w:pPr>
      <w:r w:rsidRPr="00C92D70">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B248E1" w:rsidRPr="00C92D70" w:rsidRDefault="00B248E1" w:rsidP="00B248E1">
      <w:pPr>
        <w:pStyle w:val="af2"/>
      </w:pPr>
      <w:r w:rsidRPr="00C92D70">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B248E1" w:rsidRPr="00C92D70" w:rsidRDefault="00B248E1" w:rsidP="00B248E1">
      <w:pPr>
        <w:pStyle w:val="2"/>
        <w:numPr>
          <w:ilvl w:val="1"/>
          <w:numId w:val="0"/>
        </w:numPr>
        <w:tabs>
          <w:tab w:val="left" w:pos="1134"/>
          <w:tab w:val="left" w:pos="1276"/>
        </w:tabs>
        <w:spacing w:before="180" w:after="60"/>
        <w:ind w:left="1" w:firstLine="567"/>
      </w:pPr>
      <w:bookmarkStart w:id="161" w:name="_Toc431805974"/>
      <w:r w:rsidRPr="00C92D70">
        <w:t>Нормативные требования к расчёту числа устанавливаемых контейнеров для мусора.</w:t>
      </w:r>
      <w:bookmarkEnd w:id="161"/>
    </w:p>
    <w:p w:rsidR="00B248E1" w:rsidRPr="00C92D70" w:rsidRDefault="00B248E1" w:rsidP="00B248E1">
      <w:pPr>
        <w:pStyle w:val="S5"/>
      </w:pPr>
      <w:r w:rsidRPr="00C92D70">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248E1" w:rsidRPr="00C92D70" w:rsidRDefault="00B248E1" w:rsidP="00B248E1">
      <w:pPr>
        <w:pStyle w:val="S5"/>
      </w:pPr>
      <w:r w:rsidRPr="00C92D70">
        <w:t>Необходимое число контейнеров рассчитывается по формуле:</w:t>
      </w:r>
    </w:p>
    <w:p w:rsidR="00B248E1" w:rsidRPr="00C92D70" w:rsidRDefault="00B248E1" w:rsidP="00B248E1">
      <w:pPr>
        <w:pStyle w:val="S5"/>
      </w:pPr>
      <w:r w:rsidRPr="00C92D70">
        <w:t>Бконт = Пгод t К1 / (365 V),</w:t>
      </w:r>
    </w:p>
    <w:p w:rsidR="00B248E1" w:rsidRPr="00C92D70" w:rsidRDefault="00B248E1" w:rsidP="00B248E1">
      <w:pPr>
        <w:pStyle w:val="S5"/>
      </w:pPr>
      <w:r w:rsidRPr="00C92D70">
        <w:t>где  Пгод – годовое накопление муниципальных отходов, м3;</w:t>
      </w:r>
    </w:p>
    <w:p w:rsidR="00B248E1" w:rsidRPr="00C92D70" w:rsidRDefault="00B248E1" w:rsidP="00B248E1">
      <w:pPr>
        <w:pStyle w:val="S5"/>
      </w:pPr>
      <w:r w:rsidRPr="00C92D70">
        <w:t>t   – периодичность удаления отходов, сут.;</w:t>
      </w:r>
    </w:p>
    <w:p w:rsidR="00B248E1" w:rsidRPr="00C92D70" w:rsidRDefault="00B248E1" w:rsidP="00B248E1">
      <w:pPr>
        <w:pStyle w:val="S5"/>
      </w:pPr>
      <w:r w:rsidRPr="00C92D70">
        <w:t>К1 – коэффициент неравномерности отходов, 1,25;</w:t>
      </w:r>
    </w:p>
    <w:p w:rsidR="00B248E1" w:rsidRPr="00C92D70" w:rsidRDefault="00B248E1" w:rsidP="00B248E1">
      <w:pPr>
        <w:pStyle w:val="S5"/>
      </w:pPr>
      <w:r w:rsidRPr="00C92D70">
        <w:t>V  – вместимость контейнера.</w:t>
      </w:r>
    </w:p>
    <w:p w:rsidR="00B248E1" w:rsidRPr="00C92D70" w:rsidRDefault="00B248E1" w:rsidP="00B248E1">
      <w:pPr>
        <w:pStyle w:val="2"/>
        <w:numPr>
          <w:ilvl w:val="1"/>
          <w:numId w:val="0"/>
        </w:numPr>
        <w:tabs>
          <w:tab w:val="left" w:pos="1134"/>
          <w:tab w:val="left" w:pos="1276"/>
        </w:tabs>
        <w:spacing w:before="180" w:after="60"/>
        <w:ind w:left="1" w:firstLine="567"/>
      </w:pPr>
      <w:bookmarkStart w:id="162" w:name="_Toc431805975"/>
      <w:r w:rsidRPr="00C92D70">
        <w:t>Нормативные требования к размещению объектов утилизации и переработки отходов производства и потребления</w:t>
      </w:r>
      <w:bookmarkEnd w:id="162"/>
      <w:r w:rsidRPr="00C92D70">
        <w:t xml:space="preserve"> </w:t>
      </w:r>
    </w:p>
    <w:p w:rsidR="00B248E1" w:rsidRPr="00C92D70" w:rsidRDefault="00B248E1" w:rsidP="00B248E1">
      <w:pPr>
        <w:pStyle w:val="af2"/>
      </w:pPr>
      <w:r w:rsidRPr="00C92D70">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B248E1" w:rsidRPr="00C92D70" w:rsidRDefault="00B248E1" w:rsidP="00B248E1">
      <w:pPr>
        <w:pStyle w:val="af2"/>
      </w:pPr>
      <w:r w:rsidRPr="00C92D70">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B248E1" w:rsidRPr="00C92D70" w:rsidRDefault="00B248E1" w:rsidP="00B248E1">
      <w:pPr>
        <w:pStyle w:val="af2"/>
      </w:pPr>
      <w:r w:rsidRPr="00C92D70">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B248E1" w:rsidRPr="00C92D70" w:rsidRDefault="00B248E1" w:rsidP="00B248E1">
      <w:pPr>
        <w:pStyle w:val="af2"/>
      </w:pPr>
      <w:r w:rsidRPr="00C92D70">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4" w:anchor="I0" w:tgtFrame="_top" w:history="1">
        <w:r w:rsidRPr="00C92D70">
          <w:t>СанПиН 2.2.1/2.1.1.1200-03</w:t>
        </w:r>
      </w:hyperlink>
      <w:r w:rsidRPr="00C92D70">
        <w:t>, СанПиН 2.1.7.1322-03).</w:t>
      </w:r>
    </w:p>
    <w:p w:rsidR="00B248E1" w:rsidRPr="00C92D70" w:rsidRDefault="00B248E1" w:rsidP="00B248E1">
      <w:pPr>
        <w:pStyle w:val="af2"/>
      </w:pPr>
      <w:r w:rsidRPr="00C92D70">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B248E1" w:rsidRPr="00C92D70" w:rsidRDefault="00B248E1" w:rsidP="00B248E1">
      <w:pPr>
        <w:pStyle w:val="S5"/>
      </w:pPr>
      <w:r w:rsidRPr="00C92D70">
        <w:t>Размещение объекта складирования не допускается:</w:t>
      </w:r>
    </w:p>
    <w:p w:rsidR="00B248E1" w:rsidRPr="00C92D70" w:rsidRDefault="00B248E1" w:rsidP="00B248E1">
      <w:pPr>
        <w:pStyle w:val="a3"/>
        <w:ind w:left="0"/>
      </w:pPr>
      <w:r w:rsidRPr="00C92D70">
        <w:t>на территории I, II и III поясов зон санитарной охраны водоисточников и минеральных источников;</w:t>
      </w:r>
    </w:p>
    <w:p w:rsidR="00B248E1" w:rsidRPr="00C92D70" w:rsidRDefault="00B248E1" w:rsidP="00B248E1">
      <w:pPr>
        <w:pStyle w:val="a3"/>
        <w:ind w:left="0"/>
      </w:pPr>
      <w:r w:rsidRPr="00C92D70">
        <w:lastRenderedPageBreak/>
        <w:t>во всех поясах зоны санитарной охраны курортов;</w:t>
      </w:r>
    </w:p>
    <w:p w:rsidR="00B248E1" w:rsidRPr="00C92D70" w:rsidRDefault="00B248E1" w:rsidP="00B248E1">
      <w:pPr>
        <w:pStyle w:val="a3"/>
        <w:ind w:left="0"/>
      </w:pPr>
      <w:r w:rsidRPr="00C92D70">
        <w:t>в зонах массового загородного отдыха населения и на территории лечебно-оздоровительных учреждений;</w:t>
      </w:r>
    </w:p>
    <w:p w:rsidR="00B248E1" w:rsidRPr="00C92D70" w:rsidRDefault="00B248E1" w:rsidP="00B248E1">
      <w:pPr>
        <w:pStyle w:val="a3"/>
        <w:ind w:left="0"/>
      </w:pPr>
      <w:r w:rsidRPr="00C92D70">
        <w:t xml:space="preserve"> в рекреационных зонах;</w:t>
      </w:r>
    </w:p>
    <w:p w:rsidR="00B248E1" w:rsidRPr="00C92D70" w:rsidRDefault="00B248E1" w:rsidP="00B248E1">
      <w:pPr>
        <w:pStyle w:val="a3"/>
        <w:ind w:left="0"/>
      </w:pPr>
      <w:r w:rsidRPr="00C92D70">
        <w:t>в местах выклинивания водоносных горизонтов;</w:t>
      </w:r>
    </w:p>
    <w:p w:rsidR="00B248E1" w:rsidRPr="00C92D70" w:rsidRDefault="00B248E1" w:rsidP="00B248E1">
      <w:pPr>
        <w:pStyle w:val="a3"/>
        <w:ind w:left="0"/>
      </w:pPr>
      <w:r w:rsidRPr="00C92D70">
        <w:t>в границах установленных водоохранных зон открытых водоемов.</w:t>
      </w:r>
    </w:p>
    <w:p w:rsidR="00B248E1" w:rsidRPr="00C92D70" w:rsidRDefault="00B248E1" w:rsidP="00B248E1">
      <w:pPr>
        <w:pStyle w:val="af2"/>
      </w:pPr>
      <w:r w:rsidRPr="00C92D70">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B248E1" w:rsidRPr="00C92D70" w:rsidRDefault="00B248E1" w:rsidP="00B248E1">
      <w:pPr>
        <w:pStyle w:val="af2"/>
      </w:pPr>
      <w:r w:rsidRPr="00C92D70">
        <w:t>Выбор участка для размещения объекта осуществляется на альтернативной основе в соответствии с предпроектными проработками.</w:t>
      </w:r>
    </w:p>
    <w:p w:rsidR="00B248E1" w:rsidRPr="00C92D70" w:rsidRDefault="00B248E1" w:rsidP="00B248E1">
      <w:pPr>
        <w:pStyle w:val="af2"/>
      </w:pPr>
      <w:r w:rsidRPr="00C92D70">
        <w:t>Не допускается размещение полигонов на заболачиваемых и подтопляемых территориях.</w:t>
      </w:r>
    </w:p>
    <w:p w:rsidR="00B248E1" w:rsidRPr="00C92D70" w:rsidRDefault="00B248E1" w:rsidP="00B248E1">
      <w:pPr>
        <w:pStyle w:val="2"/>
        <w:numPr>
          <w:ilvl w:val="1"/>
          <w:numId w:val="0"/>
        </w:numPr>
        <w:tabs>
          <w:tab w:val="left" w:pos="1134"/>
          <w:tab w:val="left" w:pos="1276"/>
        </w:tabs>
        <w:spacing w:before="180" w:after="60"/>
        <w:ind w:left="1" w:firstLine="567"/>
      </w:pPr>
      <w:bookmarkStart w:id="163" w:name="_Toc431805976"/>
      <w:r w:rsidRPr="00C92D70">
        <w:t>Нормативные требования к утилизации отходов лечебно-профилактических учреждений.</w:t>
      </w:r>
      <w:bookmarkEnd w:id="163"/>
    </w:p>
    <w:p w:rsidR="00B248E1" w:rsidRPr="00C92D70" w:rsidRDefault="00B248E1" w:rsidP="00B248E1">
      <w:pPr>
        <w:pStyle w:val="af2"/>
      </w:pPr>
      <w:r w:rsidRPr="00C92D70">
        <w:t>Неопасные отходы лечебно-профилактических учреждений могут быть захоронены на обычных полигонах по захоронению твердых бытовых отходов.</w:t>
      </w:r>
    </w:p>
    <w:p w:rsidR="00B248E1" w:rsidRPr="00C92D70" w:rsidRDefault="00B248E1" w:rsidP="00B248E1">
      <w:pPr>
        <w:pStyle w:val="af2"/>
      </w:pPr>
      <w:r w:rsidRPr="00C92D70">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B248E1" w:rsidRPr="00C92D70" w:rsidRDefault="00B248E1" w:rsidP="00B248E1">
      <w:pPr>
        <w:pStyle w:val="af2"/>
      </w:pPr>
      <w:r w:rsidRPr="00C92D70">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B248E1" w:rsidRPr="00C92D70" w:rsidRDefault="00B248E1" w:rsidP="00B248E1">
      <w:pPr>
        <w:pStyle w:val="2"/>
        <w:numPr>
          <w:ilvl w:val="1"/>
          <w:numId w:val="0"/>
        </w:numPr>
        <w:tabs>
          <w:tab w:val="left" w:pos="1134"/>
          <w:tab w:val="left" w:pos="1276"/>
        </w:tabs>
        <w:spacing w:before="180" w:after="60"/>
        <w:ind w:left="1" w:firstLine="567"/>
      </w:pPr>
      <w:bookmarkStart w:id="164" w:name="_Toc431805977"/>
      <w:r w:rsidRPr="00C92D70">
        <w:t>Нормативные требования к размещению объектов утилизации токсичных отходов.</w:t>
      </w:r>
      <w:bookmarkEnd w:id="164"/>
    </w:p>
    <w:p w:rsidR="00B248E1" w:rsidRPr="00C92D70" w:rsidRDefault="00B248E1" w:rsidP="00B248E1">
      <w:pPr>
        <w:pStyle w:val="af2"/>
      </w:pPr>
      <w:r w:rsidRPr="00C92D70">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248E1" w:rsidRPr="00C92D70" w:rsidRDefault="00B248E1" w:rsidP="00B248E1">
      <w:pPr>
        <w:pStyle w:val="af2"/>
      </w:pPr>
      <w:r w:rsidRPr="00C92D70">
        <w:t>Не допускается размещение полигонов на заболачиваемых и подтопляемых территориях.</w:t>
      </w:r>
    </w:p>
    <w:p w:rsidR="00B248E1" w:rsidRPr="00C92D70" w:rsidRDefault="00B248E1" w:rsidP="00B248E1">
      <w:pPr>
        <w:pStyle w:val="2"/>
        <w:numPr>
          <w:ilvl w:val="1"/>
          <w:numId w:val="0"/>
        </w:numPr>
        <w:tabs>
          <w:tab w:val="left" w:pos="1134"/>
          <w:tab w:val="left" w:pos="1276"/>
        </w:tabs>
        <w:spacing w:before="180" w:after="60"/>
        <w:ind w:left="1" w:firstLine="567"/>
      </w:pPr>
      <w:bookmarkStart w:id="165" w:name="_Toc431805978"/>
      <w:r w:rsidRPr="00C92D70">
        <w:t>Нормативные требования к размещению объектов утилизации биологических отходов.</w:t>
      </w:r>
      <w:bookmarkEnd w:id="165"/>
    </w:p>
    <w:p w:rsidR="00B248E1" w:rsidRPr="00C92D70" w:rsidRDefault="00B248E1" w:rsidP="00B248E1">
      <w:pPr>
        <w:pStyle w:val="af2"/>
      </w:pPr>
      <w:r w:rsidRPr="00C92D70">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B248E1" w:rsidRPr="00C92D70" w:rsidRDefault="00B248E1" w:rsidP="00B248E1">
      <w:pPr>
        <w:pStyle w:val="af2"/>
      </w:pPr>
      <w:r w:rsidRPr="00C92D70">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B248E1" w:rsidRPr="00C92D70" w:rsidRDefault="00B248E1" w:rsidP="00B248E1">
      <w:pPr>
        <w:pStyle w:val="S5"/>
      </w:pPr>
      <w:r w:rsidRPr="00C92D70">
        <w:t>Размер санитарно-защитной зоны от скотомогильника (биотермической ямы) до:</w:t>
      </w:r>
    </w:p>
    <w:p w:rsidR="00B248E1" w:rsidRPr="00C92D70" w:rsidRDefault="00B248E1" w:rsidP="00B248E1">
      <w:pPr>
        <w:pStyle w:val="a3"/>
        <w:ind w:left="0"/>
      </w:pPr>
      <w:r w:rsidRPr="00C92D70">
        <w:t>жилых, общественных зданий, животноводческих ферм (комплексов) – 1000 м;</w:t>
      </w:r>
    </w:p>
    <w:p w:rsidR="00B248E1" w:rsidRPr="00C92D70" w:rsidRDefault="00B248E1" w:rsidP="00B248E1">
      <w:pPr>
        <w:pStyle w:val="a3"/>
        <w:ind w:left="0"/>
      </w:pPr>
      <w:r w:rsidRPr="00C92D70">
        <w:t>скотопрогонов и пастбищ – 200 м;</w:t>
      </w:r>
    </w:p>
    <w:p w:rsidR="00B248E1" w:rsidRPr="00C92D70" w:rsidRDefault="00B248E1" w:rsidP="00B248E1">
      <w:pPr>
        <w:pStyle w:val="a3"/>
        <w:ind w:left="0"/>
      </w:pPr>
      <w:r w:rsidRPr="00C92D70">
        <w:t>автомобильных, железных дорог в зависимости от их категории – 60-300 м.</w:t>
      </w:r>
    </w:p>
    <w:p w:rsidR="00B248E1" w:rsidRPr="00C92D70" w:rsidRDefault="00B248E1" w:rsidP="00B248E1">
      <w:pPr>
        <w:pStyle w:val="af2"/>
      </w:pPr>
      <w:r w:rsidRPr="00C92D70">
        <w:t xml:space="preserve">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w:t>
      </w:r>
      <w:r w:rsidRPr="00C92D70">
        <w:lastRenderedPageBreak/>
        <w:t>биологических отходов производится на расстоянии не менее 1000 м до жилых, общественных зданий, животноводческих ферм (комплексов).</w:t>
      </w:r>
    </w:p>
    <w:p w:rsidR="00B248E1" w:rsidRPr="00C92D70" w:rsidRDefault="00B248E1" w:rsidP="00B248E1">
      <w:pPr>
        <w:pStyle w:val="af2"/>
      </w:pPr>
      <w:r w:rsidRPr="00C92D70">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B248E1" w:rsidRPr="00C92D70" w:rsidRDefault="00B248E1" w:rsidP="00B248E1">
      <w:pPr>
        <w:pStyle w:val="af2"/>
      </w:pPr>
      <w:r w:rsidRPr="00C92D70">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B248E1" w:rsidRPr="00C92D70" w:rsidRDefault="00B248E1" w:rsidP="00B248E1">
      <w:pPr>
        <w:pStyle w:val="11"/>
        <w:tabs>
          <w:tab w:val="left" w:pos="851"/>
        </w:tabs>
        <w:spacing w:before="240" w:after="120"/>
        <w:ind w:left="-283" w:firstLine="567"/>
      </w:pPr>
      <w:bookmarkStart w:id="166" w:name="_Toc431805979"/>
      <w:r w:rsidRPr="00C92D70">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66"/>
    </w:p>
    <w:p w:rsidR="00B248E1" w:rsidRPr="00C92D70" w:rsidRDefault="00B248E1" w:rsidP="00B248E1">
      <w:pPr>
        <w:pStyle w:val="2"/>
        <w:numPr>
          <w:ilvl w:val="1"/>
          <w:numId w:val="0"/>
        </w:numPr>
        <w:tabs>
          <w:tab w:val="left" w:pos="1134"/>
          <w:tab w:val="left" w:pos="1276"/>
        </w:tabs>
        <w:spacing w:before="180" w:after="60"/>
        <w:ind w:left="1" w:firstLine="567"/>
      </w:pPr>
      <w:bookmarkStart w:id="167" w:name="_Toc431805980"/>
      <w:r w:rsidRPr="00C92D70">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67"/>
    </w:p>
    <w:p w:rsidR="00B248E1" w:rsidRPr="00C92D70" w:rsidRDefault="00B248E1" w:rsidP="00B248E1">
      <w:pPr>
        <w:pStyle w:val="af2"/>
      </w:pPr>
      <w:r w:rsidRPr="00C92D70">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B248E1" w:rsidRPr="00C92D70" w:rsidRDefault="00B248E1" w:rsidP="00B248E1">
      <w:pPr>
        <w:pStyle w:val="af2"/>
      </w:pPr>
      <w:r w:rsidRPr="00C92D7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248E1" w:rsidRPr="00C92D70" w:rsidRDefault="00B248E1" w:rsidP="00B248E1">
      <w:pPr>
        <w:pStyle w:val="af2"/>
      </w:pPr>
      <w:r w:rsidRPr="00C92D70">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B248E1" w:rsidRPr="00C92D70" w:rsidRDefault="00B248E1" w:rsidP="00B248E1">
      <w:pPr>
        <w:pStyle w:val="af2"/>
      </w:pPr>
      <w:r w:rsidRPr="00C92D7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68" w:name="_Toc431805981"/>
      <w:r w:rsidRPr="00C92D70">
        <w:rPr>
          <w:lang w:eastAsia="ar-SA"/>
        </w:rPr>
        <w:t>Нормативные требования градостроительного проектирования в сейсмических районах</w:t>
      </w:r>
      <w:bookmarkEnd w:id="168"/>
    </w:p>
    <w:p w:rsidR="00B248E1" w:rsidRPr="00C92D70" w:rsidRDefault="00B248E1" w:rsidP="00B248E1">
      <w:pPr>
        <w:pStyle w:val="af2"/>
      </w:pPr>
      <w:r w:rsidRPr="00C92D70">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B248E1" w:rsidRPr="00C92D70" w:rsidRDefault="00B248E1" w:rsidP="00B248E1">
      <w:pPr>
        <w:pStyle w:val="af2"/>
      </w:pPr>
      <w:r w:rsidRPr="00C92D70">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B248E1" w:rsidRPr="00C92D70" w:rsidRDefault="00B248E1" w:rsidP="00B248E1">
      <w:pPr>
        <w:pStyle w:val="af2"/>
      </w:pPr>
      <w:r w:rsidRPr="00C92D70">
        <w:t xml:space="preserve">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w:t>
      </w:r>
      <w:r w:rsidRPr="00C92D70">
        <w:lastRenderedPageBreak/>
        <w:t>вероятность возможного превышения в течение 50 лет указанных на картах значений сейсмической интенсивности.</w:t>
      </w:r>
    </w:p>
    <w:p w:rsidR="00B248E1" w:rsidRPr="00C92D70" w:rsidRDefault="00B248E1" w:rsidP="00B248E1">
      <w:pPr>
        <w:pStyle w:val="af2"/>
      </w:pPr>
      <w:r w:rsidRPr="00C92D70">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B248E1" w:rsidRPr="00C92D70" w:rsidRDefault="00B248E1" w:rsidP="00B248E1">
      <w:pPr>
        <w:pStyle w:val="af2"/>
      </w:pPr>
      <w:r w:rsidRPr="00C92D70">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B248E1" w:rsidRPr="00C92D70" w:rsidRDefault="00B248E1" w:rsidP="00B248E1">
      <w:pPr>
        <w:pStyle w:val="af2"/>
      </w:pPr>
      <w:r w:rsidRPr="00C92D70">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C92D70">
        <w:rPr>
          <w:lang w:val="en-US"/>
        </w:rPr>
        <w:t>II</w:t>
      </w:r>
      <w:r w:rsidRPr="00C92D70">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B248E1" w:rsidRPr="00C92D70" w:rsidRDefault="00B248E1" w:rsidP="00B248E1">
      <w:pPr>
        <w:pStyle w:val="af2"/>
      </w:pPr>
      <w:r w:rsidRPr="00C92D70">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B248E1" w:rsidRPr="00C92D70" w:rsidRDefault="00B248E1" w:rsidP="00B248E1">
      <w:pPr>
        <w:pStyle w:val="af2"/>
      </w:pPr>
      <w:r w:rsidRPr="00C92D70">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B248E1" w:rsidRPr="00C92D70" w:rsidRDefault="00B248E1" w:rsidP="00B248E1">
      <w:pPr>
        <w:pStyle w:val="af2"/>
      </w:pPr>
      <w:r w:rsidRPr="00C92D70">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B248E1" w:rsidRPr="00C92D70" w:rsidRDefault="00B248E1" w:rsidP="00B248E1">
      <w:pPr>
        <w:pStyle w:val="af2"/>
      </w:pPr>
      <w:r w:rsidRPr="00C92D70">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B248E1" w:rsidRPr="00C92D70" w:rsidRDefault="00B248E1" w:rsidP="00B248E1">
      <w:pPr>
        <w:pStyle w:val="af2"/>
      </w:pPr>
      <w:r w:rsidRPr="00C92D70">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B248E1" w:rsidRPr="00C92D70" w:rsidRDefault="00B248E1" w:rsidP="00B248E1">
      <w:pPr>
        <w:pStyle w:val="af2"/>
      </w:pPr>
      <w:r w:rsidRPr="00C92D70">
        <w:t xml:space="preserve">В соответствии с требованиями СНиП </w:t>
      </w:r>
      <w:r w:rsidRPr="00C92D70">
        <w:rPr>
          <w:lang w:val="en-US"/>
        </w:rPr>
        <w:t>II</w:t>
      </w:r>
      <w:r w:rsidRPr="00C92D70">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B248E1" w:rsidRPr="00C92D70" w:rsidRDefault="00B248E1" w:rsidP="00B248E1">
      <w:pPr>
        <w:pStyle w:val="af2"/>
      </w:pPr>
      <w:r w:rsidRPr="00C92D70">
        <w:lastRenderedPageBreak/>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B248E1" w:rsidRPr="00C92D70" w:rsidRDefault="00B248E1" w:rsidP="00B248E1">
      <w:pPr>
        <w:pStyle w:val="af2"/>
      </w:pPr>
      <w:r w:rsidRPr="00C92D70">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B248E1" w:rsidRPr="00C92D70" w:rsidRDefault="00B248E1" w:rsidP="00B248E1">
      <w:pPr>
        <w:pStyle w:val="af2"/>
      </w:pPr>
      <w:r w:rsidRPr="00C92D70">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B248E1" w:rsidRPr="00C92D70" w:rsidRDefault="00B248E1" w:rsidP="00B248E1">
      <w:pPr>
        <w:pStyle w:val="2"/>
        <w:numPr>
          <w:ilvl w:val="1"/>
          <w:numId w:val="0"/>
        </w:numPr>
        <w:tabs>
          <w:tab w:val="left" w:pos="1134"/>
          <w:tab w:val="left" w:pos="1276"/>
        </w:tabs>
        <w:spacing w:before="180" w:after="60"/>
        <w:ind w:left="1" w:firstLine="567"/>
      </w:pPr>
      <w:bookmarkStart w:id="169" w:name="_Toc431805982"/>
      <w:r w:rsidRPr="00C92D70">
        <w:t>Нормативные показатели  пожарной безопасности населенных пунктов</w:t>
      </w:r>
      <w:bookmarkEnd w:id="169"/>
    </w:p>
    <w:p w:rsidR="00B248E1" w:rsidRPr="00C92D70" w:rsidRDefault="00B248E1" w:rsidP="00B248E1">
      <w:pPr>
        <w:pStyle w:val="S5"/>
      </w:pPr>
      <w:r w:rsidRPr="00C92D70">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248E1" w:rsidRPr="00C92D70" w:rsidRDefault="00B248E1" w:rsidP="00B248E1">
      <w:pPr>
        <w:pStyle w:val="2"/>
        <w:numPr>
          <w:ilvl w:val="1"/>
          <w:numId w:val="0"/>
        </w:numPr>
        <w:tabs>
          <w:tab w:val="left" w:pos="1134"/>
          <w:tab w:val="left" w:pos="1276"/>
        </w:tabs>
        <w:spacing w:before="180" w:after="60"/>
        <w:ind w:left="1" w:firstLine="567"/>
      </w:pPr>
      <w:bookmarkStart w:id="170" w:name="_Toc431805983"/>
      <w:r w:rsidRPr="00C92D70">
        <w:t>Нормативные требования по защите территорий от затопления и подтопления</w:t>
      </w:r>
      <w:bookmarkEnd w:id="170"/>
    </w:p>
    <w:p w:rsidR="00B248E1" w:rsidRPr="00C92D70" w:rsidRDefault="00B248E1" w:rsidP="00B248E1">
      <w:pPr>
        <w:pStyle w:val="af2"/>
      </w:pPr>
      <w:r w:rsidRPr="00C92D70">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248E1" w:rsidRPr="00C92D70" w:rsidRDefault="00B248E1" w:rsidP="00B248E1">
      <w:pPr>
        <w:pStyle w:val="af2"/>
      </w:pPr>
      <w:r w:rsidRPr="00C92D70">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248E1" w:rsidRPr="00C92D70" w:rsidRDefault="00B248E1" w:rsidP="00B248E1">
      <w:pPr>
        <w:pStyle w:val="af2"/>
      </w:pPr>
      <w:r w:rsidRPr="00C92D70">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248E1" w:rsidRPr="00C92D70" w:rsidRDefault="00B248E1" w:rsidP="00B248E1">
      <w:pPr>
        <w:pStyle w:val="af2"/>
      </w:pPr>
      <w:r w:rsidRPr="00C92D70">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248E1" w:rsidRPr="00C92D70" w:rsidRDefault="00B248E1" w:rsidP="00B248E1">
      <w:pPr>
        <w:pStyle w:val="af2"/>
      </w:pPr>
      <w:r w:rsidRPr="00C92D70">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248E1" w:rsidRPr="00C92D70" w:rsidRDefault="00B248E1" w:rsidP="00B248E1">
      <w:pPr>
        <w:pStyle w:val="af2"/>
      </w:pPr>
      <w:r w:rsidRPr="00C92D70">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B248E1" w:rsidRPr="00C92D70" w:rsidRDefault="00B248E1" w:rsidP="00B248E1">
      <w:pPr>
        <w:pStyle w:val="11"/>
        <w:tabs>
          <w:tab w:val="left" w:pos="851"/>
        </w:tabs>
        <w:spacing w:before="240" w:after="120"/>
        <w:ind w:left="-283" w:firstLine="567"/>
      </w:pPr>
      <w:bookmarkStart w:id="171" w:name="_Toc431805984"/>
      <w:r w:rsidRPr="00C92D70">
        <w:lastRenderedPageBreak/>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171"/>
    </w:p>
    <w:p w:rsidR="00B248E1" w:rsidRPr="00C92D70" w:rsidRDefault="00B248E1" w:rsidP="00B248E1">
      <w:pPr>
        <w:pStyle w:val="S5"/>
      </w:pPr>
      <w:r w:rsidRPr="00C92D70">
        <w:t>Инженерно-технические мероприятия гражданской обороны и предупреждения чрезвычайных ситуаций (далее - ИТМ ГОЧС) должны учитываться при:</w:t>
      </w:r>
    </w:p>
    <w:p w:rsidR="00B248E1" w:rsidRPr="00C92D70" w:rsidRDefault="00B248E1" w:rsidP="00B248E1">
      <w:pPr>
        <w:pStyle w:val="a3"/>
        <w:ind w:left="0"/>
      </w:pPr>
      <w:r w:rsidRPr="00C92D70">
        <w:t>подготовке документов территориального планирования муниципальных районов;</w:t>
      </w:r>
    </w:p>
    <w:p w:rsidR="00B248E1" w:rsidRPr="00C92D70" w:rsidRDefault="00B248E1" w:rsidP="00B248E1">
      <w:pPr>
        <w:pStyle w:val="a3"/>
        <w:ind w:left="0"/>
      </w:pPr>
      <w:r w:rsidRPr="00C92D70">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248E1" w:rsidRPr="00C92D70" w:rsidRDefault="00B248E1" w:rsidP="00B248E1">
      <w:pPr>
        <w:pStyle w:val="a3"/>
        <w:ind w:left="0"/>
      </w:pPr>
      <w:r w:rsidRPr="00C92D70">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248E1" w:rsidRPr="00C92D70" w:rsidRDefault="00B248E1" w:rsidP="00B248E1">
      <w:pPr>
        <w:pStyle w:val="11"/>
        <w:tabs>
          <w:tab w:val="left" w:pos="851"/>
        </w:tabs>
        <w:spacing w:before="240" w:after="120"/>
        <w:ind w:left="-283" w:firstLine="567"/>
      </w:pPr>
      <w:bookmarkStart w:id="172" w:name="_Toc431805985"/>
      <w:r w:rsidRPr="00C92D70">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172"/>
    </w:p>
    <w:p w:rsidR="00B248E1" w:rsidRPr="00C92D70" w:rsidRDefault="00B248E1" w:rsidP="00B248E1">
      <w:pPr>
        <w:pStyle w:val="af2"/>
      </w:pPr>
      <w:r w:rsidRPr="00C92D70">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B248E1" w:rsidRPr="00C92D70" w:rsidRDefault="00B248E1" w:rsidP="00B248E1">
      <w:pPr>
        <w:pStyle w:val="af2"/>
      </w:pPr>
      <w:r w:rsidRPr="00C92D70">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248E1" w:rsidRPr="00C92D70" w:rsidRDefault="00B248E1" w:rsidP="00B248E1">
      <w:pPr>
        <w:pStyle w:val="af2"/>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248E1" w:rsidRPr="00C92D70" w:rsidRDefault="00B248E1" w:rsidP="00B248E1">
      <w:pPr>
        <w:pStyle w:val="af2"/>
      </w:pPr>
      <w:r w:rsidRPr="00C92D70">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B248E1" w:rsidRPr="00C92D70" w:rsidRDefault="00B248E1" w:rsidP="00B248E1">
      <w:pPr>
        <w:pStyle w:val="af2"/>
      </w:pPr>
      <w:r w:rsidRPr="00C92D70">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B248E1" w:rsidRPr="00C92D70" w:rsidRDefault="00B248E1" w:rsidP="00B248E1">
      <w:pPr>
        <w:pStyle w:val="11"/>
        <w:tabs>
          <w:tab w:val="left" w:pos="851"/>
        </w:tabs>
        <w:spacing w:before="240" w:after="120"/>
        <w:ind w:left="-284" w:firstLine="567"/>
      </w:pPr>
      <w:bookmarkStart w:id="173" w:name="_Toc431805986"/>
      <w:r w:rsidRPr="00C92D70">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73"/>
    </w:p>
    <w:p w:rsidR="00B248E1" w:rsidRPr="00C92D70" w:rsidRDefault="00B248E1" w:rsidP="00B248E1">
      <w:pPr>
        <w:pStyle w:val="af2"/>
      </w:pPr>
      <w:r w:rsidRPr="00C92D70">
        <w:t xml:space="preserve">Полномочия собственников водных объектов устанавливаются в соответствии с Водным кодексом Российской Федерации (ст. 24-27). </w:t>
      </w:r>
    </w:p>
    <w:p w:rsidR="00B248E1" w:rsidRPr="00C92D70" w:rsidRDefault="00B248E1" w:rsidP="00B248E1">
      <w:pPr>
        <w:pStyle w:val="af2"/>
      </w:pPr>
      <w:r w:rsidRPr="00C92D70">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B248E1" w:rsidRPr="00C92D70" w:rsidRDefault="00B248E1" w:rsidP="00B248E1">
      <w:pPr>
        <w:autoSpaceDE w:val="0"/>
        <w:autoSpaceDN w:val="0"/>
        <w:adjustRightInd w:val="0"/>
        <w:ind w:firstLine="540"/>
        <w:jc w:val="both"/>
      </w:pPr>
      <w:r w:rsidRPr="00C92D70">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B248E1" w:rsidRPr="00C92D70" w:rsidRDefault="00B248E1" w:rsidP="00B248E1">
      <w:pPr>
        <w:autoSpaceDE w:val="0"/>
        <w:autoSpaceDN w:val="0"/>
        <w:adjustRightInd w:val="0"/>
        <w:ind w:firstLine="540"/>
        <w:jc w:val="both"/>
      </w:pPr>
      <w:r w:rsidRPr="00C92D70">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B248E1" w:rsidRPr="00C92D70" w:rsidRDefault="00B248E1" w:rsidP="00B248E1">
      <w:pPr>
        <w:autoSpaceDE w:val="0"/>
        <w:autoSpaceDN w:val="0"/>
        <w:adjustRightInd w:val="0"/>
        <w:ind w:firstLine="540"/>
        <w:jc w:val="both"/>
      </w:pPr>
      <w:r w:rsidRPr="00C92D70">
        <w:lastRenderedPageBreak/>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B248E1" w:rsidRPr="00C92D70" w:rsidRDefault="00B248E1" w:rsidP="00B248E1">
      <w:pPr>
        <w:pStyle w:val="af2"/>
      </w:pPr>
      <w:r w:rsidRPr="00C92D70">
        <w:t xml:space="preserve">Муниципальные образования, являясь согласно </w:t>
      </w:r>
      <w:hyperlink r:id="rId35" w:history="1">
        <w:r w:rsidRPr="00C92D70">
          <w:t>ч.1 ст.7</w:t>
        </w:r>
      </w:hyperlink>
      <w:r w:rsidRPr="00C92D70">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B248E1" w:rsidRPr="00C92D70" w:rsidRDefault="00B248E1" w:rsidP="00B248E1">
      <w:pPr>
        <w:pStyle w:val="af2"/>
      </w:pPr>
      <w:r w:rsidRPr="00C92D70">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B248E1" w:rsidRPr="00C92D70" w:rsidRDefault="00B248E1" w:rsidP="00B248E1">
      <w:pPr>
        <w:pStyle w:val="af2"/>
      </w:pPr>
      <w:r w:rsidRPr="00C92D70">
        <w:t>1) владение, пользование, распоряжение такими водными объектами;</w:t>
      </w:r>
    </w:p>
    <w:p w:rsidR="00B248E1" w:rsidRPr="00C92D70" w:rsidRDefault="00B248E1" w:rsidP="00B248E1">
      <w:pPr>
        <w:pStyle w:val="af2"/>
      </w:pPr>
      <w:r w:rsidRPr="00C92D70">
        <w:t>2) осуществление мер по предотвращению негативного воздействия вод и ликвидации его последствий;</w:t>
      </w:r>
    </w:p>
    <w:p w:rsidR="00B248E1" w:rsidRPr="00C92D70" w:rsidRDefault="00B248E1" w:rsidP="00B248E1">
      <w:pPr>
        <w:pStyle w:val="af2"/>
      </w:pPr>
      <w:r w:rsidRPr="00C92D70">
        <w:t>3) осуществление мер по охране таких водных объектов;</w:t>
      </w:r>
    </w:p>
    <w:p w:rsidR="00B248E1" w:rsidRPr="00C92D70" w:rsidRDefault="00B248E1" w:rsidP="00B248E1">
      <w:pPr>
        <w:pStyle w:val="af2"/>
      </w:pPr>
      <w:r w:rsidRPr="00C92D70">
        <w:t>4) установление ставок платы за пользование такими водными объектами, порядка расчета и взимания этой платы.</w:t>
      </w:r>
    </w:p>
    <w:p w:rsidR="00B248E1" w:rsidRPr="00C92D70" w:rsidRDefault="00B248E1" w:rsidP="00B248E1">
      <w:pPr>
        <w:autoSpaceDE w:val="0"/>
        <w:autoSpaceDN w:val="0"/>
        <w:adjustRightInd w:val="0"/>
        <w:ind w:firstLine="540"/>
        <w:jc w:val="both"/>
      </w:pPr>
      <w:r w:rsidRPr="00C92D70">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B248E1" w:rsidRPr="00C92D70" w:rsidRDefault="00B248E1" w:rsidP="00B248E1">
      <w:pPr>
        <w:pStyle w:val="af2"/>
      </w:pPr>
      <w:r w:rsidRPr="00C92D70">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248E1" w:rsidRPr="00C92D70" w:rsidRDefault="00B248E1" w:rsidP="00B248E1">
      <w:pPr>
        <w:pStyle w:val="af2"/>
      </w:pPr>
      <w:r w:rsidRPr="00C92D70">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248E1" w:rsidRPr="00C92D70" w:rsidRDefault="00B248E1" w:rsidP="00B248E1">
      <w:pPr>
        <w:pStyle w:val="af2"/>
      </w:pPr>
      <w:r w:rsidRPr="00C92D70">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248E1" w:rsidRPr="00C92D70" w:rsidRDefault="00B248E1" w:rsidP="00B248E1">
      <w:pPr>
        <w:pStyle w:val="af2"/>
      </w:pPr>
      <w:r w:rsidRPr="00C92D70">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B248E1" w:rsidRPr="00C92D70" w:rsidRDefault="00B248E1" w:rsidP="00B248E1">
      <w:pPr>
        <w:pStyle w:val="af2"/>
      </w:pPr>
      <w:r w:rsidRPr="00C92D70">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B248E1" w:rsidRPr="00C92D70" w:rsidRDefault="00B248E1" w:rsidP="00B248E1">
      <w:pPr>
        <w:pStyle w:val="11"/>
        <w:tabs>
          <w:tab w:val="left" w:pos="851"/>
        </w:tabs>
        <w:spacing w:before="240" w:after="120"/>
        <w:ind w:left="-283" w:firstLine="567"/>
      </w:pPr>
      <w:bookmarkStart w:id="174" w:name="_Toc431805987"/>
      <w:r w:rsidRPr="00C92D70">
        <w:lastRenderedPageBreak/>
        <w:t>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bookmarkEnd w:id="174"/>
      <w:r w:rsidRPr="00C92D70">
        <w:t xml:space="preserve"> </w:t>
      </w:r>
    </w:p>
    <w:p w:rsidR="00B248E1" w:rsidRPr="00C92D70" w:rsidRDefault="00B248E1" w:rsidP="00B248E1">
      <w:pPr>
        <w:pStyle w:val="2"/>
        <w:numPr>
          <w:ilvl w:val="1"/>
          <w:numId w:val="0"/>
        </w:numPr>
        <w:tabs>
          <w:tab w:val="left" w:pos="1134"/>
          <w:tab w:val="left" w:pos="1276"/>
        </w:tabs>
        <w:spacing w:before="180" w:after="60"/>
        <w:ind w:left="1" w:firstLine="567"/>
      </w:pPr>
      <w:bookmarkStart w:id="175" w:name="_Toc431805988"/>
      <w:r w:rsidRPr="00C92D70">
        <w:t>Предельные значения допустимых уровней воздействия на среду и человека для различных функциональных зон</w:t>
      </w:r>
      <w:bookmarkEnd w:id="175"/>
    </w:p>
    <w:p w:rsidR="00B248E1" w:rsidRPr="00C92D70" w:rsidRDefault="00B248E1" w:rsidP="00B248E1">
      <w:pPr>
        <w:pStyle w:val="S5"/>
      </w:pPr>
      <w:r w:rsidRPr="00C92D70">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32).</w:t>
      </w:r>
    </w:p>
    <w:p w:rsidR="00B248E1" w:rsidRPr="00C92D70" w:rsidRDefault="00B248E1" w:rsidP="00B248E1">
      <w:pPr>
        <w:pStyle w:val="af9"/>
        <w:jc w:val="right"/>
      </w:pPr>
      <w:bookmarkStart w:id="176" w:name="_Ref388430902"/>
      <w:r w:rsidRPr="00C92D70">
        <w:t xml:space="preserve">Таблица </w:t>
      </w:r>
      <w:bookmarkEnd w:id="176"/>
      <w:r w:rsidRPr="00C92D70">
        <w:t>32</w:t>
      </w:r>
    </w:p>
    <w:p w:rsidR="00B248E1" w:rsidRPr="00C92D70" w:rsidRDefault="00B248E1" w:rsidP="00B248E1">
      <w:pPr>
        <w:pStyle w:val="af9"/>
      </w:pPr>
      <w:r w:rsidRPr="00C92D70">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B248E1" w:rsidRPr="00C92D70" w:rsidTr="00B248E1">
        <w:trPr>
          <w:trHeight w:val="20"/>
          <w:tblHeader/>
          <w:jc w:val="center"/>
        </w:trPr>
        <w:tc>
          <w:tcPr>
            <w:tcW w:w="2199" w:type="dxa"/>
            <w:tcBorders>
              <w:top w:val="single" w:sz="4" w:space="0" w:color="000000"/>
              <w:left w:val="single" w:sz="4" w:space="0" w:color="000000"/>
              <w:bottom w:val="single" w:sz="4" w:space="0" w:color="000000"/>
            </w:tcBorders>
            <w:vAlign w:val="center"/>
          </w:tcPr>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Максимальный уровень электромагнитного излучения от радиотехнических объектов</w:t>
            </w:r>
          </w:p>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B248E1" w:rsidRPr="00C92D70" w:rsidRDefault="00B248E1" w:rsidP="00B248E1">
            <w:pPr>
              <w:pStyle w:val="ConsNonformat"/>
              <w:snapToGrid w:val="0"/>
              <w:ind w:left="-57" w:right="-57"/>
              <w:jc w:val="center"/>
              <w:rPr>
                <w:rFonts w:ascii="Times New Roman" w:eastAsia="Calibri" w:hAnsi="Times New Roman"/>
                <w:b/>
              </w:rPr>
            </w:pPr>
            <w:r w:rsidRPr="00C92D70">
              <w:rPr>
                <w:rFonts w:ascii="Times New Roman" w:eastAsia="Calibri" w:hAnsi="Times New Roman"/>
                <w:b/>
              </w:rPr>
              <w:t>Загрязненность сточных вод</w:t>
            </w:r>
          </w:p>
        </w:tc>
      </w:tr>
      <w:tr w:rsidR="00B248E1" w:rsidRPr="00C92D70" w:rsidTr="00B248E1">
        <w:trPr>
          <w:trHeight w:val="20"/>
          <w:jc w:val="center"/>
        </w:trPr>
        <w:tc>
          <w:tcPr>
            <w:tcW w:w="219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right="-57"/>
              <w:jc w:val="both"/>
              <w:rPr>
                <w:rFonts w:ascii="Times New Roman" w:eastAsia="Calibri" w:hAnsi="Times New Roman"/>
              </w:rPr>
            </w:pPr>
            <w:r w:rsidRPr="00C92D70">
              <w:rPr>
                <w:rFonts w:ascii="Times New Roman" w:eastAsia="Calibri" w:hAnsi="Times New Roman"/>
              </w:rPr>
              <w:t>Жилые зоны:</w:t>
            </w:r>
          </w:p>
          <w:p w:rsidR="00B248E1" w:rsidRPr="00C92D70" w:rsidRDefault="00B248E1" w:rsidP="00B248E1">
            <w:pPr>
              <w:pStyle w:val="ConsNonformat"/>
              <w:ind w:left="-113" w:right="-113"/>
              <w:jc w:val="both"/>
              <w:rPr>
                <w:rFonts w:ascii="Times New Roman" w:eastAsia="Calibri" w:hAnsi="Times New Roman"/>
              </w:rPr>
            </w:pPr>
            <w:r w:rsidRPr="00C92D70">
              <w:rPr>
                <w:rFonts w:ascii="Times New Roman" w:eastAsia="Calibri" w:hAnsi="Times New Roman"/>
              </w:rPr>
              <w:t>Индивидуальная жилищная застройка</w:t>
            </w:r>
          </w:p>
          <w:p w:rsidR="00B248E1" w:rsidRPr="00C92D70" w:rsidRDefault="00B248E1" w:rsidP="00B248E1">
            <w:pPr>
              <w:pStyle w:val="ConsNonformat"/>
              <w:ind w:left="-113" w:right="-113"/>
              <w:jc w:val="both"/>
              <w:rPr>
                <w:rFonts w:ascii="Times New Roman" w:eastAsia="Calibri" w:hAnsi="Times New Roman"/>
              </w:rPr>
            </w:pPr>
          </w:p>
          <w:p w:rsidR="00B248E1" w:rsidRPr="00C92D70" w:rsidRDefault="00B248E1" w:rsidP="00B248E1">
            <w:pPr>
              <w:pStyle w:val="ConsNonformat"/>
              <w:ind w:left="-113" w:right="-113"/>
              <w:jc w:val="both"/>
              <w:rPr>
                <w:rFonts w:ascii="Times New Roman" w:eastAsia="Calibri" w:hAnsi="Times New Roman"/>
              </w:rPr>
            </w:pPr>
          </w:p>
          <w:p w:rsidR="00B248E1" w:rsidRPr="00C92D70" w:rsidRDefault="00B248E1" w:rsidP="00B248E1">
            <w:pPr>
              <w:pStyle w:val="ConsNonformat"/>
              <w:ind w:left="-113" w:right="-113"/>
              <w:jc w:val="both"/>
              <w:rPr>
                <w:rFonts w:ascii="Times New Roman" w:eastAsia="Calibri" w:hAnsi="Times New Roman"/>
              </w:rPr>
            </w:pPr>
            <w:r w:rsidRPr="00C92D70">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70</w:t>
            </w: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1 ПДК</w:t>
            </w: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248E1" w:rsidRPr="00C92D70" w:rsidRDefault="00B248E1" w:rsidP="00B248E1">
            <w:pPr>
              <w:pStyle w:val="ConsNonformat"/>
              <w:ind w:left="-37" w:right="-57" w:hanging="20"/>
              <w:rPr>
                <w:rFonts w:ascii="Times New Roman" w:eastAsia="Calibri" w:hAnsi="Times New Roman"/>
              </w:rPr>
            </w:pPr>
            <w:r w:rsidRPr="00C92D70">
              <w:rPr>
                <w:rFonts w:ascii="Times New Roman" w:eastAsia="Calibri" w:hAnsi="Times New Roman"/>
              </w:rPr>
              <w:t>Нормативно очищенные на локальных очистных сооружениях.</w:t>
            </w:r>
          </w:p>
          <w:p w:rsidR="00B248E1" w:rsidRPr="00C92D70" w:rsidRDefault="00B248E1" w:rsidP="00B248E1">
            <w:pPr>
              <w:pStyle w:val="ConsNonformat"/>
              <w:ind w:left="-37" w:right="-57" w:hanging="20"/>
              <w:rPr>
                <w:rFonts w:ascii="Times New Roman" w:eastAsia="Calibri" w:hAnsi="Times New Roman"/>
              </w:rPr>
            </w:pPr>
          </w:p>
          <w:p w:rsidR="00B248E1" w:rsidRPr="00C92D70" w:rsidRDefault="00B248E1" w:rsidP="00B248E1">
            <w:pPr>
              <w:pStyle w:val="ConsNonformat"/>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B248E1" w:rsidRPr="00C92D70" w:rsidTr="00B248E1">
        <w:trPr>
          <w:trHeight w:val="20"/>
          <w:jc w:val="center"/>
        </w:trPr>
        <w:tc>
          <w:tcPr>
            <w:tcW w:w="2199" w:type="dxa"/>
            <w:tcBorders>
              <w:top w:val="single" w:sz="4" w:space="0" w:color="000000"/>
              <w:left w:val="single" w:sz="4" w:space="0" w:color="000000"/>
              <w:bottom w:val="single" w:sz="4" w:space="0" w:color="000000"/>
            </w:tcBorders>
          </w:tcPr>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Зоны здравоохранения:</w:t>
            </w: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70</w:t>
            </w:r>
          </w:p>
          <w:p w:rsidR="00B248E1" w:rsidRPr="00C92D70" w:rsidRDefault="00B248E1" w:rsidP="00B248E1">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snapToGrid w:val="0"/>
              <w:ind w:left="-57" w:right="-57"/>
              <w:jc w:val="both"/>
              <w:rPr>
                <w:rFonts w:ascii="Times New Roman" w:eastAsia="Calibri" w:hAnsi="Times New Roman"/>
              </w:rPr>
            </w:pPr>
          </w:p>
          <w:p w:rsidR="00B248E1" w:rsidRPr="00C92D70" w:rsidRDefault="00B248E1" w:rsidP="00B248E1">
            <w:pPr>
              <w:pStyle w:val="ConsNonformat"/>
              <w:numPr>
                <w:ilvl w:val="0"/>
                <w:numId w:val="24"/>
              </w:numPr>
              <w:suppressAutoHyphens/>
              <w:autoSpaceDE/>
              <w:autoSpaceDN/>
              <w:adjustRightInd/>
              <w:snapToGrid w:val="0"/>
              <w:ind w:right="-57"/>
              <w:jc w:val="both"/>
              <w:rPr>
                <w:rFonts w:ascii="Times New Roman" w:eastAsia="Calibri" w:hAnsi="Times New Roman"/>
              </w:rPr>
            </w:pPr>
            <w:r w:rsidRPr="00C92D70">
              <w:rPr>
                <w:rFonts w:ascii="Times New Roman" w:eastAsia="Calibri" w:hAnsi="Times New Roman"/>
              </w:rPr>
              <w:t>ПДК</w:t>
            </w:r>
          </w:p>
        </w:tc>
        <w:tc>
          <w:tcPr>
            <w:tcW w:w="1985" w:type="dxa"/>
            <w:tcBorders>
              <w:top w:val="single" w:sz="4" w:space="0" w:color="000000"/>
              <w:left w:val="single" w:sz="4" w:space="0" w:color="000000"/>
              <w:bottom w:val="single" w:sz="4" w:space="0" w:color="000000"/>
            </w:tcBorders>
          </w:tcPr>
          <w:p w:rsidR="00B248E1" w:rsidRPr="00C92D70" w:rsidRDefault="00B248E1" w:rsidP="00B248E1">
            <w:pPr>
              <w:pStyle w:val="ConsNonformat"/>
              <w:ind w:left="-57" w:right="-57"/>
              <w:jc w:val="both"/>
              <w:rPr>
                <w:rFonts w:ascii="Times New Roman" w:eastAsia="Calibri" w:hAnsi="Times New Roman"/>
              </w:rPr>
            </w:pPr>
            <w:r w:rsidRPr="00C92D70">
              <w:rPr>
                <w:rFonts w:ascii="Times New Roman" w:eastAsia="Calibri" w:hAnsi="Times New Roman"/>
              </w:rPr>
              <w:t>1 ПДУ</w:t>
            </w: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p>
          <w:p w:rsidR="00B248E1" w:rsidRPr="00C92D70" w:rsidRDefault="00B248E1" w:rsidP="00B248E1">
            <w:pPr>
              <w:pStyle w:val="ConsNonformat"/>
              <w:snapToGrid w:val="0"/>
              <w:ind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248E1" w:rsidRPr="00C92D70" w:rsidRDefault="00B248E1" w:rsidP="00B248E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p w:rsidR="00B248E1" w:rsidRPr="00C92D70" w:rsidRDefault="00B248E1" w:rsidP="00B248E1">
            <w:pPr>
              <w:pStyle w:val="ConsNonformat"/>
              <w:snapToGrid w:val="0"/>
              <w:ind w:left="-37" w:right="-57" w:hanging="20"/>
              <w:rPr>
                <w:rFonts w:ascii="Times New Roman" w:eastAsia="Calibri" w:hAnsi="Times New Roman"/>
              </w:rPr>
            </w:pPr>
          </w:p>
          <w:p w:rsidR="00B248E1" w:rsidRPr="00C92D70" w:rsidRDefault="00B248E1" w:rsidP="00B248E1">
            <w:pPr>
              <w:pStyle w:val="ConsNonformat"/>
              <w:snapToGrid w:val="0"/>
              <w:ind w:left="-37" w:right="-57" w:hanging="20"/>
              <w:rPr>
                <w:rFonts w:ascii="Times New Roman" w:eastAsia="Calibri" w:hAnsi="Times New Roman"/>
              </w:rPr>
            </w:pPr>
          </w:p>
          <w:p w:rsidR="00B248E1" w:rsidRPr="00C92D70" w:rsidRDefault="00B248E1" w:rsidP="00B248E1">
            <w:pPr>
              <w:pStyle w:val="ConsNonformat"/>
              <w:snapToGrid w:val="0"/>
              <w:ind w:left="-37" w:right="-57" w:hanging="20"/>
              <w:rPr>
                <w:rFonts w:ascii="Times New Roman" w:eastAsia="Calibri" w:hAnsi="Times New Roman"/>
              </w:rPr>
            </w:pPr>
          </w:p>
          <w:p w:rsidR="00B248E1" w:rsidRPr="00C92D70" w:rsidRDefault="00B248E1" w:rsidP="00B248E1">
            <w:pPr>
              <w:pStyle w:val="ConsNonformat"/>
              <w:snapToGrid w:val="0"/>
              <w:ind w:left="-37" w:right="-57" w:hanging="20"/>
              <w:rPr>
                <w:rFonts w:ascii="Times New Roman" w:eastAsia="Calibri" w:hAnsi="Times New Roman"/>
              </w:rPr>
            </w:pPr>
          </w:p>
          <w:p w:rsidR="00B248E1" w:rsidRPr="00C92D70" w:rsidRDefault="00B248E1" w:rsidP="00B248E1">
            <w:pPr>
              <w:pStyle w:val="ConsNonformat"/>
              <w:snapToGrid w:val="0"/>
              <w:ind w:left="-37" w:right="-57" w:hanging="20"/>
              <w:rPr>
                <w:rFonts w:ascii="Times New Roman" w:eastAsia="Calibri" w:hAnsi="Times New Roman"/>
              </w:rPr>
            </w:pPr>
          </w:p>
          <w:p w:rsidR="00B248E1" w:rsidRPr="00C92D70" w:rsidRDefault="00B248E1" w:rsidP="00B248E1">
            <w:pPr>
              <w:pStyle w:val="ConsNonformat"/>
              <w:snapToGrid w:val="0"/>
              <w:ind w:left="-37" w:right="-57" w:hanging="20"/>
              <w:rPr>
                <w:rFonts w:ascii="Times New Roman" w:eastAsia="Calibri" w:hAnsi="Times New Roman"/>
              </w:rPr>
            </w:pPr>
            <w:r w:rsidRPr="00C92D70">
              <w:rPr>
                <w:rFonts w:ascii="Times New Roman" w:eastAsia="Calibri" w:hAnsi="Times New Roman"/>
              </w:rPr>
              <w:t>Выпуск в коллектор с последующей очисткой на КОС.</w:t>
            </w:r>
          </w:p>
        </w:tc>
      </w:tr>
      <w:tr w:rsidR="00B248E1" w:rsidRPr="00C92D70" w:rsidTr="00B248E1">
        <w:trPr>
          <w:trHeight w:val="20"/>
          <w:jc w:val="center"/>
        </w:trPr>
        <w:tc>
          <w:tcPr>
            <w:tcW w:w="219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rPr>
                <w:rFonts w:ascii="Times New Roman" w:eastAsia="Calibri" w:hAnsi="Times New Roman"/>
              </w:rPr>
            </w:pPr>
            <w:r w:rsidRPr="00C92D70">
              <w:rPr>
                <w:rFonts w:ascii="Times New Roman" w:eastAsia="Calibri" w:hAnsi="Times New Roman"/>
              </w:rPr>
              <w:t>Нормируется по границе объединенной СЗЗ</w:t>
            </w:r>
          </w:p>
          <w:p w:rsidR="00B248E1" w:rsidRPr="00C92D70" w:rsidRDefault="00B248E1" w:rsidP="00B248E1">
            <w:pPr>
              <w:pStyle w:val="ConsNonformat"/>
              <w:ind w:left="-57" w:right="-57"/>
              <w:rPr>
                <w:rFonts w:ascii="Times New Roman" w:eastAsia="Calibri" w:hAnsi="Times New Roman"/>
              </w:rPr>
            </w:pPr>
            <w:r w:rsidRPr="00C92D70">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B248E1" w:rsidRPr="00C92D70" w:rsidRDefault="00B248E1" w:rsidP="00B248E1">
            <w:pPr>
              <w:pStyle w:val="ConsNonformat"/>
              <w:ind w:left="-57" w:right="-57"/>
              <w:rPr>
                <w:rFonts w:ascii="Times New Roman" w:eastAsia="Calibri" w:hAnsi="Times New Roman"/>
              </w:rPr>
            </w:pPr>
            <w:r w:rsidRPr="00C92D70">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rPr>
                <w:rFonts w:ascii="Times New Roman" w:eastAsia="Calibri" w:hAnsi="Times New Roman"/>
              </w:rPr>
            </w:pPr>
            <w:r w:rsidRPr="00C92D70">
              <w:rPr>
                <w:rFonts w:ascii="Times New Roman" w:eastAsia="Calibri" w:hAnsi="Times New Roman"/>
              </w:rPr>
              <w:t xml:space="preserve">Нормируется по границе объединенной СЗЗ </w:t>
            </w:r>
          </w:p>
          <w:p w:rsidR="00B248E1" w:rsidRPr="00C92D70" w:rsidRDefault="00B248E1" w:rsidP="00B248E1">
            <w:pPr>
              <w:pStyle w:val="ConsNonformat"/>
              <w:snapToGrid w:val="0"/>
              <w:ind w:left="-57" w:right="-57"/>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248E1" w:rsidRPr="00C92D70" w:rsidRDefault="00B248E1" w:rsidP="00B248E1">
            <w:pPr>
              <w:pStyle w:val="ConsNonformat"/>
              <w:snapToGrid w:val="0"/>
              <w:ind w:left="-37" w:right="-57" w:hanging="20"/>
              <w:rPr>
                <w:rFonts w:ascii="Times New Roman" w:eastAsia="Calibri" w:hAnsi="Times New Roman"/>
              </w:rPr>
            </w:pPr>
            <w:r w:rsidRPr="00C92D70">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B248E1" w:rsidRPr="00C92D70" w:rsidTr="00B248E1">
        <w:trPr>
          <w:trHeight w:val="20"/>
          <w:jc w:val="center"/>
        </w:trPr>
        <w:tc>
          <w:tcPr>
            <w:tcW w:w="219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B248E1" w:rsidRPr="00C92D70" w:rsidRDefault="00B248E1" w:rsidP="00B248E1">
            <w:pPr>
              <w:pStyle w:val="ConsNonformat"/>
              <w:snapToGrid w:val="0"/>
              <w:ind w:left="-57" w:right="-57"/>
              <w:jc w:val="both"/>
              <w:rPr>
                <w:rFonts w:ascii="Times New Roman" w:eastAsia="Calibri" w:hAnsi="Times New Roman"/>
              </w:rPr>
            </w:pPr>
            <w:r w:rsidRPr="00C92D70">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248E1" w:rsidRPr="00C92D70" w:rsidRDefault="00B248E1" w:rsidP="00B248E1">
            <w:pPr>
              <w:pStyle w:val="ConsNonformat"/>
              <w:snapToGrid w:val="0"/>
              <w:ind w:left="-37" w:right="-113" w:hanging="20"/>
              <w:rPr>
                <w:rFonts w:ascii="Times New Roman" w:eastAsia="Calibri" w:hAnsi="Times New Roman"/>
              </w:rPr>
            </w:pPr>
            <w:r w:rsidRPr="00C92D70">
              <w:rPr>
                <w:rFonts w:ascii="Times New Roman" w:eastAsia="Calibri" w:hAnsi="Times New Roman"/>
              </w:rPr>
              <w:t xml:space="preserve">Нормативно очищенные  на </w:t>
            </w:r>
            <w:r w:rsidRPr="00C92D70">
              <w:rPr>
                <w:rFonts w:ascii="Times New Roman" w:eastAsia="Calibri" w:hAnsi="Times New Roman"/>
              </w:rPr>
              <w:lastRenderedPageBreak/>
              <w:t>локальных очистных сооружениях с возможным самостоятельным выпуском</w:t>
            </w:r>
          </w:p>
        </w:tc>
      </w:tr>
    </w:tbl>
    <w:p w:rsidR="00B248E1" w:rsidRPr="00C92D70" w:rsidRDefault="00B248E1" w:rsidP="00B248E1">
      <w:pPr>
        <w:tabs>
          <w:tab w:val="left" w:pos="1134"/>
        </w:tabs>
        <w:ind w:firstLine="709"/>
        <w:jc w:val="both"/>
        <w:rPr>
          <w:sz w:val="20"/>
          <w:szCs w:val="20"/>
        </w:rPr>
      </w:pPr>
      <w:r w:rsidRPr="00C92D70">
        <w:rPr>
          <w:sz w:val="20"/>
          <w:szCs w:val="20"/>
        </w:rPr>
        <w:lastRenderedPageBreak/>
        <w:t>Примечание:</w:t>
      </w:r>
    </w:p>
    <w:p w:rsidR="00B248E1" w:rsidRPr="00C92D70" w:rsidRDefault="00B248E1" w:rsidP="00B248E1">
      <w:pPr>
        <w:tabs>
          <w:tab w:val="left" w:pos="1134"/>
        </w:tabs>
        <w:ind w:firstLine="709"/>
        <w:jc w:val="both"/>
        <w:rPr>
          <w:sz w:val="20"/>
          <w:szCs w:val="20"/>
        </w:rPr>
      </w:pPr>
      <w:r w:rsidRPr="00C92D70">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248E1" w:rsidRPr="00C92D70" w:rsidRDefault="00B248E1" w:rsidP="00B248E1">
      <w:pPr>
        <w:pStyle w:val="af2"/>
      </w:pPr>
      <w:r w:rsidRPr="00C92D70">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B248E1" w:rsidRPr="00C92D70" w:rsidRDefault="00B248E1" w:rsidP="00B248E1">
      <w:pPr>
        <w:pStyle w:val="af2"/>
      </w:pPr>
      <w:r w:rsidRPr="00C92D70">
        <w:t xml:space="preserve">Максимальные уровни загрязнения атмосферного воздуха принимаются в соответствии с требованиями </w:t>
      </w:r>
      <w:hyperlink r:id="rId36" w:history="1">
        <w:r w:rsidRPr="00C92D70">
          <w:t>СанПиН 2.1.6.1032-01 «Гигиенические требования к обеспечению качества атмосферного воздуха населенных мест».</w:t>
        </w:r>
      </w:hyperlink>
    </w:p>
    <w:p w:rsidR="00B248E1" w:rsidRPr="00C92D70" w:rsidRDefault="00B248E1" w:rsidP="00B248E1">
      <w:pPr>
        <w:pStyle w:val="af2"/>
      </w:pPr>
      <w:r w:rsidRPr="00C92D70">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B248E1" w:rsidRPr="00C92D70" w:rsidRDefault="00B248E1" w:rsidP="00B248E1">
      <w:pPr>
        <w:pStyle w:val="2"/>
        <w:numPr>
          <w:ilvl w:val="1"/>
          <w:numId w:val="0"/>
        </w:numPr>
        <w:tabs>
          <w:tab w:val="left" w:pos="1134"/>
          <w:tab w:val="left" w:pos="1276"/>
        </w:tabs>
        <w:spacing w:before="180" w:after="60"/>
        <w:ind w:left="1" w:firstLine="567"/>
      </w:pPr>
      <w:bookmarkStart w:id="177" w:name="_Toc431805989"/>
      <w:r w:rsidRPr="00C92D70">
        <w:t>Нормативные требования к размещению предприятий и объектов, негативно воздействующих на окружающую среду.</w:t>
      </w:r>
      <w:bookmarkEnd w:id="177"/>
    </w:p>
    <w:p w:rsidR="00B248E1" w:rsidRPr="00C92D70" w:rsidRDefault="00B248E1" w:rsidP="00B248E1">
      <w:pPr>
        <w:pStyle w:val="af2"/>
      </w:pPr>
      <w:r w:rsidRPr="00C92D70">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248E1" w:rsidRPr="00C92D70" w:rsidRDefault="00B248E1" w:rsidP="00B248E1">
      <w:pPr>
        <w:pStyle w:val="af2"/>
      </w:pPr>
      <w:r w:rsidRPr="00C92D70">
        <w:t xml:space="preserve">Запрещается проектирование и строительство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248E1" w:rsidRPr="00C92D70" w:rsidRDefault="00B248E1" w:rsidP="00B248E1">
      <w:pPr>
        <w:pStyle w:val="af2"/>
      </w:pPr>
      <w:r w:rsidRPr="00C92D70">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248E1" w:rsidRPr="00C92D70" w:rsidRDefault="00B248E1" w:rsidP="00B248E1">
      <w:pPr>
        <w:pStyle w:val="af2"/>
      </w:pPr>
      <w:r w:rsidRPr="00C92D70">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B248E1" w:rsidRPr="00C92D70" w:rsidRDefault="00B248E1" w:rsidP="00B248E1">
      <w:pPr>
        <w:pStyle w:val="af2"/>
      </w:pPr>
      <w:r w:rsidRPr="00C92D70">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B248E1" w:rsidRPr="00C92D70" w:rsidRDefault="00B248E1" w:rsidP="00B248E1">
      <w:pPr>
        <w:pStyle w:val="af2"/>
      </w:pPr>
      <w:r w:rsidRPr="00C92D70">
        <w:lastRenderedPageBreak/>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248E1" w:rsidRPr="00C92D70" w:rsidRDefault="00B248E1" w:rsidP="00B248E1">
      <w:pPr>
        <w:pStyle w:val="af2"/>
      </w:pPr>
      <w:r w:rsidRPr="00C92D70">
        <w:t>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B248E1" w:rsidRPr="00C92D70" w:rsidRDefault="00B248E1" w:rsidP="00B248E1">
      <w:pPr>
        <w:pStyle w:val="af2"/>
      </w:pPr>
      <w:r w:rsidRPr="00C92D70">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248E1" w:rsidRPr="00C92D70" w:rsidRDefault="00B248E1" w:rsidP="00B248E1">
      <w:pPr>
        <w:pStyle w:val="af2"/>
      </w:pPr>
      <w:r w:rsidRPr="00C92D70">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248E1" w:rsidRPr="00C92D70" w:rsidRDefault="00B248E1" w:rsidP="00B248E1">
      <w:pPr>
        <w:pStyle w:val="af2"/>
      </w:pPr>
      <w:r w:rsidRPr="00C92D70">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248E1" w:rsidRPr="00C92D70" w:rsidRDefault="00B248E1" w:rsidP="00B248E1">
      <w:pPr>
        <w:pStyle w:val="af2"/>
      </w:pPr>
      <w:r w:rsidRPr="00C92D70">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B248E1" w:rsidRPr="00C92D70" w:rsidRDefault="00B248E1" w:rsidP="00B248E1">
      <w:pPr>
        <w:pStyle w:val="S5"/>
      </w:pPr>
      <w:r w:rsidRPr="00C92D70">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248E1" w:rsidRPr="00C92D70" w:rsidRDefault="00B248E1" w:rsidP="00B248E1">
      <w:pPr>
        <w:pStyle w:val="2"/>
        <w:numPr>
          <w:ilvl w:val="1"/>
          <w:numId w:val="0"/>
        </w:numPr>
        <w:tabs>
          <w:tab w:val="left" w:pos="1134"/>
          <w:tab w:val="left" w:pos="1276"/>
        </w:tabs>
        <w:spacing w:before="180" w:after="60"/>
        <w:ind w:left="1" w:firstLine="567"/>
      </w:pPr>
      <w:bookmarkStart w:id="178" w:name="_Toc431805990"/>
      <w:r w:rsidRPr="00C92D70">
        <w:t>Нормативные требования к застройке территорий месторождений полезных ископаемых.</w:t>
      </w:r>
      <w:bookmarkEnd w:id="178"/>
    </w:p>
    <w:p w:rsidR="00B248E1" w:rsidRPr="00C92D70" w:rsidRDefault="00B248E1" w:rsidP="00B248E1">
      <w:pPr>
        <w:pStyle w:val="af2"/>
      </w:pPr>
      <w:r w:rsidRPr="00C92D70">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B248E1" w:rsidRPr="00C92D70" w:rsidRDefault="00B248E1" w:rsidP="00B248E1">
      <w:pPr>
        <w:pStyle w:val="af2"/>
      </w:pPr>
      <w:r w:rsidRPr="00C92D70">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B248E1" w:rsidRPr="00C92D70" w:rsidRDefault="00B248E1" w:rsidP="00B248E1">
      <w:pPr>
        <w:pStyle w:val="af2"/>
      </w:pPr>
      <w:r w:rsidRPr="00C92D70">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B248E1" w:rsidRPr="00C92D70" w:rsidRDefault="00B248E1" w:rsidP="00B248E1">
      <w:pPr>
        <w:pStyle w:val="2"/>
        <w:numPr>
          <w:ilvl w:val="1"/>
          <w:numId w:val="0"/>
        </w:numPr>
        <w:tabs>
          <w:tab w:val="left" w:pos="1134"/>
          <w:tab w:val="left" w:pos="1276"/>
        </w:tabs>
        <w:spacing w:before="180" w:after="60"/>
        <w:ind w:left="1" w:firstLine="567"/>
      </w:pPr>
      <w:bookmarkStart w:id="179" w:name="_Toc431805991"/>
      <w:r w:rsidRPr="00C92D70">
        <w:lastRenderedPageBreak/>
        <w:t>Условия размещения промышленных предприятий в  зависимости от потенциала загрязнения атмосферы (ПЗА).</w:t>
      </w:r>
      <w:bookmarkEnd w:id="179"/>
    </w:p>
    <w:p w:rsidR="00B248E1" w:rsidRPr="00C92D70" w:rsidRDefault="00B248E1" w:rsidP="00B248E1">
      <w:pPr>
        <w:pStyle w:val="af2"/>
      </w:pPr>
      <w:r w:rsidRPr="00C92D70">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B248E1" w:rsidRPr="00C92D70" w:rsidRDefault="00B248E1" w:rsidP="00B248E1">
      <w:pPr>
        <w:pStyle w:val="af2"/>
      </w:pPr>
      <w:r w:rsidRPr="00C92D70">
        <w:t>Условия размещения промышленных предприятий принимаются в соответствии с  таблицей (Таблица 33).</w:t>
      </w:r>
    </w:p>
    <w:p w:rsidR="00B248E1" w:rsidRPr="00C92D70" w:rsidRDefault="00B248E1" w:rsidP="00B248E1">
      <w:pPr>
        <w:pStyle w:val="af9"/>
        <w:jc w:val="right"/>
      </w:pPr>
      <w:bookmarkStart w:id="180" w:name="_Ref388430966"/>
      <w:r w:rsidRPr="00C92D70">
        <w:t xml:space="preserve">Таблица </w:t>
      </w:r>
      <w:bookmarkEnd w:id="180"/>
      <w:r w:rsidRPr="00C92D70">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B248E1" w:rsidRPr="00C92D70" w:rsidTr="00B248E1">
        <w:trPr>
          <w:tblHeader/>
        </w:trPr>
        <w:tc>
          <w:tcPr>
            <w:tcW w:w="1786" w:type="dxa"/>
          </w:tcPr>
          <w:p w:rsidR="00B248E1" w:rsidRPr="00C92D70" w:rsidRDefault="00B248E1" w:rsidP="00B248E1">
            <w:pPr>
              <w:jc w:val="center"/>
              <w:rPr>
                <w:rFonts w:eastAsia="TimesNewRomanPSMT"/>
                <w:b/>
                <w:sz w:val="20"/>
                <w:szCs w:val="20"/>
              </w:rPr>
            </w:pPr>
            <w:r w:rsidRPr="00C92D70">
              <w:rPr>
                <w:rFonts w:eastAsia="TimesNewRomanPSMT"/>
                <w:b/>
                <w:sz w:val="20"/>
                <w:szCs w:val="20"/>
              </w:rPr>
              <w:t>Потенциал загрязнения атмосферы (ПЗА)</w:t>
            </w:r>
          </w:p>
        </w:tc>
        <w:tc>
          <w:tcPr>
            <w:tcW w:w="2999" w:type="dxa"/>
          </w:tcPr>
          <w:p w:rsidR="00B248E1" w:rsidRPr="00C92D70" w:rsidRDefault="00B248E1" w:rsidP="00B248E1">
            <w:pPr>
              <w:jc w:val="center"/>
              <w:rPr>
                <w:rFonts w:eastAsia="TimesNewRomanPSMT"/>
                <w:b/>
                <w:sz w:val="20"/>
                <w:szCs w:val="20"/>
              </w:rPr>
            </w:pPr>
            <w:r w:rsidRPr="00C92D70">
              <w:rPr>
                <w:rFonts w:eastAsia="TimesNewRomanPSMT"/>
                <w:b/>
                <w:sz w:val="20"/>
                <w:szCs w:val="20"/>
              </w:rPr>
              <w:t>Способность атмосферы к самоочищению</w:t>
            </w:r>
          </w:p>
        </w:tc>
        <w:tc>
          <w:tcPr>
            <w:tcW w:w="5068" w:type="dxa"/>
          </w:tcPr>
          <w:p w:rsidR="00B248E1" w:rsidRPr="00C92D70" w:rsidRDefault="00B248E1" w:rsidP="00B248E1">
            <w:pPr>
              <w:jc w:val="center"/>
              <w:rPr>
                <w:rFonts w:eastAsia="TimesNewRomanPSMT"/>
                <w:b/>
                <w:sz w:val="20"/>
                <w:szCs w:val="20"/>
              </w:rPr>
            </w:pPr>
            <w:r w:rsidRPr="00C92D70">
              <w:rPr>
                <w:rFonts w:eastAsia="TimesNewRomanPSMT"/>
                <w:b/>
                <w:sz w:val="20"/>
                <w:szCs w:val="20"/>
              </w:rPr>
              <w:t>Условия размещения промышленных предприятий</w:t>
            </w:r>
          </w:p>
        </w:tc>
      </w:tr>
    </w:tbl>
    <w:p w:rsidR="00B248E1" w:rsidRPr="00C92D70" w:rsidRDefault="00B248E1" w:rsidP="00B248E1">
      <w:pPr>
        <w:pStyle w:val="a3"/>
        <w:numPr>
          <w:ilvl w:val="0"/>
          <w:numId w:val="0"/>
        </w:numPr>
        <w:ind w:left="737"/>
        <w:rPr>
          <w:sz w:val="20"/>
          <w:szCs w:val="20"/>
        </w:rPr>
      </w:pPr>
      <w:r w:rsidRPr="00C92D70">
        <w:rPr>
          <w:sz w:val="20"/>
          <w:szCs w:val="20"/>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B248E1" w:rsidRPr="00C92D70" w:rsidTr="00B248E1">
        <w:tc>
          <w:tcPr>
            <w:tcW w:w="1786" w:type="dxa"/>
          </w:tcPr>
          <w:p w:rsidR="00B248E1" w:rsidRPr="00C92D70" w:rsidRDefault="00B248E1" w:rsidP="00B248E1">
            <w:pPr>
              <w:rPr>
                <w:sz w:val="20"/>
                <w:szCs w:val="20"/>
              </w:rPr>
            </w:pPr>
            <w:r w:rsidRPr="00C92D70">
              <w:rPr>
                <w:sz w:val="20"/>
                <w:szCs w:val="20"/>
              </w:rPr>
              <w:t>Очень высокий</w:t>
            </w:r>
          </w:p>
        </w:tc>
        <w:tc>
          <w:tcPr>
            <w:tcW w:w="2999" w:type="dxa"/>
          </w:tcPr>
          <w:p w:rsidR="00B248E1" w:rsidRPr="00C92D70" w:rsidRDefault="00B248E1" w:rsidP="00B248E1">
            <w:pPr>
              <w:rPr>
                <w:sz w:val="20"/>
                <w:szCs w:val="20"/>
              </w:rPr>
            </w:pPr>
            <w:r w:rsidRPr="00C92D70">
              <w:rPr>
                <w:sz w:val="20"/>
                <w:szCs w:val="20"/>
              </w:rPr>
              <w:t>Зона с очень низкой самоочищающейся способностью</w:t>
            </w:r>
          </w:p>
        </w:tc>
        <w:tc>
          <w:tcPr>
            <w:tcW w:w="5068" w:type="dxa"/>
          </w:tcPr>
          <w:p w:rsidR="00B248E1" w:rsidRPr="00C92D70" w:rsidRDefault="00B248E1" w:rsidP="00B248E1">
            <w:pPr>
              <w:tabs>
                <w:tab w:val="left" w:pos="1134"/>
              </w:tabs>
              <w:autoSpaceDE w:val="0"/>
              <w:autoSpaceDN w:val="0"/>
              <w:adjustRightInd w:val="0"/>
              <w:spacing w:line="23" w:lineRule="atLeast"/>
              <w:rPr>
                <w:sz w:val="20"/>
                <w:szCs w:val="20"/>
              </w:rPr>
            </w:pPr>
            <w:r w:rsidRPr="00C92D70">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B248E1" w:rsidRPr="00C92D70" w:rsidRDefault="00B248E1" w:rsidP="00B248E1">
      <w:pPr>
        <w:pStyle w:val="S5"/>
      </w:pPr>
      <w:r w:rsidRPr="00C92D70">
        <w:t>Дифференциация территории Красноярского края  по различному потенциалу загрязнения атмосферы представлена в Томе 1 настоящих нормативов и в графических приложениях к Тому 1 «Региональные нормативы градостроительного проектирования Красноярского края».</w:t>
      </w:r>
    </w:p>
    <w:p w:rsidR="00B248E1" w:rsidRPr="00C92D70" w:rsidRDefault="00B248E1" w:rsidP="00B248E1">
      <w:pPr>
        <w:pStyle w:val="2"/>
        <w:numPr>
          <w:ilvl w:val="1"/>
          <w:numId w:val="0"/>
        </w:numPr>
        <w:tabs>
          <w:tab w:val="left" w:pos="1134"/>
          <w:tab w:val="left" w:pos="1276"/>
        </w:tabs>
        <w:spacing w:before="180" w:after="60"/>
        <w:ind w:left="1" w:firstLine="567"/>
      </w:pPr>
      <w:bookmarkStart w:id="181" w:name="_Toc431805992"/>
      <w:r w:rsidRPr="00C92D70">
        <w:t>Нормативная продолжительность инсоляции жилых и общественных зданий</w:t>
      </w:r>
      <w:bookmarkEnd w:id="181"/>
    </w:p>
    <w:p w:rsidR="00B248E1" w:rsidRPr="00C92D70" w:rsidRDefault="00B248E1" w:rsidP="00B248E1">
      <w:pPr>
        <w:pStyle w:val="af2"/>
      </w:pPr>
      <w:r w:rsidRPr="00C92D70">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B248E1" w:rsidRPr="00C92D70" w:rsidRDefault="00B248E1" w:rsidP="00B248E1">
      <w:pPr>
        <w:pStyle w:val="af2"/>
      </w:pPr>
      <w:r w:rsidRPr="00C92D70">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B248E1" w:rsidRPr="00C92D70" w:rsidRDefault="00B248E1" w:rsidP="00B248E1">
      <w:pPr>
        <w:pStyle w:val="a3"/>
        <w:ind w:left="0"/>
      </w:pPr>
      <w:r w:rsidRPr="00C92D70">
        <w:t xml:space="preserve">северная зона (севернее 58° с.ш.) -  не менее 2,5 ч в день с 22 апреля по 22 августа; </w:t>
      </w:r>
    </w:p>
    <w:p w:rsidR="00B248E1" w:rsidRPr="00C92D70" w:rsidRDefault="00B248E1" w:rsidP="00B248E1">
      <w:pPr>
        <w:pStyle w:val="a3"/>
        <w:ind w:left="0"/>
      </w:pPr>
      <w:r w:rsidRPr="00C92D70">
        <w:t>центральная зона (южнее 58° с.ш.) - не менее 2 ч в день с 22 марта по 22 сентября.</w:t>
      </w:r>
    </w:p>
    <w:p w:rsidR="00B248E1" w:rsidRPr="00C92D70" w:rsidRDefault="00B248E1" w:rsidP="00B248E1">
      <w:pPr>
        <w:pStyle w:val="11"/>
        <w:tabs>
          <w:tab w:val="left" w:pos="851"/>
        </w:tabs>
        <w:spacing w:before="240" w:after="120"/>
        <w:ind w:left="-283" w:firstLine="567"/>
      </w:pPr>
      <w:bookmarkStart w:id="182" w:name="_Toc375679054"/>
      <w:bookmarkStart w:id="183" w:name="_Toc431805993"/>
      <w:r w:rsidRPr="00C92D70">
        <w:t>Нормативные требования к размещению  объектов капитального строительства в зонах с особыми условиями использования территории.</w:t>
      </w:r>
      <w:bookmarkEnd w:id="182"/>
      <w:bookmarkEnd w:id="183"/>
    </w:p>
    <w:p w:rsidR="00B248E1" w:rsidRPr="00C92D70" w:rsidRDefault="00B248E1" w:rsidP="00B248E1">
      <w:pPr>
        <w:pStyle w:val="af2"/>
      </w:pPr>
      <w:r w:rsidRPr="00C92D70">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B248E1" w:rsidRPr="00C92D70" w:rsidRDefault="00B248E1" w:rsidP="00B248E1">
      <w:pPr>
        <w:pStyle w:val="af2"/>
      </w:pPr>
      <w:r w:rsidRPr="00C92D70">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w:t>
      </w:r>
      <w:r w:rsidRPr="00C92D70">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rsidR="00B248E1" w:rsidRPr="00C92D70" w:rsidRDefault="00B248E1" w:rsidP="00B248E1">
      <w:pPr>
        <w:pStyle w:val="af2"/>
      </w:pPr>
      <w:r w:rsidRPr="00C92D70">
        <w:t>Зоны с особыми условиями использования территорий образуются в целях обеспечения:</w:t>
      </w:r>
    </w:p>
    <w:p w:rsidR="00B248E1" w:rsidRPr="00C92D70" w:rsidRDefault="00B248E1" w:rsidP="00B248E1">
      <w:pPr>
        <w:pStyle w:val="a3"/>
        <w:ind w:left="0"/>
      </w:pPr>
      <w:r w:rsidRPr="00C92D70">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пунктов хранения ядерных материалов и радиоактивных веществ, транспортных и иных объектов;</w:t>
      </w:r>
    </w:p>
    <w:p w:rsidR="00B248E1" w:rsidRPr="00C92D70" w:rsidRDefault="00B248E1" w:rsidP="00B248E1">
      <w:pPr>
        <w:pStyle w:val="a3"/>
        <w:ind w:left="0"/>
      </w:pPr>
      <w:r w:rsidRPr="00C92D70">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B248E1" w:rsidRPr="00C92D70" w:rsidRDefault="00B248E1" w:rsidP="00B248E1">
      <w:pPr>
        <w:pStyle w:val="af2"/>
      </w:pPr>
      <w:r w:rsidRPr="00C92D70">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248E1" w:rsidRPr="00C92D70" w:rsidRDefault="00B248E1" w:rsidP="00B248E1">
      <w:pPr>
        <w:pStyle w:val="af2"/>
      </w:pPr>
      <w:r w:rsidRPr="00C92D70">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B248E1" w:rsidRPr="00C92D70" w:rsidRDefault="00B248E1" w:rsidP="00B248E1">
      <w:pPr>
        <w:pStyle w:val="af2"/>
      </w:pPr>
      <w:r w:rsidRPr="00C92D70">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B248E1" w:rsidRPr="00C92D70" w:rsidRDefault="00B248E1" w:rsidP="00B248E1">
      <w:pPr>
        <w:pStyle w:val="af2"/>
      </w:pPr>
      <w:r w:rsidRPr="00C92D70">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248E1" w:rsidRPr="00C92D70" w:rsidRDefault="00B248E1" w:rsidP="00B248E1">
      <w:pPr>
        <w:pStyle w:val="af2"/>
      </w:pPr>
      <w:r w:rsidRPr="00C92D70">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248E1" w:rsidRPr="00C92D70" w:rsidRDefault="00B248E1" w:rsidP="00B248E1">
      <w:pPr>
        <w:pStyle w:val="af2"/>
      </w:pPr>
      <w:r w:rsidRPr="00C92D70">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B248E1" w:rsidRPr="00C92D70" w:rsidRDefault="00B248E1" w:rsidP="00B248E1">
      <w:pPr>
        <w:pStyle w:val="af2"/>
      </w:pPr>
      <w:r w:rsidRPr="00C92D70">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B248E1" w:rsidRPr="00C92D70" w:rsidRDefault="00B248E1" w:rsidP="00B248E1">
      <w:pPr>
        <w:pStyle w:val="a3"/>
        <w:ind w:left="0"/>
      </w:pPr>
      <w:r w:rsidRPr="00C92D70">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B248E1" w:rsidRPr="00C92D70" w:rsidRDefault="00B248E1" w:rsidP="00B248E1">
      <w:pPr>
        <w:pStyle w:val="a3"/>
        <w:ind w:left="0"/>
      </w:pPr>
      <w:r w:rsidRPr="00C92D70">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B248E1" w:rsidRPr="00C92D70" w:rsidRDefault="00B248E1" w:rsidP="00B248E1">
      <w:pPr>
        <w:pStyle w:val="a3"/>
        <w:ind w:left="0"/>
      </w:pPr>
      <w:r w:rsidRPr="00C92D70">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w:t>
      </w:r>
      <w:r w:rsidRPr="00C92D70">
        <w:lastRenderedPageBreak/>
        <w:t>хозяйственной деятельности, сопровождающейся загрязнением окружающей природной среды, природных лечебных ресурсов и их истощением.</w:t>
      </w:r>
    </w:p>
    <w:p w:rsidR="00B248E1" w:rsidRPr="00C92D70" w:rsidRDefault="00B248E1" w:rsidP="00B248E1">
      <w:pPr>
        <w:pStyle w:val="af2"/>
      </w:pPr>
      <w:r w:rsidRPr="00C92D70">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B248E1" w:rsidRPr="00C92D70" w:rsidRDefault="00B248E1" w:rsidP="00B248E1">
      <w:pPr>
        <w:pStyle w:val="af2"/>
      </w:pPr>
      <w:r w:rsidRPr="00C92D70">
        <w:t>Водоохранные зоны водных объектов и режимы ограничений для них устанавливаются,  в соответствии с Водным кодексом РФ.</w:t>
      </w:r>
    </w:p>
    <w:p w:rsidR="00B248E1" w:rsidRPr="00C92D70" w:rsidRDefault="00B248E1" w:rsidP="00B248E1">
      <w:pPr>
        <w:pStyle w:val="af2"/>
      </w:pPr>
      <w:r w:rsidRPr="00C92D70">
        <w:t>В границах водоохранных зон запрещаются:</w:t>
      </w:r>
    </w:p>
    <w:p w:rsidR="00B248E1" w:rsidRPr="00C92D70" w:rsidRDefault="00B248E1" w:rsidP="00B248E1">
      <w:pPr>
        <w:pStyle w:val="af2"/>
      </w:pPr>
      <w:r w:rsidRPr="00C92D70">
        <w:t>1) использование сточных вод для удобрения почв;</w:t>
      </w:r>
    </w:p>
    <w:p w:rsidR="00B248E1" w:rsidRPr="00C92D70" w:rsidRDefault="00B248E1" w:rsidP="00B248E1">
      <w:pPr>
        <w:pStyle w:val="af2"/>
      </w:pPr>
      <w:r w:rsidRPr="00C92D70">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48E1" w:rsidRPr="00C92D70" w:rsidRDefault="00B248E1" w:rsidP="00B248E1">
      <w:pPr>
        <w:pStyle w:val="af2"/>
      </w:pPr>
      <w:r w:rsidRPr="00C92D70">
        <w:t>3) осуществление авиационных мер по борьбе с вредителями и болезнями растений;</w:t>
      </w:r>
    </w:p>
    <w:p w:rsidR="00B248E1" w:rsidRPr="00C92D70" w:rsidRDefault="00B248E1" w:rsidP="00B248E1">
      <w:pPr>
        <w:pStyle w:val="af2"/>
      </w:pPr>
      <w:r w:rsidRPr="00C92D70">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48E1" w:rsidRPr="00C92D70" w:rsidRDefault="00B248E1" w:rsidP="00B248E1">
      <w:pPr>
        <w:pStyle w:val="af2"/>
      </w:pPr>
      <w:r w:rsidRPr="00C92D70">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248E1" w:rsidRPr="00C92D70" w:rsidRDefault="00B248E1" w:rsidP="00B248E1">
      <w:pPr>
        <w:pStyle w:val="af2"/>
      </w:pPr>
      <w:r w:rsidRPr="00C92D70">
        <w:t>6) размещение специализированных хранилищ пестицидов и агрохимикатов, применение пестицидов и агрохимикатов;</w:t>
      </w:r>
    </w:p>
    <w:p w:rsidR="00B248E1" w:rsidRPr="00C92D70" w:rsidRDefault="00B248E1" w:rsidP="00B248E1">
      <w:pPr>
        <w:pStyle w:val="af2"/>
      </w:pPr>
      <w:r w:rsidRPr="00C92D70">
        <w:t>7) сброс сточных, в том числе дренажных, вод;</w:t>
      </w:r>
    </w:p>
    <w:p w:rsidR="00B248E1" w:rsidRPr="00C92D70" w:rsidRDefault="00B248E1" w:rsidP="00B248E1">
      <w:pPr>
        <w:pStyle w:val="af2"/>
      </w:pPr>
      <w:r w:rsidRPr="00C92D70">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C92D70">
          <w:t>статьей 19.1</w:t>
        </w:r>
      </w:hyperlink>
      <w:r w:rsidRPr="00C92D70">
        <w:t xml:space="preserve"> Закона Российской Федерации от 21 февраля 1992 года N 2395-1 "О недрах").</w:t>
      </w:r>
    </w:p>
    <w:p w:rsidR="00B248E1" w:rsidRPr="00C92D70" w:rsidRDefault="00B248E1" w:rsidP="00B248E1">
      <w:pPr>
        <w:pStyle w:val="af2"/>
      </w:pPr>
      <w:r w:rsidRPr="00C92D70">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248E1" w:rsidRPr="00C92D70" w:rsidRDefault="00B248E1" w:rsidP="00B248E1">
      <w:pPr>
        <w:pStyle w:val="af2"/>
      </w:pPr>
      <w:r w:rsidRPr="00C92D70">
        <w:t>Под сооружениями, обеспечивающими охрану водных объектов от загрязнения, засорения, заиления и истощения вод, понимаются:</w:t>
      </w:r>
    </w:p>
    <w:p w:rsidR="00B248E1" w:rsidRPr="00C92D70" w:rsidRDefault="00B248E1" w:rsidP="00B248E1">
      <w:pPr>
        <w:pStyle w:val="af2"/>
      </w:pPr>
      <w:r w:rsidRPr="00C92D70">
        <w:t>1) централизованные системы водоотведения (канализации), централизованные ливневые системы водоотведения;</w:t>
      </w:r>
    </w:p>
    <w:p w:rsidR="00B248E1" w:rsidRPr="00C92D70" w:rsidRDefault="00B248E1" w:rsidP="00B248E1">
      <w:pPr>
        <w:pStyle w:val="af2"/>
      </w:pPr>
      <w:r w:rsidRPr="00C92D70">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248E1" w:rsidRPr="00C92D70" w:rsidRDefault="00B248E1" w:rsidP="00B248E1">
      <w:pPr>
        <w:pStyle w:val="af2"/>
      </w:pPr>
      <w:r w:rsidRPr="00C92D70">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248E1" w:rsidRPr="00C92D70" w:rsidRDefault="00B248E1" w:rsidP="00B248E1">
      <w:pPr>
        <w:pStyle w:val="af2"/>
      </w:pPr>
      <w:r w:rsidRPr="00C92D70">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248E1" w:rsidRPr="00C92D70" w:rsidRDefault="00B248E1" w:rsidP="00B248E1">
      <w:pPr>
        <w:pStyle w:val="af2"/>
      </w:pPr>
      <w:r w:rsidRPr="00C92D70">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248E1" w:rsidRPr="00C92D70" w:rsidRDefault="00B248E1" w:rsidP="00B248E1">
      <w:pPr>
        <w:pStyle w:val="af2"/>
      </w:pPr>
      <w:r w:rsidRPr="00C92D70">
        <w:t>В границах прибрежных защитных полос наряду с установленными ограничениями для водоохранных зон, также запрещаются:</w:t>
      </w:r>
    </w:p>
    <w:p w:rsidR="00B248E1" w:rsidRPr="00C92D70" w:rsidRDefault="00B248E1" w:rsidP="00B248E1">
      <w:pPr>
        <w:pStyle w:val="af2"/>
      </w:pPr>
      <w:r w:rsidRPr="00C92D70">
        <w:t>1) распашка земель;</w:t>
      </w:r>
    </w:p>
    <w:p w:rsidR="00B248E1" w:rsidRPr="00C92D70" w:rsidRDefault="00B248E1" w:rsidP="00B248E1">
      <w:pPr>
        <w:pStyle w:val="af2"/>
      </w:pPr>
      <w:r w:rsidRPr="00C92D70">
        <w:t>2) размещение отвалов размываемых грунтов;</w:t>
      </w:r>
    </w:p>
    <w:p w:rsidR="00B248E1" w:rsidRPr="00C92D70" w:rsidRDefault="00B248E1" w:rsidP="00B248E1">
      <w:pPr>
        <w:pStyle w:val="af2"/>
      </w:pPr>
      <w:r w:rsidRPr="00C92D70">
        <w:t>3) выпас сельскохозяйственных животных и организация для них летних лагерей, ванн.</w:t>
      </w:r>
    </w:p>
    <w:p w:rsidR="00B248E1" w:rsidRPr="00C92D70" w:rsidRDefault="00B248E1" w:rsidP="00B248E1">
      <w:pPr>
        <w:pStyle w:val="af2"/>
      </w:pPr>
      <w:r w:rsidRPr="00C92D70">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B248E1" w:rsidRPr="00C92D70" w:rsidRDefault="00B248E1" w:rsidP="00B248E1">
      <w:pPr>
        <w:pStyle w:val="af2"/>
      </w:pPr>
      <w:r w:rsidRPr="00C92D70">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B248E1" w:rsidRPr="00C92D70" w:rsidRDefault="00B248E1" w:rsidP="00B248E1">
      <w:pPr>
        <w:pStyle w:val="af2"/>
      </w:pPr>
      <w:r w:rsidRPr="00C92D70">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248E1" w:rsidRPr="00C92D70" w:rsidRDefault="00B248E1" w:rsidP="00B248E1">
      <w:pPr>
        <w:pStyle w:val="S5"/>
      </w:pPr>
      <w:r w:rsidRPr="00C92D70">
        <w:t>В пределах второго пояса ЗСО подземных источников водоснабжения не допускается:</w:t>
      </w:r>
    </w:p>
    <w:p w:rsidR="00B248E1" w:rsidRPr="00C92D70" w:rsidRDefault="00B248E1" w:rsidP="00B248E1">
      <w:pPr>
        <w:pStyle w:val="a3"/>
        <w:ind w:left="0"/>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48E1" w:rsidRPr="00C92D70" w:rsidRDefault="00B248E1" w:rsidP="00B248E1">
      <w:pPr>
        <w:pStyle w:val="a3"/>
        <w:ind w:left="0"/>
      </w:pPr>
      <w:r w:rsidRPr="00C92D70">
        <w:t>применение удобрений и ядохимикатов;</w:t>
      </w:r>
    </w:p>
    <w:p w:rsidR="00B248E1" w:rsidRPr="00C92D70" w:rsidRDefault="00B248E1" w:rsidP="00B248E1">
      <w:pPr>
        <w:pStyle w:val="a3"/>
        <w:ind w:left="0"/>
      </w:pPr>
      <w:r w:rsidRPr="00C92D70">
        <w:t>рубка леса главного пользования и реконструкции.</w:t>
      </w:r>
    </w:p>
    <w:p w:rsidR="00B248E1" w:rsidRPr="00C92D70" w:rsidRDefault="00B248E1" w:rsidP="00B248E1">
      <w:pPr>
        <w:pStyle w:val="af2"/>
      </w:pPr>
      <w:r w:rsidRPr="00C92D70">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48E1" w:rsidRPr="00C92D70" w:rsidRDefault="00B248E1" w:rsidP="00B248E1">
      <w:pPr>
        <w:pStyle w:val="af2"/>
      </w:pPr>
      <w:r w:rsidRPr="00C92D70">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48E1" w:rsidRPr="00C92D70" w:rsidRDefault="00B248E1" w:rsidP="00B248E1">
      <w:pPr>
        <w:pStyle w:val="af2"/>
      </w:pPr>
      <w:r w:rsidRPr="00C92D70">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248E1" w:rsidRPr="00C92D70" w:rsidRDefault="00B248E1" w:rsidP="00B248E1">
      <w:pPr>
        <w:pStyle w:val="af2"/>
      </w:pPr>
      <w:r w:rsidRPr="00C92D70">
        <w:lastRenderedPageBreak/>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248E1" w:rsidRPr="00C92D70" w:rsidRDefault="00B248E1" w:rsidP="00B248E1">
      <w:pPr>
        <w:pStyle w:val="af2"/>
      </w:pPr>
      <w:r w:rsidRPr="00C92D70">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48E1" w:rsidRPr="00C92D70" w:rsidRDefault="00B248E1" w:rsidP="00B248E1">
      <w:pPr>
        <w:pStyle w:val="S5"/>
      </w:pPr>
      <w:r w:rsidRPr="00C92D70">
        <w:t xml:space="preserve">В пределах второго пояса ЗСО поверхностных источников водоснабжения не допускается: </w:t>
      </w:r>
    </w:p>
    <w:p w:rsidR="00B248E1" w:rsidRPr="00C92D70" w:rsidRDefault="00B248E1" w:rsidP="00B248E1">
      <w:pPr>
        <w:pStyle w:val="a3"/>
        <w:ind w:left="0"/>
      </w:pPr>
      <w:r w:rsidRPr="00C92D70">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48E1" w:rsidRPr="00C92D70" w:rsidRDefault="00B248E1" w:rsidP="00B248E1">
      <w:pPr>
        <w:pStyle w:val="a3"/>
        <w:ind w:left="0"/>
      </w:pPr>
      <w:r w:rsidRPr="00C92D70">
        <w:t>применение удобрений и ядохимикатов;</w:t>
      </w:r>
    </w:p>
    <w:p w:rsidR="00B248E1" w:rsidRPr="00C92D70" w:rsidRDefault="00B248E1" w:rsidP="00B248E1">
      <w:pPr>
        <w:pStyle w:val="a3"/>
        <w:ind w:left="0"/>
      </w:pPr>
      <w:r w:rsidRPr="00C92D70">
        <w:t>рубка леса главного пользования и реконструкции.</w:t>
      </w:r>
    </w:p>
    <w:p w:rsidR="00B248E1" w:rsidRPr="00C92D70" w:rsidRDefault="00B248E1" w:rsidP="00B248E1">
      <w:pPr>
        <w:pStyle w:val="af2"/>
      </w:pPr>
      <w:r w:rsidRPr="00C92D70">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48E1" w:rsidRPr="00C92D70" w:rsidRDefault="00B248E1" w:rsidP="00B248E1">
      <w:pPr>
        <w:pStyle w:val="af2"/>
      </w:pPr>
      <w:r w:rsidRPr="00C92D70">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48E1" w:rsidRPr="00C92D70" w:rsidRDefault="00B248E1" w:rsidP="00B248E1">
      <w:pPr>
        <w:pStyle w:val="af2"/>
      </w:pPr>
      <w:r w:rsidRPr="00C92D70">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48E1" w:rsidRPr="00C92D70" w:rsidRDefault="00B248E1" w:rsidP="00B248E1">
      <w:pPr>
        <w:pStyle w:val="af2"/>
      </w:pPr>
      <w:r w:rsidRPr="00C92D70">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B248E1" w:rsidRPr="00C92D70" w:rsidRDefault="00B248E1" w:rsidP="00B248E1">
      <w:pPr>
        <w:pStyle w:val="af2"/>
      </w:pPr>
      <w:r w:rsidRPr="00C92D70">
        <w:t>В пределах санитарно - защитной полосы водоводов должны отсутствовать источники загрязнения почвы и грунтовых вод.</w:t>
      </w:r>
    </w:p>
    <w:p w:rsidR="00B248E1" w:rsidRPr="00C92D70" w:rsidRDefault="00B248E1" w:rsidP="00B248E1">
      <w:pPr>
        <w:pStyle w:val="af2"/>
      </w:pPr>
      <w:r w:rsidRPr="00C92D7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48E1" w:rsidRPr="00C92D70" w:rsidRDefault="00B248E1" w:rsidP="00B248E1">
      <w:pPr>
        <w:pStyle w:val="11"/>
        <w:tabs>
          <w:tab w:val="left" w:pos="851"/>
        </w:tabs>
        <w:spacing w:before="240" w:after="120"/>
        <w:ind w:left="-283" w:firstLine="567"/>
      </w:pPr>
      <w:bookmarkStart w:id="184" w:name="_Toc431805994"/>
      <w:r w:rsidRPr="00C92D70">
        <w:t>Нормативные требования к охране объектов культурного наследия при градостроительном проектировании.</w:t>
      </w:r>
      <w:bookmarkEnd w:id="184"/>
    </w:p>
    <w:p w:rsidR="00B248E1" w:rsidRPr="00C92D70" w:rsidRDefault="00B248E1" w:rsidP="00B248E1">
      <w:pPr>
        <w:pStyle w:val="af2"/>
      </w:pPr>
      <w:r w:rsidRPr="00C92D70">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B248E1" w:rsidRPr="00C92D70" w:rsidRDefault="00B248E1" w:rsidP="00B248E1">
      <w:pPr>
        <w:pStyle w:val="af2"/>
      </w:pPr>
      <w:r w:rsidRPr="00C92D70">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248E1" w:rsidRPr="00C92D70" w:rsidRDefault="00B248E1" w:rsidP="00B248E1">
      <w:pPr>
        <w:pStyle w:val="af2"/>
      </w:pPr>
      <w:r w:rsidRPr="00C92D70">
        <w:lastRenderedPageBreak/>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248E1" w:rsidRPr="00C92D70" w:rsidRDefault="00B248E1" w:rsidP="00B248E1">
      <w:pPr>
        <w:pStyle w:val="af2"/>
      </w:pPr>
      <w:r w:rsidRPr="00C92D70">
        <w:t xml:space="preserve"> Отображение границ зон охраны объектов культурного наследия в составе графических материалов документов территориального планирования возможно только на основе утвержденных уполномоченными органами проектов зон охраны объектов культурного наследия.</w:t>
      </w:r>
    </w:p>
    <w:p w:rsidR="00B248E1" w:rsidRPr="00C92D70" w:rsidRDefault="00B248E1" w:rsidP="00B248E1">
      <w:pPr>
        <w:pStyle w:val="af2"/>
      </w:pPr>
      <w:r w:rsidRPr="00C92D70">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248E1" w:rsidRPr="00C92D70" w:rsidRDefault="00B248E1" w:rsidP="00B248E1">
      <w:pPr>
        <w:pStyle w:val="af2"/>
      </w:pPr>
      <w:r w:rsidRPr="00C92D70">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B248E1" w:rsidRPr="00C92D70" w:rsidRDefault="00B248E1" w:rsidP="00B248E1">
      <w:pPr>
        <w:pStyle w:val="af2"/>
      </w:pPr>
      <w:r w:rsidRPr="00C92D70">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B248E1" w:rsidRPr="00C92D70" w:rsidRDefault="00B248E1" w:rsidP="00B248E1">
      <w:pPr>
        <w:pStyle w:val="af2"/>
      </w:pPr>
      <w:r w:rsidRPr="00C92D70">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B248E1" w:rsidRPr="00C92D70" w:rsidRDefault="00B248E1" w:rsidP="00B248E1">
      <w:pPr>
        <w:pStyle w:val="af2"/>
      </w:pPr>
      <w:r w:rsidRPr="00C92D70">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B248E1" w:rsidRPr="00C92D70" w:rsidRDefault="00B248E1" w:rsidP="00B248E1">
      <w:pPr>
        <w:pStyle w:val="af2"/>
      </w:pPr>
      <w:r w:rsidRPr="00C92D70">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B248E1" w:rsidRPr="00C92D70" w:rsidRDefault="00B248E1" w:rsidP="00B248E1">
      <w:pPr>
        <w:pStyle w:val="11"/>
        <w:tabs>
          <w:tab w:val="left" w:pos="851"/>
        </w:tabs>
        <w:spacing w:before="240" w:after="120"/>
        <w:ind w:left="-283" w:firstLine="567"/>
      </w:pPr>
      <w:bookmarkStart w:id="185" w:name="_Toc431805995"/>
      <w:r w:rsidRPr="00C92D70">
        <w:lastRenderedPageBreak/>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185"/>
      <w:r w:rsidRPr="00C92D70">
        <w:t xml:space="preserve"> </w:t>
      </w:r>
    </w:p>
    <w:p w:rsidR="00B248E1" w:rsidRPr="00C92D70" w:rsidRDefault="00B248E1" w:rsidP="00B248E1">
      <w:pPr>
        <w:pStyle w:val="2"/>
        <w:numPr>
          <w:ilvl w:val="1"/>
          <w:numId w:val="0"/>
        </w:numPr>
        <w:tabs>
          <w:tab w:val="left" w:pos="1134"/>
          <w:tab w:val="left" w:pos="1276"/>
        </w:tabs>
        <w:spacing w:before="180" w:after="60"/>
        <w:ind w:left="1" w:firstLine="567"/>
      </w:pPr>
      <w:bookmarkStart w:id="186" w:name="_Toc431805996"/>
      <w:r w:rsidRPr="00C92D70">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86"/>
    </w:p>
    <w:p w:rsidR="00B248E1" w:rsidRPr="00C92D70" w:rsidRDefault="00B248E1" w:rsidP="00B248E1">
      <w:pPr>
        <w:pStyle w:val="af2"/>
      </w:pPr>
      <w:r w:rsidRPr="00C92D70">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B248E1" w:rsidRPr="00C92D70" w:rsidRDefault="00B248E1" w:rsidP="00B248E1">
      <w:pPr>
        <w:pStyle w:val="af2"/>
      </w:pPr>
      <w:r w:rsidRPr="00C92D70">
        <w:t xml:space="preserve">Санаторно-курортные организации длительного отдыха должны размещаться на территориях с допустимыми уровнями шума. </w:t>
      </w:r>
    </w:p>
    <w:p w:rsidR="00B248E1" w:rsidRPr="00C92D70" w:rsidRDefault="00B248E1" w:rsidP="00B248E1">
      <w:pPr>
        <w:pStyle w:val="af2"/>
      </w:pPr>
      <w:r w:rsidRPr="00C92D70">
        <w:rPr>
          <w:bCs/>
        </w:rPr>
        <w:t>Детские оздоровительные образовательные организации санаторного типа</w:t>
      </w:r>
      <w:r w:rsidRPr="00C92D70">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B248E1" w:rsidRPr="00C92D70" w:rsidRDefault="00B248E1" w:rsidP="00B248E1">
      <w:pPr>
        <w:pStyle w:val="af2"/>
      </w:pPr>
      <w:r w:rsidRPr="00C92D70">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B248E1" w:rsidRPr="00C92D70" w:rsidRDefault="00B248E1" w:rsidP="00B248E1">
      <w:pPr>
        <w:pStyle w:val="af2"/>
      </w:pPr>
      <w:r w:rsidRPr="00C92D70">
        <w:t>Движение транзитных транспортных потоков в пределах курортных зон запрещается.</w:t>
      </w:r>
    </w:p>
    <w:p w:rsidR="00B248E1" w:rsidRPr="00C92D70" w:rsidRDefault="00B248E1" w:rsidP="00B248E1">
      <w:pPr>
        <w:pStyle w:val="af2"/>
      </w:pPr>
      <w:r w:rsidRPr="00C92D70">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B248E1" w:rsidRPr="00C92D70" w:rsidRDefault="00B248E1" w:rsidP="00B248E1">
      <w:pPr>
        <w:pStyle w:val="af2"/>
      </w:pPr>
      <w:r w:rsidRPr="00C92D70">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B248E1" w:rsidRPr="00C92D70" w:rsidRDefault="00B248E1" w:rsidP="00B248E1">
      <w:pPr>
        <w:pStyle w:val="2"/>
        <w:numPr>
          <w:ilvl w:val="1"/>
          <w:numId w:val="0"/>
        </w:numPr>
        <w:tabs>
          <w:tab w:val="left" w:pos="1134"/>
          <w:tab w:val="left" w:pos="1276"/>
        </w:tabs>
        <w:spacing w:before="180" w:after="60"/>
        <w:ind w:left="1" w:firstLine="567"/>
      </w:pPr>
      <w:bookmarkStart w:id="187" w:name="_Toc431805997"/>
      <w:r w:rsidRPr="00C92D70">
        <w:t>Уровень обеспеченности муниципального района лечебно-оздоровительными местностями и курортами местного значения</w:t>
      </w:r>
      <w:bookmarkEnd w:id="187"/>
    </w:p>
    <w:p w:rsidR="00B248E1" w:rsidRPr="00C92D70" w:rsidRDefault="00B248E1" w:rsidP="00B248E1">
      <w:pPr>
        <w:pStyle w:val="af2"/>
      </w:pPr>
      <w:r w:rsidRPr="00C92D70">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1" w:firstLine="567"/>
      </w:pPr>
      <w:bookmarkStart w:id="188" w:name="_Toc431805998"/>
      <w:r w:rsidRPr="00C92D70">
        <w:t>Размеры земельных участков лечебно-оздоровительных местностей и курортов местного значения</w:t>
      </w:r>
      <w:bookmarkEnd w:id="188"/>
    </w:p>
    <w:p w:rsidR="00B248E1" w:rsidRPr="00C92D70" w:rsidRDefault="00B248E1" w:rsidP="00B248E1">
      <w:pPr>
        <w:pStyle w:val="af2"/>
      </w:pPr>
      <w:r w:rsidRPr="00C92D70">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ind w:left="0"/>
      </w:pPr>
      <w:r w:rsidRPr="00C92D70">
        <w:t>для санаториев (без туберкулезных) – 125-150 кв. м на 1 место;</w:t>
      </w:r>
    </w:p>
    <w:p w:rsidR="00B248E1" w:rsidRPr="00C92D70" w:rsidRDefault="00B248E1" w:rsidP="00B248E1">
      <w:pPr>
        <w:pStyle w:val="a3"/>
        <w:ind w:left="0"/>
      </w:pPr>
      <w:r w:rsidRPr="00C92D70">
        <w:t>для санаториев для родителей с детьми и детские санатории (без туберкулезных) –145-170 кв. м на 1 место;</w:t>
      </w:r>
    </w:p>
    <w:p w:rsidR="00B248E1" w:rsidRPr="00C92D70" w:rsidRDefault="00B248E1" w:rsidP="00B248E1">
      <w:pPr>
        <w:pStyle w:val="a3"/>
        <w:ind w:left="0"/>
      </w:pPr>
      <w:r w:rsidRPr="00C92D70">
        <w:t>для санаториев-профилакториев – 70-100 кв. м на 1 место;</w:t>
      </w:r>
    </w:p>
    <w:p w:rsidR="00B248E1" w:rsidRPr="00C92D70" w:rsidRDefault="00B248E1" w:rsidP="00B248E1">
      <w:pPr>
        <w:pStyle w:val="a3"/>
        <w:ind w:left="0"/>
      </w:pPr>
      <w:r w:rsidRPr="00C92D70">
        <w:t>для санаторных детских лагерей – 200 кв. м на 1 место.</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89" w:name="_Toc431805999"/>
      <w:r w:rsidRPr="00C92D70">
        <w:rPr>
          <w:lang w:eastAsia="ar-SA"/>
        </w:rPr>
        <w:t>Размеры озелененных территорий общего пользования курортных зон в санаторно-курортных и оздоровительных организациях</w:t>
      </w:r>
      <w:bookmarkEnd w:id="189"/>
    </w:p>
    <w:p w:rsidR="00B248E1" w:rsidRPr="00C92D70" w:rsidRDefault="00B248E1" w:rsidP="00B248E1">
      <w:pPr>
        <w:pStyle w:val="af2"/>
      </w:pPr>
      <w:r w:rsidRPr="00C92D70">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B248E1" w:rsidRPr="00C92D70" w:rsidRDefault="00B248E1" w:rsidP="00B248E1">
      <w:pPr>
        <w:pStyle w:val="af2"/>
        <w:rPr>
          <w:lang w:eastAsia="ar-SA"/>
        </w:rPr>
      </w:pP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0" w:name="_Toc431806000"/>
      <w:r w:rsidRPr="00C92D70">
        <w:rPr>
          <w:lang w:eastAsia="ar-SA"/>
        </w:rPr>
        <w:lastRenderedPageBreak/>
        <w:t xml:space="preserve">Расстояние от границ земельных участков вновь проектируемых санаторно-курортных и оздоровительных </w:t>
      </w:r>
      <w:r w:rsidRPr="00C92D70">
        <w:t>организаций</w:t>
      </w:r>
      <w:bookmarkEnd w:id="190"/>
      <w:r w:rsidRPr="00C92D70">
        <w:rPr>
          <w:lang w:eastAsia="ar-SA"/>
        </w:rPr>
        <w:t xml:space="preserve"> </w:t>
      </w:r>
    </w:p>
    <w:p w:rsidR="00B248E1" w:rsidRPr="00C92D70" w:rsidRDefault="00B248E1" w:rsidP="00B248E1">
      <w:pPr>
        <w:pStyle w:val="af2"/>
      </w:pPr>
      <w:r w:rsidRPr="00C92D70">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3"/>
        <w:ind w:left="0"/>
      </w:pPr>
      <w:r w:rsidRPr="00C92D70">
        <w:t>до жилой застройки, учреждений коммунального хозяйства и складов – не менее 500 м (в условиях реконструкции не менее 100 м).</w:t>
      </w:r>
    </w:p>
    <w:p w:rsidR="00B248E1" w:rsidRPr="00C92D70" w:rsidRDefault="00B248E1" w:rsidP="00B248E1">
      <w:pPr>
        <w:pStyle w:val="a3"/>
        <w:ind w:left="0"/>
      </w:pPr>
      <w:r w:rsidRPr="00C92D70">
        <w:t>до автомобильных дорог категорий:  I, II, III– не менее 500 м;  IV – не менее 200 м.</w:t>
      </w:r>
    </w:p>
    <w:p w:rsidR="00B248E1" w:rsidRPr="00C92D70" w:rsidRDefault="00B248E1" w:rsidP="00B248E1">
      <w:pPr>
        <w:pStyle w:val="a3"/>
        <w:ind w:left="0"/>
      </w:pPr>
      <w:r w:rsidRPr="00C92D70">
        <w:t>до садоводческих товариществ – не менее 300 м.</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1" w:name="_Toc431806001"/>
      <w:r w:rsidRPr="00C92D70">
        <w:rPr>
          <w:lang w:eastAsia="ar-SA"/>
        </w:rPr>
        <w:t>Размеры территорий пляжей, размещаемых в курортных зонах и зонах  отдыха</w:t>
      </w:r>
      <w:bookmarkEnd w:id="191"/>
    </w:p>
    <w:p w:rsidR="00B248E1" w:rsidRPr="00C92D70" w:rsidRDefault="00B248E1" w:rsidP="00B248E1">
      <w:pPr>
        <w:pStyle w:val="af2"/>
      </w:pPr>
      <w:r w:rsidRPr="00C92D70">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B248E1" w:rsidRPr="00C92D70" w:rsidRDefault="00B248E1" w:rsidP="00B248E1">
      <w:pPr>
        <w:pStyle w:val="af2"/>
      </w:pPr>
      <w:r w:rsidRPr="00C92D70">
        <w:t>Размеры территорий речных и озерных пляжей, размещаемых в курортных зонах – не менее</w:t>
      </w:r>
      <w:r w:rsidRPr="00C92D70">
        <w:tab/>
        <w:t>8 м2 на одного посетителя.</w:t>
      </w:r>
    </w:p>
    <w:p w:rsidR="00B248E1" w:rsidRPr="00C92D70" w:rsidRDefault="00B248E1" w:rsidP="00B248E1">
      <w:pPr>
        <w:pStyle w:val="af2"/>
      </w:pPr>
      <w:r w:rsidRPr="00C92D70">
        <w:t>Размеры территорий речных и озерных пляжей (для детей) размещаемых в курортных зонах – не менее 4 м2 на одного посетителя.</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2" w:name="_Toc431806002"/>
      <w:r w:rsidRPr="00C92D70">
        <w:rPr>
          <w:lang w:eastAsia="ar-SA"/>
        </w:rPr>
        <w:t>Размеры речных и озерных пляжей, размещаемых на землях, пригодных для сельскохозяйственного использования</w:t>
      </w:r>
      <w:bookmarkEnd w:id="192"/>
    </w:p>
    <w:p w:rsidR="00B248E1" w:rsidRPr="00C92D70" w:rsidRDefault="00B248E1" w:rsidP="00B248E1">
      <w:pPr>
        <w:pStyle w:val="af2"/>
      </w:pPr>
      <w:r w:rsidRPr="00C92D70">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3" w:name="_Toc431806003"/>
      <w:r w:rsidRPr="00C92D70">
        <w:rPr>
          <w:lang w:eastAsia="ar-SA"/>
        </w:rPr>
        <w:t>Размеры территории специализированных лечебных пляжей для лечащихся с ограниченной подвижностью</w:t>
      </w:r>
      <w:bookmarkEnd w:id="193"/>
    </w:p>
    <w:p w:rsidR="00B248E1" w:rsidRPr="00C92D70" w:rsidRDefault="00B248E1" w:rsidP="00B248E1">
      <w:pPr>
        <w:pStyle w:val="af2"/>
      </w:pPr>
      <w:r w:rsidRPr="00C92D70">
        <w:t>Размеры территории специализированных лечебных пляжей для лечащихся с ограниченной подвижностью составляют 8-12 м2 на одного посетителя.</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4" w:name="_Toc431806004"/>
      <w:r w:rsidRPr="00C92D70">
        <w:rPr>
          <w:lang w:eastAsia="ar-SA"/>
        </w:rPr>
        <w:t>Минимальная протяженность береговой полосы речных и озерных пляжей</w:t>
      </w:r>
      <w:bookmarkEnd w:id="194"/>
    </w:p>
    <w:p w:rsidR="00B248E1" w:rsidRPr="00C92D70" w:rsidRDefault="00B248E1" w:rsidP="00B248E1">
      <w:pPr>
        <w:pStyle w:val="af2"/>
      </w:pPr>
      <w:r w:rsidRPr="00C92D70">
        <w:t>Минимальная протяженность береговой полосы речных и озерных пляжей принимается в размере не менее 0,25 м на одного посетителя.</w:t>
      </w:r>
    </w:p>
    <w:p w:rsidR="00B248E1" w:rsidRPr="00C92D70" w:rsidRDefault="00B248E1" w:rsidP="00B248E1">
      <w:pPr>
        <w:pStyle w:val="2"/>
        <w:numPr>
          <w:ilvl w:val="1"/>
          <w:numId w:val="0"/>
        </w:numPr>
        <w:tabs>
          <w:tab w:val="left" w:pos="1134"/>
          <w:tab w:val="left" w:pos="1276"/>
        </w:tabs>
        <w:spacing w:before="180" w:after="60"/>
        <w:ind w:left="1" w:firstLine="567"/>
        <w:rPr>
          <w:lang w:eastAsia="ar-SA"/>
        </w:rPr>
      </w:pPr>
      <w:bookmarkStart w:id="195" w:name="_Toc431806005"/>
      <w:r w:rsidRPr="00C92D70">
        <w:rPr>
          <w:lang w:eastAsia="ar-SA"/>
        </w:rPr>
        <w:t>Коэффициенты одновременной загрузки пляжей для расчета численности единовременных посетителей на пляжах</w:t>
      </w:r>
      <w:bookmarkEnd w:id="195"/>
      <w:r w:rsidRPr="00C92D70">
        <w:rPr>
          <w:lang w:eastAsia="ar-SA"/>
        </w:rPr>
        <w:t xml:space="preserve"> </w:t>
      </w:r>
    </w:p>
    <w:p w:rsidR="00B248E1" w:rsidRPr="00C92D70" w:rsidRDefault="00B248E1" w:rsidP="00B248E1">
      <w:pPr>
        <w:pStyle w:val="af2"/>
      </w:pPr>
      <w:r w:rsidRPr="00C92D70">
        <w:t>Коэффициенты одновременной загрузки пляжей для расчета численности единовременных посетителей на пляжах составляют:</w:t>
      </w:r>
    </w:p>
    <w:p w:rsidR="00B248E1" w:rsidRPr="00C92D70" w:rsidRDefault="00B248E1" w:rsidP="00B248E1">
      <w:pPr>
        <w:pStyle w:val="a3"/>
        <w:ind w:left="0"/>
      </w:pPr>
      <w:r w:rsidRPr="00C92D70">
        <w:t>для пляжей санаториев: 0,6—0,8;</w:t>
      </w:r>
    </w:p>
    <w:p w:rsidR="00B248E1" w:rsidRPr="00C92D70" w:rsidRDefault="00B248E1" w:rsidP="00B248E1">
      <w:pPr>
        <w:pStyle w:val="a3"/>
        <w:ind w:left="0"/>
      </w:pPr>
      <w:r w:rsidRPr="00C92D70">
        <w:t>для пляжей организаций отдыха и туризма: 0,7—0,9;</w:t>
      </w:r>
    </w:p>
    <w:p w:rsidR="00B248E1" w:rsidRPr="00C92D70" w:rsidRDefault="00B248E1" w:rsidP="00B248E1">
      <w:pPr>
        <w:pStyle w:val="a3"/>
        <w:ind w:left="0"/>
      </w:pPr>
      <w:r w:rsidRPr="00C92D70">
        <w:t>для пляжей детских оздоровительных лагерей: 0,5—1,0;</w:t>
      </w:r>
    </w:p>
    <w:p w:rsidR="00B248E1" w:rsidRPr="00C92D70" w:rsidRDefault="00B248E1" w:rsidP="00B248E1">
      <w:pPr>
        <w:pStyle w:val="a3"/>
        <w:ind w:left="0"/>
      </w:pPr>
      <w:r w:rsidRPr="00C92D70">
        <w:t>для пляжей общего пользования для местного населения: 0,2;</w:t>
      </w:r>
    </w:p>
    <w:p w:rsidR="00B248E1" w:rsidRPr="00C92D70" w:rsidRDefault="00B248E1" w:rsidP="00B248E1">
      <w:pPr>
        <w:pStyle w:val="a3"/>
        <w:ind w:left="0"/>
      </w:pPr>
      <w:r w:rsidRPr="00C92D70">
        <w:t>для пляжей отдыхающих без путевок: 0,5.</w:t>
      </w:r>
    </w:p>
    <w:p w:rsidR="00B248E1" w:rsidRPr="00C92D70" w:rsidRDefault="00B248E1" w:rsidP="00B248E1">
      <w:pPr>
        <w:pStyle w:val="11"/>
        <w:tabs>
          <w:tab w:val="left" w:pos="851"/>
        </w:tabs>
        <w:spacing w:before="240" w:after="120"/>
        <w:ind w:left="-283" w:firstLine="567"/>
      </w:pPr>
      <w:bookmarkStart w:id="196" w:name="_Toc431806006"/>
      <w:r w:rsidRPr="00C92D70">
        <w:t>Нормативы градостроительного проектирования размещения объектов инженерной инфраструктуры</w:t>
      </w:r>
      <w:bookmarkEnd w:id="196"/>
      <w:r w:rsidRPr="00C92D70">
        <w:t xml:space="preserve"> </w:t>
      </w:r>
    </w:p>
    <w:p w:rsidR="00B248E1" w:rsidRPr="00C92D70" w:rsidRDefault="00B248E1" w:rsidP="00B248E1">
      <w:pPr>
        <w:pStyle w:val="2"/>
        <w:numPr>
          <w:ilvl w:val="1"/>
          <w:numId w:val="0"/>
        </w:numPr>
        <w:tabs>
          <w:tab w:val="left" w:pos="1134"/>
          <w:tab w:val="left" w:pos="1276"/>
        </w:tabs>
        <w:spacing w:before="180" w:after="60"/>
        <w:ind w:left="1" w:firstLine="567"/>
      </w:pPr>
      <w:bookmarkStart w:id="197" w:name="_Toc431806007"/>
      <w:r w:rsidRPr="00C92D70">
        <w:t>Объекты связи.</w:t>
      </w:r>
      <w:bookmarkEnd w:id="197"/>
    </w:p>
    <w:p w:rsidR="00B248E1" w:rsidRPr="00C92D70" w:rsidRDefault="00B248E1" w:rsidP="00B248E1">
      <w:pPr>
        <w:pStyle w:val="af2"/>
      </w:pPr>
      <w:r w:rsidRPr="00C92D70">
        <w:t>Нормативы обеспеченности объектами связи (количество номеров на 1000 человек) следует принимать, исходя из расчетов:</w:t>
      </w:r>
    </w:p>
    <w:p w:rsidR="00B248E1" w:rsidRPr="00C92D70" w:rsidRDefault="00B248E1" w:rsidP="00B248E1">
      <w:pPr>
        <w:pStyle w:val="S5"/>
      </w:pPr>
      <w:r w:rsidRPr="00C92D70">
        <w:lastRenderedPageBreak/>
        <w:t>1) расчет количества телефонов:</w:t>
      </w:r>
    </w:p>
    <w:p w:rsidR="00B248E1" w:rsidRPr="00C92D70" w:rsidRDefault="00B248E1" w:rsidP="00B248E1">
      <w:pPr>
        <w:pStyle w:val="a3"/>
      </w:pPr>
      <w:r w:rsidRPr="00C92D70">
        <w:t>установка одного телефона в одной квартире (или одном индивидуальном жилом доме),  количество</w:t>
      </w:r>
      <w:r w:rsidRPr="00C92D70">
        <w:rPr>
          <w:rFonts w:eastAsia="Calibri"/>
          <w:lang w:eastAsia="en-US"/>
        </w:rPr>
        <w:t xml:space="preserve"> телефонных аппаратов телефонной сети общего пользования</w:t>
      </w:r>
      <w:r w:rsidRPr="00C92D70">
        <w:t xml:space="preserve"> принять  как произведение  количества квартирных телефонов и коэффициента</w:t>
      </w:r>
      <w:r w:rsidRPr="00C92D70">
        <w:rPr>
          <w:rFonts w:eastAsia="Calibri"/>
          <w:lang w:eastAsia="en-US"/>
        </w:rPr>
        <w:t xml:space="preserve"> телефонных аппаратов телефонной сети общего пользования</w:t>
      </w:r>
      <w:r w:rsidRPr="00C92D70">
        <w:t xml:space="preserve">  согласно  таблицы «Укрупненные показатели обеспеченности телефонных аппаратов сети общего пользования» в зависимости от района (столбец 12).</w:t>
      </w:r>
    </w:p>
    <w:p w:rsidR="00B248E1" w:rsidRPr="00C92D70" w:rsidRDefault="00B248E1" w:rsidP="00B248E1">
      <w:pPr>
        <w:pStyle w:val="S5"/>
      </w:pPr>
      <w:r w:rsidRPr="00C92D70">
        <w:t xml:space="preserve"> 2) расчет количества объектов связи:</w:t>
      </w:r>
    </w:p>
    <w:p w:rsidR="00B248E1" w:rsidRPr="00C92D70" w:rsidRDefault="00B248E1" w:rsidP="00B248E1">
      <w:pPr>
        <w:pStyle w:val="a3"/>
      </w:pPr>
      <w:r w:rsidRPr="00C92D70">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B248E1" w:rsidRPr="00C92D70" w:rsidRDefault="00B248E1" w:rsidP="00B248E1">
      <w:pPr>
        <w:pStyle w:val="a3"/>
        <w:sectPr w:rsidR="00B248E1" w:rsidRPr="00C92D70" w:rsidSect="00B248E1">
          <w:headerReference w:type="default" r:id="rId40"/>
          <w:footerReference w:type="default" r:id="rId41"/>
          <w:pgSz w:w="11906" w:h="16838" w:code="9"/>
          <w:pgMar w:top="1134" w:right="851" w:bottom="1134" w:left="1134" w:header="425" w:footer="833" w:gutter="0"/>
          <w:cols w:space="708"/>
          <w:docGrid w:linePitch="360"/>
        </w:sectPr>
      </w:pPr>
    </w:p>
    <w:p w:rsidR="00B248E1" w:rsidRPr="00C92D70" w:rsidRDefault="00B248E1" w:rsidP="00B248E1">
      <w:pPr>
        <w:pStyle w:val="af9"/>
        <w:jc w:val="right"/>
      </w:pPr>
      <w:r w:rsidRPr="00C92D70">
        <w:lastRenderedPageBreak/>
        <w:t>Таблица 34</w:t>
      </w:r>
    </w:p>
    <w:p w:rsidR="00B248E1" w:rsidRPr="00C92D70" w:rsidRDefault="00B248E1" w:rsidP="00B248E1">
      <w:pPr>
        <w:pStyle w:val="af9"/>
      </w:pPr>
      <w:r w:rsidRPr="00C92D70">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843"/>
        <w:gridCol w:w="992"/>
        <w:gridCol w:w="1276"/>
        <w:gridCol w:w="992"/>
        <w:gridCol w:w="1134"/>
        <w:gridCol w:w="1276"/>
        <w:gridCol w:w="1134"/>
        <w:gridCol w:w="1418"/>
        <w:gridCol w:w="1134"/>
        <w:gridCol w:w="850"/>
        <w:gridCol w:w="1134"/>
        <w:gridCol w:w="1276"/>
      </w:tblGrid>
      <w:tr w:rsidR="00B248E1" w:rsidRPr="00C92D70" w:rsidTr="00B248E1">
        <w:trPr>
          <w:trHeight w:val="300"/>
          <w:tblHeader/>
        </w:trPr>
        <w:tc>
          <w:tcPr>
            <w:tcW w:w="581" w:type="dxa"/>
            <w:vMerge w:val="restart"/>
            <w:shd w:val="clear" w:color="auto" w:fill="auto"/>
            <w:noWrap/>
            <w:textDirection w:val="btLr"/>
            <w:vAlign w:val="center"/>
            <w:hideMark/>
          </w:tcPr>
          <w:p w:rsidR="00B248E1" w:rsidRPr="00C92D70" w:rsidRDefault="00B248E1" w:rsidP="00B248E1">
            <w:pPr>
              <w:jc w:val="center"/>
              <w:rPr>
                <w:sz w:val="20"/>
                <w:szCs w:val="20"/>
              </w:rPr>
            </w:pPr>
            <w:r w:rsidRPr="00C92D70">
              <w:rPr>
                <w:sz w:val="20"/>
                <w:szCs w:val="20"/>
              </w:rPr>
              <w:t>№ п/а</w:t>
            </w:r>
          </w:p>
          <w:p w:rsidR="00B248E1" w:rsidRPr="00C92D70" w:rsidRDefault="00B248E1" w:rsidP="00B248E1">
            <w:pPr>
              <w:jc w:val="center"/>
              <w:rPr>
                <w:sz w:val="20"/>
                <w:szCs w:val="20"/>
              </w:rPr>
            </w:pPr>
          </w:p>
        </w:tc>
        <w:tc>
          <w:tcPr>
            <w:tcW w:w="1843" w:type="dxa"/>
            <w:vMerge w:val="restart"/>
            <w:shd w:val="clear" w:color="auto" w:fill="auto"/>
            <w:textDirection w:val="btLr"/>
            <w:vAlign w:val="center"/>
          </w:tcPr>
          <w:p w:rsidR="00B248E1" w:rsidRPr="00C92D70" w:rsidRDefault="00B248E1" w:rsidP="00B248E1">
            <w:pPr>
              <w:jc w:val="center"/>
              <w:rPr>
                <w:b/>
                <w:sz w:val="20"/>
                <w:szCs w:val="20"/>
              </w:rPr>
            </w:pPr>
            <w:r w:rsidRPr="00C92D70">
              <w:rPr>
                <w:b/>
                <w:sz w:val="20"/>
                <w:szCs w:val="20"/>
              </w:rPr>
              <w:t>Муниципальный район</w:t>
            </w:r>
          </w:p>
        </w:tc>
        <w:tc>
          <w:tcPr>
            <w:tcW w:w="3260" w:type="dxa"/>
            <w:gridSpan w:val="3"/>
            <w:shd w:val="clear" w:color="auto" w:fill="auto"/>
            <w:noWrap/>
            <w:vAlign w:val="center"/>
            <w:hideMark/>
          </w:tcPr>
          <w:p w:rsidR="00B248E1" w:rsidRPr="00C92D70" w:rsidRDefault="00B248E1" w:rsidP="00B248E1">
            <w:pPr>
              <w:jc w:val="center"/>
              <w:rPr>
                <w:b/>
                <w:sz w:val="20"/>
                <w:szCs w:val="20"/>
              </w:rPr>
            </w:pPr>
            <w:r w:rsidRPr="00C92D70">
              <w:rPr>
                <w:b/>
                <w:sz w:val="20"/>
                <w:szCs w:val="20"/>
              </w:rPr>
              <w:t xml:space="preserve"> Данные за </w:t>
            </w:r>
            <w:r w:rsidRPr="00C92D70">
              <w:rPr>
                <w:b/>
                <w:sz w:val="20"/>
                <w:szCs w:val="20"/>
                <w:lang w:val="en-US"/>
              </w:rPr>
              <w:t xml:space="preserve">2010 </w:t>
            </w:r>
            <w:r w:rsidRPr="00C92D70">
              <w:rPr>
                <w:b/>
                <w:sz w:val="20"/>
                <w:szCs w:val="20"/>
              </w:rPr>
              <w:t>год</w:t>
            </w:r>
          </w:p>
        </w:tc>
        <w:tc>
          <w:tcPr>
            <w:tcW w:w="3544" w:type="dxa"/>
            <w:gridSpan w:val="3"/>
            <w:shd w:val="clear" w:color="auto" w:fill="auto"/>
            <w:noWrap/>
            <w:vAlign w:val="center"/>
            <w:hideMark/>
          </w:tcPr>
          <w:p w:rsidR="00B248E1" w:rsidRPr="00C92D70" w:rsidRDefault="00B248E1" w:rsidP="00B248E1">
            <w:pPr>
              <w:jc w:val="center"/>
              <w:rPr>
                <w:b/>
                <w:sz w:val="20"/>
                <w:szCs w:val="20"/>
              </w:rPr>
            </w:pPr>
            <w:r w:rsidRPr="00C92D70">
              <w:rPr>
                <w:b/>
                <w:sz w:val="20"/>
                <w:szCs w:val="20"/>
              </w:rPr>
              <w:t>Данные 2011 год</w:t>
            </w:r>
          </w:p>
        </w:tc>
        <w:tc>
          <w:tcPr>
            <w:tcW w:w="1418" w:type="dxa"/>
            <w:vMerge w:val="restart"/>
            <w:shd w:val="clear" w:color="auto" w:fill="auto"/>
            <w:noWrap/>
            <w:textDirection w:val="btLr"/>
            <w:vAlign w:val="center"/>
            <w:hideMark/>
          </w:tcPr>
          <w:p w:rsidR="00B248E1" w:rsidRPr="00C92D70" w:rsidRDefault="00B248E1" w:rsidP="00B248E1">
            <w:pPr>
              <w:jc w:val="center"/>
              <w:rPr>
                <w:b/>
                <w:sz w:val="20"/>
                <w:szCs w:val="20"/>
              </w:rPr>
            </w:pPr>
            <w:r w:rsidRPr="00C92D70">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B248E1" w:rsidRPr="00C92D70" w:rsidRDefault="00B248E1" w:rsidP="00B248E1">
            <w:pPr>
              <w:jc w:val="center"/>
              <w:rPr>
                <w:b/>
                <w:sz w:val="20"/>
                <w:szCs w:val="20"/>
              </w:rPr>
            </w:pPr>
            <w:r w:rsidRPr="00C92D70">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B248E1" w:rsidRPr="00C92D70" w:rsidRDefault="00B248E1" w:rsidP="00B248E1">
            <w:pPr>
              <w:jc w:val="center"/>
              <w:rPr>
                <w:b/>
                <w:sz w:val="20"/>
                <w:szCs w:val="20"/>
              </w:rPr>
            </w:pPr>
            <w:r w:rsidRPr="00C92D70">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B248E1" w:rsidRPr="00C92D70" w:rsidRDefault="00B248E1" w:rsidP="00B248E1">
            <w:pPr>
              <w:jc w:val="center"/>
              <w:rPr>
                <w:b/>
                <w:sz w:val="20"/>
                <w:szCs w:val="20"/>
              </w:rPr>
            </w:pPr>
            <w:r w:rsidRPr="00C92D70">
              <w:rPr>
                <w:b/>
                <w:sz w:val="20"/>
                <w:szCs w:val="20"/>
              </w:rPr>
              <w:t xml:space="preserve">Принятый нормативный процент Процент  телефонных аппаратов общественно -деловой застройки и </w:t>
            </w:r>
          </w:p>
        </w:tc>
        <w:tc>
          <w:tcPr>
            <w:tcW w:w="1276" w:type="dxa"/>
            <w:vMerge w:val="restart"/>
            <w:shd w:val="clear" w:color="auto" w:fill="auto"/>
            <w:textDirection w:val="btLr"/>
            <w:vAlign w:val="center"/>
          </w:tcPr>
          <w:p w:rsidR="00B248E1" w:rsidRPr="00C92D70" w:rsidRDefault="00B248E1" w:rsidP="00B248E1">
            <w:pPr>
              <w:jc w:val="center"/>
              <w:rPr>
                <w:b/>
                <w:sz w:val="20"/>
                <w:szCs w:val="20"/>
              </w:rPr>
            </w:pPr>
            <w:r w:rsidRPr="00C92D70">
              <w:rPr>
                <w:b/>
                <w:sz w:val="20"/>
                <w:szCs w:val="20"/>
              </w:rPr>
              <w:t>Коэффициент  телефонных аппаратов телефонной сети общего пользования</w:t>
            </w:r>
          </w:p>
        </w:tc>
      </w:tr>
      <w:tr w:rsidR="00B248E1" w:rsidRPr="00C92D70" w:rsidTr="00B248E1">
        <w:trPr>
          <w:cantSplit/>
          <w:trHeight w:val="3146"/>
          <w:tblHeader/>
        </w:trPr>
        <w:tc>
          <w:tcPr>
            <w:tcW w:w="581" w:type="dxa"/>
            <w:vMerge/>
            <w:shd w:val="clear" w:color="auto" w:fill="auto"/>
            <w:noWrap/>
            <w:textDirection w:val="btLr"/>
            <w:vAlign w:val="bottom"/>
            <w:hideMark/>
          </w:tcPr>
          <w:p w:rsidR="00B248E1" w:rsidRPr="00C92D70" w:rsidRDefault="00B248E1" w:rsidP="00B248E1">
            <w:pPr>
              <w:rPr>
                <w:sz w:val="20"/>
                <w:szCs w:val="20"/>
              </w:rPr>
            </w:pPr>
          </w:p>
        </w:tc>
        <w:tc>
          <w:tcPr>
            <w:tcW w:w="1843" w:type="dxa"/>
            <w:vMerge/>
            <w:shd w:val="clear" w:color="auto" w:fill="auto"/>
            <w:textDirection w:val="btLr"/>
            <w:vAlign w:val="bottom"/>
          </w:tcPr>
          <w:p w:rsidR="00B248E1" w:rsidRPr="00C92D70" w:rsidRDefault="00B248E1" w:rsidP="00B248E1">
            <w:pPr>
              <w:rPr>
                <w:b/>
                <w:sz w:val="20"/>
                <w:szCs w:val="20"/>
              </w:rPr>
            </w:pPr>
          </w:p>
        </w:tc>
        <w:tc>
          <w:tcPr>
            <w:tcW w:w="992"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Монтированная емкость АТС</w:t>
            </w:r>
          </w:p>
        </w:tc>
        <w:tc>
          <w:tcPr>
            <w:tcW w:w="1134"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B248E1" w:rsidRPr="00C92D70" w:rsidRDefault="00B248E1" w:rsidP="00B248E1">
            <w:pPr>
              <w:jc w:val="center"/>
              <w:rPr>
                <w:b/>
                <w:sz w:val="20"/>
                <w:szCs w:val="20"/>
              </w:rPr>
            </w:pPr>
            <w:r w:rsidRPr="00C92D70">
              <w:rPr>
                <w:b/>
                <w:sz w:val="20"/>
                <w:szCs w:val="20"/>
              </w:rPr>
              <w:t>Монтированная емкость АТС</w:t>
            </w:r>
          </w:p>
        </w:tc>
        <w:tc>
          <w:tcPr>
            <w:tcW w:w="1418" w:type="dxa"/>
            <w:vMerge/>
            <w:shd w:val="clear" w:color="auto" w:fill="auto"/>
            <w:textDirection w:val="btLr"/>
            <w:vAlign w:val="center"/>
            <w:hideMark/>
          </w:tcPr>
          <w:p w:rsidR="00B248E1" w:rsidRPr="00C92D70" w:rsidRDefault="00B248E1" w:rsidP="00B248E1">
            <w:pPr>
              <w:jc w:val="center"/>
              <w:rPr>
                <w:b/>
                <w:sz w:val="20"/>
                <w:szCs w:val="20"/>
              </w:rPr>
            </w:pPr>
          </w:p>
        </w:tc>
        <w:tc>
          <w:tcPr>
            <w:tcW w:w="1134" w:type="dxa"/>
            <w:vMerge/>
            <w:shd w:val="clear" w:color="auto" w:fill="auto"/>
            <w:textDirection w:val="btLr"/>
            <w:vAlign w:val="center"/>
            <w:hideMark/>
          </w:tcPr>
          <w:p w:rsidR="00B248E1" w:rsidRPr="00C92D70" w:rsidRDefault="00B248E1" w:rsidP="00B248E1">
            <w:pPr>
              <w:jc w:val="center"/>
              <w:rPr>
                <w:b/>
                <w:sz w:val="20"/>
                <w:szCs w:val="20"/>
              </w:rPr>
            </w:pPr>
          </w:p>
        </w:tc>
        <w:tc>
          <w:tcPr>
            <w:tcW w:w="850" w:type="dxa"/>
            <w:vMerge/>
            <w:shd w:val="clear" w:color="auto" w:fill="auto"/>
            <w:textDirection w:val="btLr"/>
            <w:vAlign w:val="center"/>
            <w:hideMark/>
          </w:tcPr>
          <w:p w:rsidR="00B248E1" w:rsidRPr="00C92D70" w:rsidRDefault="00B248E1" w:rsidP="00B248E1">
            <w:pPr>
              <w:jc w:val="center"/>
              <w:rPr>
                <w:b/>
                <w:sz w:val="20"/>
                <w:szCs w:val="20"/>
              </w:rPr>
            </w:pPr>
          </w:p>
        </w:tc>
        <w:tc>
          <w:tcPr>
            <w:tcW w:w="1134" w:type="dxa"/>
            <w:vMerge/>
            <w:shd w:val="clear" w:color="auto" w:fill="auto"/>
            <w:noWrap/>
            <w:textDirection w:val="btLr"/>
            <w:vAlign w:val="center"/>
            <w:hideMark/>
          </w:tcPr>
          <w:p w:rsidR="00B248E1" w:rsidRPr="00C92D70" w:rsidRDefault="00B248E1" w:rsidP="00B248E1">
            <w:pPr>
              <w:jc w:val="center"/>
              <w:rPr>
                <w:b/>
                <w:sz w:val="20"/>
                <w:szCs w:val="20"/>
              </w:rPr>
            </w:pPr>
          </w:p>
        </w:tc>
        <w:tc>
          <w:tcPr>
            <w:tcW w:w="1276" w:type="dxa"/>
            <w:vMerge/>
            <w:shd w:val="clear" w:color="auto" w:fill="auto"/>
            <w:textDirection w:val="btLr"/>
            <w:vAlign w:val="center"/>
          </w:tcPr>
          <w:p w:rsidR="00B248E1" w:rsidRPr="00C92D70" w:rsidRDefault="00B248E1" w:rsidP="00B248E1">
            <w:pPr>
              <w:jc w:val="center"/>
              <w:rPr>
                <w:b/>
                <w:sz w:val="20"/>
                <w:szCs w:val="20"/>
              </w:rPr>
            </w:pPr>
          </w:p>
        </w:tc>
      </w:tr>
      <w:tr w:rsidR="00B248E1" w:rsidRPr="00C92D70" w:rsidTr="00B248E1">
        <w:trPr>
          <w:trHeight w:val="300"/>
          <w:tblHeader/>
        </w:trPr>
        <w:tc>
          <w:tcPr>
            <w:tcW w:w="581" w:type="dxa"/>
            <w:vMerge/>
            <w:shd w:val="clear" w:color="auto" w:fill="auto"/>
            <w:noWrap/>
            <w:vAlign w:val="bottom"/>
            <w:hideMark/>
          </w:tcPr>
          <w:p w:rsidR="00B248E1" w:rsidRPr="00C92D70" w:rsidRDefault="00B248E1" w:rsidP="00B248E1">
            <w:pPr>
              <w:rPr>
                <w:sz w:val="20"/>
                <w:szCs w:val="20"/>
              </w:rPr>
            </w:pPr>
          </w:p>
        </w:tc>
        <w:tc>
          <w:tcPr>
            <w:tcW w:w="1843" w:type="dxa"/>
            <w:vMerge/>
            <w:shd w:val="clear" w:color="auto" w:fill="auto"/>
            <w:vAlign w:val="bottom"/>
          </w:tcPr>
          <w:p w:rsidR="00B248E1" w:rsidRPr="00C92D70" w:rsidRDefault="00B248E1" w:rsidP="00B248E1">
            <w:pPr>
              <w:rPr>
                <w:b/>
                <w:sz w:val="20"/>
                <w:szCs w:val="20"/>
              </w:rPr>
            </w:pPr>
          </w:p>
        </w:tc>
        <w:tc>
          <w:tcPr>
            <w:tcW w:w="992"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ед.</w:t>
            </w:r>
          </w:p>
        </w:tc>
        <w:tc>
          <w:tcPr>
            <w:tcW w:w="1276"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тыс. штук</w:t>
            </w:r>
          </w:p>
        </w:tc>
        <w:tc>
          <w:tcPr>
            <w:tcW w:w="992"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номеров</w:t>
            </w:r>
          </w:p>
        </w:tc>
        <w:tc>
          <w:tcPr>
            <w:tcW w:w="1134"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ед.</w:t>
            </w:r>
          </w:p>
        </w:tc>
        <w:tc>
          <w:tcPr>
            <w:tcW w:w="1276"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тыс. штук</w:t>
            </w:r>
          </w:p>
        </w:tc>
        <w:tc>
          <w:tcPr>
            <w:tcW w:w="1134"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номеров</w:t>
            </w:r>
          </w:p>
        </w:tc>
        <w:tc>
          <w:tcPr>
            <w:tcW w:w="1418"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w:t>
            </w:r>
          </w:p>
        </w:tc>
        <w:tc>
          <w:tcPr>
            <w:tcW w:w="1134"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w:t>
            </w:r>
          </w:p>
        </w:tc>
        <w:tc>
          <w:tcPr>
            <w:tcW w:w="850"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w:t>
            </w:r>
          </w:p>
        </w:tc>
        <w:tc>
          <w:tcPr>
            <w:tcW w:w="1134" w:type="dxa"/>
            <w:shd w:val="clear" w:color="auto" w:fill="auto"/>
            <w:noWrap/>
            <w:vAlign w:val="center"/>
            <w:hideMark/>
          </w:tcPr>
          <w:p w:rsidR="00B248E1" w:rsidRPr="00C92D70" w:rsidRDefault="00B248E1" w:rsidP="00B248E1">
            <w:pPr>
              <w:jc w:val="center"/>
              <w:rPr>
                <w:b/>
                <w:sz w:val="20"/>
                <w:szCs w:val="20"/>
              </w:rPr>
            </w:pPr>
            <w:r w:rsidRPr="00C92D70">
              <w:rPr>
                <w:b/>
                <w:sz w:val="20"/>
                <w:szCs w:val="20"/>
              </w:rPr>
              <w:t>%</w:t>
            </w:r>
          </w:p>
        </w:tc>
        <w:tc>
          <w:tcPr>
            <w:tcW w:w="1276" w:type="dxa"/>
            <w:shd w:val="clear" w:color="auto" w:fill="auto"/>
            <w:vAlign w:val="center"/>
          </w:tcPr>
          <w:p w:rsidR="00B248E1" w:rsidRPr="00C92D70" w:rsidRDefault="00B248E1" w:rsidP="00B248E1">
            <w:pPr>
              <w:jc w:val="center"/>
              <w:rPr>
                <w:b/>
                <w:sz w:val="20"/>
                <w:szCs w:val="20"/>
              </w:rPr>
            </w:pPr>
            <w:r w:rsidRPr="00C92D70">
              <w:rPr>
                <w:b/>
                <w:sz w:val="20"/>
                <w:szCs w:val="20"/>
              </w:rPr>
              <w:t>-</w:t>
            </w:r>
          </w:p>
        </w:tc>
      </w:tr>
    </w:tbl>
    <w:p w:rsidR="00B248E1" w:rsidRPr="00C92D70" w:rsidRDefault="00B248E1" w:rsidP="00B248E1">
      <w:pPr>
        <w:pStyle w:val="a3"/>
        <w:numPr>
          <w:ilvl w:val="0"/>
          <w:numId w:val="0"/>
        </w:numPr>
        <w:ind w:left="737"/>
        <w:rPr>
          <w:sz w:val="20"/>
          <w:szCs w:val="20"/>
        </w:rPr>
      </w:pPr>
    </w:p>
    <w:p w:rsidR="00B248E1" w:rsidRPr="00C92D70" w:rsidRDefault="00B248E1" w:rsidP="00B248E1">
      <w:pPr>
        <w:pStyle w:val="af2"/>
        <w:sectPr w:rsidR="00B248E1" w:rsidRPr="00C92D70" w:rsidSect="00B248E1">
          <w:headerReference w:type="even" r:id="rId42"/>
          <w:footerReference w:type="even" r:id="rId43"/>
          <w:pgSz w:w="16838" w:h="11906" w:orient="landscape" w:code="9"/>
          <w:pgMar w:top="720" w:right="720" w:bottom="720" w:left="720" w:header="709" w:footer="709" w:gutter="0"/>
          <w:cols w:space="708"/>
          <w:docGrid w:linePitch="360"/>
        </w:sectPr>
      </w:pPr>
    </w:p>
    <w:bookmarkStart w:id="198" w:name="_Toc329704281"/>
    <w:p w:rsidR="00B248E1" w:rsidRPr="00C92D70" w:rsidRDefault="00D569AE" w:rsidP="00B248E1">
      <w:pPr>
        <w:pStyle w:val="11"/>
        <w:tabs>
          <w:tab w:val="left" w:pos="851"/>
        </w:tabs>
        <w:spacing w:before="240" w:after="120"/>
        <w:ind w:left="-283" w:firstLine="567"/>
      </w:pPr>
      <w:r w:rsidRPr="00C92D70">
        <w:lastRenderedPageBreak/>
        <w:fldChar w:fldCharType="begin"/>
      </w:r>
      <w:r w:rsidR="00B248E1" w:rsidRPr="00C92D70">
        <w:instrText xml:space="preserve"> HYPERLINK \l "_Toc389086121" </w:instrText>
      </w:r>
      <w:r w:rsidRPr="00C92D70">
        <w:fldChar w:fldCharType="separate"/>
      </w:r>
      <w:bookmarkStart w:id="199" w:name="_Toc431806008"/>
      <w:r w:rsidR="00B248E1" w:rsidRPr="00C92D70">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99"/>
      <w:r w:rsidR="00B248E1" w:rsidRPr="00C92D70">
        <w:rPr>
          <w:webHidden/>
        </w:rPr>
        <w:tab/>
      </w:r>
      <w:r w:rsidRPr="00C92D70">
        <w:fldChar w:fldCharType="end"/>
      </w:r>
    </w:p>
    <w:p w:rsidR="00B248E1" w:rsidRPr="00C92D70" w:rsidRDefault="00B248E1" w:rsidP="00B248E1">
      <w:pPr>
        <w:pStyle w:val="2"/>
        <w:numPr>
          <w:ilvl w:val="1"/>
          <w:numId w:val="0"/>
        </w:numPr>
        <w:tabs>
          <w:tab w:val="left" w:pos="1134"/>
          <w:tab w:val="left" w:pos="1276"/>
        </w:tabs>
        <w:spacing w:before="180" w:after="60"/>
        <w:ind w:left="576" w:hanging="576"/>
      </w:pPr>
      <w:bookmarkStart w:id="200" w:name="_Toc389132893"/>
      <w:bookmarkStart w:id="201" w:name="_Toc431806009"/>
      <w:bookmarkEnd w:id="5"/>
      <w:bookmarkEnd w:id="6"/>
      <w:bookmarkEnd w:id="198"/>
      <w:r w:rsidRPr="00C92D70">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200"/>
      <w:bookmarkEnd w:id="201"/>
    </w:p>
    <w:p w:rsidR="00B248E1" w:rsidRPr="00C92D70" w:rsidRDefault="00B248E1" w:rsidP="00B248E1">
      <w:pPr>
        <w:pStyle w:val="af2"/>
      </w:pPr>
      <w:r w:rsidRPr="00C92D70">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B248E1" w:rsidRPr="00C92D70" w:rsidRDefault="00B248E1" w:rsidP="00B248E1">
      <w:pPr>
        <w:pStyle w:val="af2"/>
      </w:pPr>
      <w:r w:rsidRPr="00C92D70">
        <w:t>Пропорционально увеличивается уровень озелененности территории застройки населённого пункта при наличии предприятий:</w:t>
      </w:r>
    </w:p>
    <w:p w:rsidR="00B248E1" w:rsidRPr="00C92D70" w:rsidRDefault="00B248E1" w:rsidP="00B248E1">
      <w:pPr>
        <w:pStyle w:val="S5"/>
      </w:pPr>
      <w:r w:rsidRPr="00C92D70">
        <w:t>2 класса опасности (500 м) на 7,5%;</w:t>
      </w:r>
    </w:p>
    <w:p w:rsidR="00B248E1" w:rsidRPr="00C92D70" w:rsidRDefault="00B248E1" w:rsidP="00B248E1">
      <w:pPr>
        <w:pStyle w:val="S5"/>
      </w:pPr>
      <w:r w:rsidRPr="00C92D70">
        <w:t>3 класса опасности (300 м) на 4,5%;</w:t>
      </w:r>
    </w:p>
    <w:p w:rsidR="00B248E1" w:rsidRPr="00C92D70" w:rsidRDefault="00B248E1" w:rsidP="00B248E1">
      <w:pPr>
        <w:pStyle w:val="af2"/>
      </w:pPr>
      <w:r w:rsidRPr="00C92D70">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248E1" w:rsidRPr="00C92D70" w:rsidRDefault="00B248E1" w:rsidP="00B248E1">
      <w:pPr>
        <w:pStyle w:val="2"/>
        <w:numPr>
          <w:ilvl w:val="1"/>
          <w:numId w:val="0"/>
        </w:numPr>
        <w:tabs>
          <w:tab w:val="left" w:pos="1134"/>
          <w:tab w:val="left" w:pos="1276"/>
        </w:tabs>
        <w:spacing w:before="180" w:after="60"/>
        <w:ind w:left="576" w:hanging="576"/>
      </w:pPr>
      <w:bookmarkStart w:id="202" w:name="_Toc389132894"/>
      <w:bookmarkStart w:id="203" w:name="_Toc431806010"/>
      <w:r w:rsidRPr="00C92D70">
        <w:t>Нормативы обеспеченности объектами рекреационного назначения (суммарная площадь озелененных территорий общего пользования):</w:t>
      </w:r>
      <w:bookmarkEnd w:id="202"/>
      <w:bookmarkEnd w:id="203"/>
    </w:p>
    <w:p w:rsidR="00B248E1" w:rsidRPr="00C92D70" w:rsidRDefault="00B248E1" w:rsidP="00B248E1">
      <w:pPr>
        <w:pStyle w:val="af2"/>
      </w:pPr>
      <w:r w:rsidRPr="00C92D70">
        <w:t xml:space="preserve">Нормативы обеспеченности озелененными территориями общего пользования даны в соответствии с </w:t>
      </w:r>
      <w:hyperlink r:id="rId4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w:t>
      </w:r>
    </w:p>
    <w:p w:rsidR="00B248E1" w:rsidRPr="00C92D70" w:rsidRDefault="00B248E1" w:rsidP="00B248E1">
      <w:pPr>
        <w:pStyle w:val="af2"/>
      </w:pPr>
      <w:r w:rsidRPr="00C92D70">
        <w:t xml:space="preserve">В соответствии с </w:t>
      </w:r>
      <w:hyperlink r:id="rId4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в </w:t>
      </w:r>
      <w:r w:rsidRPr="00C92D70">
        <w:rPr>
          <w:sz w:val="20"/>
          <w:szCs w:val="20"/>
        </w:rPr>
        <w:t xml:space="preserve"> </w:t>
      </w:r>
      <w:r w:rsidRPr="00C92D70">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B248E1" w:rsidRPr="00C92D70" w:rsidRDefault="00B248E1" w:rsidP="00B248E1">
      <w:pPr>
        <w:pStyle w:val="af2"/>
      </w:pPr>
      <w:r w:rsidRPr="00C92D70">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C92D70">
        <w:rPr>
          <w:lang w:val="en-US"/>
        </w:rPr>
        <w:t>c</w:t>
      </w:r>
      <w:r w:rsidRPr="00C92D70">
        <w:t xml:space="preserve"> таблицей 35</w:t>
      </w:r>
    </w:p>
    <w:p w:rsidR="00B248E1" w:rsidRPr="00C92D70" w:rsidRDefault="00B248E1" w:rsidP="00B248E1">
      <w:pPr>
        <w:pStyle w:val="af9"/>
        <w:jc w:val="right"/>
        <w:rPr>
          <w:sz w:val="24"/>
          <w:szCs w:val="24"/>
        </w:rPr>
      </w:pPr>
      <w:bookmarkStart w:id="204" w:name="_Ref388450311"/>
      <w:r w:rsidRPr="00C92D70">
        <w:t xml:space="preserve">Таблица </w:t>
      </w:r>
      <w:bookmarkEnd w:id="204"/>
      <w:r w:rsidRPr="00C92D70">
        <w:t>35</w:t>
      </w:r>
    </w:p>
    <w:p w:rsidR="00B248E1" w:rsidRPr="00C92D70" w:rsidRDefault="00B248E1" w:rsidP="00B248E1">
      <w:pPr>
        <w:pStyle w:val="afb"/>
      </w:pPr>
      <w:r w:rsidRPr="00C92D70">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B248E1" w:rsidRPr="00C92D70" w:rsidTr="00B248E1">
        <w:trPr>
          <w:trHeight w:val="479"/>
          <w:tblHeader/>
          <w:jc w:val="center"/>
        </w:trPr>
        <w:tc>
          <w:tcPr>
            <w:tcW w:w="1400" w:type="dxa"/>
            <w:vAlign w:val="center"/>
          </w:tcPr>
          <w:p w:rsidR="00B248E1" w:rsidRPr="00C92D70" w:rsidRDefault="00B248E1" w:rsidP="00B248E1">
            <w:pPr>
              <w:jc w:val="center"/>
              <w:rPr>
                <w:b/>
                <w:sz w:val="20"/>
                <w:szCs w:val="20"/>
              </w:rPr>
            </w:pPr>
            <w:r w:rsidRPr="00C92D70">
              <w:rPr>
                <w:b/>
                <w:sz w:val="20"/>
                <w:szCs w:val="20"/>
              </w:rPr>
              <w:t>Природная зона</w:t>
            </w:r>
          </w:p>
        </w:tc>
        <w:tc>
          <w:tcPr>
            <w:tcW w:w="1510" w:type="dxa"/>
            <w:vAlign w:val="center"/>
          </w:tcPr>
          <w:p w:rsidR="00B248E1" w:rsidRPr="00C92D70" w:rsidRDefault="00B248E1" w:rsidP="00B248E1">
            <w:pPr>
              <w:jc w:val="center"/>
              <w:rPr>
                <w:b/>
                <w:sz w:val="20"/>
                <w:szCs w:val="20"/>
              </w:rPr>
            </w:pPr>
            <w:r w:rsidRPr="00C92D70">
              <w:rPr>
                <w:b/>
                <w:sz w:val="20"/>
                <w:szCs w:val="20"/>
              </w:rPr>
              <w:t>Коэффициент</w:t>
            </w:r>
          </w:p>
        </w:tc>
        <w:tc>
          <w:tcPr>
            <w:tcW w:w="2232" w:type="dxa"/>
            <w:vAlign w:val="center"/>
          </w:tcPr>
          <w:p w:rsidR="00B248E1" w:rsidRPr="00C92D70" w:rsidRDefault="00B248E1" w:rsidP="00B248E1">
            <w:pPr>
              <w:jc w:val="center"/>
              <w:rPr>
                <w:b/>
                <w:sz w:val="20"/>
                <w:szCs w:val="20"/>
              </w:rPr>
            </w:pPr>
            <w:r w:rsidRPr="00C92D70">
              <w:rPr>
                <w:b/>
                <w:sz w:val="20"/>
                <w:szCs w:val="20"/>
              </w:rPr>
              <w:t>Суммарная площадь озелененных территорий общего пользования (м2/чел)</w:t>
            </w:r>
          </w:p>
        </w:tc>
        <w:tc>
          <w:tcPr>
            <w:tcW w:w="4696" w:type="dxa"/>
            <w:vAlign w:val="center"/>
          </w:tcPr>
          <w:p w:rsidR="00B248E1" w:rsidRPr="00C92D70" w:rsidRDefault="00B248E1" w:rsidP="00B248E1">
            <w:pPr>
              <w:jc w:val="center"/>
              <w:rPr>
                <w:b/>
                <w:sz w:val="20"/>
                <w:szCs w:val="20"/>
              </w:rPr>
            </w:pPr>
            <w:r w:rsidRPr="00C92D70">
              <w:rPr>
                <w:b/>
                <w:sz w:val="20"/>
                <w:szCs w:val="20"/>
              </w:rPr>
              <w:t>Пояснение</w:t>
            </w:r>
          </w:p>
        </w:tc>
      </w:tr>
      <w:tr w:rsidR="00B248E1" w:rsidRPr="00C92D70" w:rsidTr="00B248E1">
        <w:trPr>
          <w:trHeight w:val="20"/>
          <w:jc w:val="center"/>
        </w:trPr>
        <w:tc>
          <w:tcPr>
            <w:tcW w:w="1400" w:type="dxa"/>
            <w:vAlign w:val="center"/>
          </w:tcPr>
          <w:p w:rsidR="00B248E1" w:rsidRPr="00C92D70" w:rsidRDefault="00B248E1" w:rsidP="00B248E1">
            <w:pPr>
              <w:rPr>
                <w:sz w:val="20"/>
                <w:szCs w:val="20"/>
              </w:rPr>
            </w:pPr>
            <w:r w:rsidRPr="00C92D70">
              <w:rPr>
                <w:sz w:val="20"/>
                <w:szCs w:val="20"/>
              </w:rPr>
              <w:t>Тайга</w:t>
            </w:r>
          </w:p>
        </w:tc>
        <w:tc>
          <w:tcPr>
            <w:tcW w:w="1510" w:type="dxa"/>
          </w:tcPr>
          <w:p w:rsidR="00B248E1" w:rsidRPr="00C92D70" w:rsidRDefault="00B248E1" w:rsidP="00B248E1">
            <w:pPr>
              <w:rPr>
                <w:sz w:val="20"/>
                <w:szCs w:val="20"/>
              </w:rPr>
            </w:pPr>
            <w:r w:rsidRPr="00C92D70">
              <w:rPr>
                <w:sz w:val="20"/>
                <w:szCs w:val="20"/>
              </w:rPr>
              <w:t>0,8</w:t>
            </w:r>
          </w:p>
        </w:tc>
        <w:tc>
          <w:tcPr>
            <w:tcW w:w="2232" w:type="dxa"/>
          </w:tcPr>
          <w:p w:rsidR="00B248E1" w:rsidRPr="00C92D70" w:rsidRDefault="00B248E1" w:rsidP="00B248E1">
            <w:pPr>
              <w:rPr>
                <w:sz w:val="20"/>
                <w:szCs w:val="20"/>
              </w:rPr>
            </w:pPr>
            <w:r w:rsidRPr="00C92D70">
              <w:rPr>
                <w:sz w:val="20"/>
                <w:szCs w:val="20"/>
              </w:rPr>
              <w:t xml:space="preserve">9,6 </w:t>
            </w:r>
          </w:p>
        </w:tc>
        <w:tc>
          <w:tcPr>
            <w:tcW w:w="4696" w:type="dxa"/>
          </w:tcPr>
          <w:p w:rsidR="00B248E1" w:rsidRPr="00C92D70" w:rsidRDefault="00B248E1" w:rsidP="00B248E1">
            <w:pPr>
              <w:pStyle w:val="131"/>
              <w:shd w:val="clear" w:color="auto" w:fill="auto"/>
              <w:tabs>
                <w:tab w:val="left" w:pos="831"/>
              </w:tabs>
              <w:spacing w:after="0" w:line="240" w:lineRule="auto"/>
              <w:ind w:firstLine="0"/>
              <w:rPr>
                <w:sz w:val="20"/>
                <w:szCs w:val="20"/>
              </w:rPr>
            </w:pPr>
            <w:r w:rsidRPr="00C92D70">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248E1" w:rsidRPr="00C92D70" w:rsidRDefault="00B248E1" w:rsidP="00B248E1">
      <w:pPr>
        <w:pStyle w:val="af2"/>
      </w:pPr>
      <w:r w:rsidRPr="00C92D70">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B248E1" w:rsidRPr="00C92D70" w:rsidRDefault="00B248E1" w:rsidP="00B248E1">
      <w:pPr>
        <w:pStyle w:val="af2"/>
      </w:pPr>
      <w:r w:rsidRPr="00C92D70">
        <w:lastRenderedPageBreak/>
        <w:t>При организации озеленения населённых пунктов в зоне тайги следует использовать окружающий ландшафт.</w:t>
      </w:r>
    </w:p>
    <w:p w:rsidR="00B248E1" w:rsidRPr="00C92D70" w:rsidRDefault="00B248E1" w:rsidP="00B248E1">
      <w:pPr>
        <w:pStyle w:val="2"/>
        <w:numPr>
          <w:ilvl w:val="1"/>
          <w:numId w:val="0"/>
        </w:numPr>
        <w:tabs>
          <w:tab w:val="left" w:pos="1134"/>
          <w:tab w:val="left" w:pos="1276"/>
        </w:tabs>
        <w:spacing w:before="180" w:after="60"/>
        <w:ind w:left="576" w:hanging="576"/>
      </w:pPr>
      <w:bookmarkStart w:id="205" w:name="_Toc389132895"/>
      <w:bookmarkStart w:id="206" w:name="_Toc431806011"/>
      <w:r w:rsidRPr="00C92D70">
        <w:t>Нормативы площади территорий для размещения объектов рекреационного назначения (в гектарах) следует принимать не менее, га:</w:t>
      </w:r>
      <w:bookmarkEnd w:id="205"/>
      <w:bookmarkEnd w:id="206"/>
    </w:p>
    <w:p w:rsidR="00B248E1" w:rsidRPr="00C92D70" w:rsidRDefault="00B248E1" w:rsidP="00B248E1">
      <w:pPr>
        <w:pStyle w:val="af2"/>
      </w:pPr>
      <w:r w:rsidRPr="00C92D70">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B248E1" w:rsidRPr="00C92D70" w:rsidRDefault="00B248E1" w:rsidP="00B248E1">
      <w:pPr>
        <w:pStyle w:val="af2"/>
      </w:pPr>
      <w:r w:rsidRPr="00C92D70">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B248E1" w:rsidRPr="00C92D70" w:rsidRDefault="00B248E1" w:rsidP="00B248E1">
      <w:pPr>
        <w:pStyle w:val="2"/>
        <w:numPr>
          <w:ilvl w:val="1"/>
          <w:numId w:val="0"/>
        </w:numPr>
        <w:tabs>
          <w:tab w:val="left" w:pos="1134"/>
          <w:tab w:val="left" w:pos="1276"/>
        </w:tabs>
        <w:spacing w:before="180" w:after="60"/>
        <w:ind w:left="576" w:hanging="576"/>
      </w:pPr>
      <w:bookmarkStart w:id="207" w:name="_Toc389132896"/>
      <w:bookmarkStart w:id="208" w:name="_Toc431806012"/>
      <w:r w:rsidRPr="00C92D70">
        <w:t>Площадь озелененных территорий в общем балансе территории парков и садов:</w:t>
      </w:r>
      <w:bookmarkEnd w:id="207"/>
      <w:bookmarkEnd w:id="208"/>
    </w:p>
    <w:p w:rsidR="00B248E1" w:rsidRPr="00C92D70" w:rsidRDefault="00B248E1" w:rsidP="00B248E1">
      <w:pPr>
        <w:pStyle w:val="af2"/>
      </w:pPr>
      <w:r w:rsidRPr="00C92D70">
        <w:t>В общем балансе территории парков и садов площадь озелененных территорий следует принимать не менее 70 %.</w:t>
      </w:r>
    </w:p>
    <w:p w:rsidR="00B248E1" w:rsidRPr="00C92D70" w:rsidRDefault="00B248E1" w:rsidP="00B248E1">
      <w:pPr>
        <w:pStyle w:val="2"/>
        <w:numPr>
          <w:ilvl w:val="1"/>
          <w:numId w:val="0"/>
        </w:numPr>
        <w:tabs>
          <w:tab w:val="left" w:pos="1134"/>
          <w:tab w:val="left" w:pos="1276"/>
        </w:tabs>
        <w:spacing w:before="180" w:after="60"/>
        <w:ind w:left="576" w:hanging="576"/>
      </w:pPr>
      <w:bookmarkStart w:id="209" w:name="_Toc389132898"/>
      <w:bookmarkStart w:id="210" w:name="_Toc431806013"/>
      <w:r w:rsidRPr="00C92D70">
        <w:t>Минимальные  расчетные  показатели  площадей  территорий, распределения  элементов  объектов  рекреационного  назначения.</w:t>
      </w:r>
      <w:bookmarkEnd w:id="209"/>
      <w:bookmarkEnd w:id="210"/>
    </w:p>
    <w:p w:rsidR="00B248E1" w:rsidRPr="00C92D70" w:rsidRDefault="00B248E1" w:rsidP="00B248E1">
      <w:pPr>
        <w:pStyle w:val="af2"/>
      </w:pPr>
      <w:r w:rsidRPr="00C92D70">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36</w:t>
      </w:r>
    </w:p>
    <w:p w:rsidR="00B248E1" w:rsidRPr="00C92D70" w:rsidRDefault="00B248E1" w:rsidP="00B248E1">
      <w:pPr>
        <w:pStyle w:val="af9"/>
        <w:keepNext/>
        <w:jc w:val="right"/>
      </w:pPr>
      <w:bookmarkStart w:id="211" w:name="_Ref388450373"/>
      <w:r w:rsidRPr="00C92D70">
        <w:t xml:space="preserve">Таблица </w:t>
      </w:r>
      <w:bookmarkEnd w:id="211"/>
      <w:r w:rsidRPr="00C92D70">
        <w:t>36</w:t>
      </w:r>
    </w:p>
    <w:p w:rsidR="00B248E1" w:rsidRPr="00C92D70" w:rsidRDefault="00B248E1" w:rsidP="00B248E1">
      <w:pPr>
        <w:pStyle w:val="afb"/>
      </w:pPr>
      <w:r w:rsidRPr="00C92D70">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B248E1" w:rsidRPr="00C92D70" w:rsidTr="00B248E1">
        <w:tc>
          <w:tcPr>
            <w:tcW w:w="2435" w:type="dxa"/>
            <w:vMerge w:val="restart"/>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Объекты рекреационного назначения</w:t>
            </w:r>
          </w:p>
        </w:tc>
        <w:tc>
          <w:tcPr>
            <w:tcW w:w="7771" w:type="dxa"/>
            <w:gridSpan w:val="3"/>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Территории элементов объектов рекреационного назначения,  % от общей площади территорий общего пользования</w:t>
            </w:r>
          </w:p>
        </w:tc>
      </w:tr>
      <w:tr w:rsidR="00B248E1" w:rsidRPr="00C92D70" w:rsidTr="00B248E1">
        <w:tc>
          <w:tcPr>
            <w:tcW w:w="2435" w:type="dxa"/>
            <w:vMerge/>
          </w:tcPr>
          <w:p w:rsidR="00B248E1" w:rsidRPr="00C92D70" w:rsidRDefault="00B248E1" w:rsidP="00B248E1">
            <w:pPr>
              <w:pStyle w:val="131"/>
              <w:shd w:val="clear" w:color="auto" w:fill="auto"/>
              <w:tabs>
                <w:tab w:val="left" w:pos="831"/>
              </w:tabs>
              <w:spacing w:after="0"/>
              <w:ind w:firstLine="0"/>
              <w:rPr>
                <w:b/>
                <w:sz w:val="20"/>
                <w:szCs w:val="20"/>
              </w:rPr>
            </w:pPr>
          </w:p>
        </w:tc>
        <w:tc>
          <w:tcPr>
            <w:tcW w:w="2665" w:type="dxa"/>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Территории зелёных насаждений и водоемов</w:t>
            </w:r>
          </w:p>
        </w:tc>
        <w:tc>
          <w:tcPr>
            <w:tcW w:w="2666" w:type="dxa"/>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Аллеи, дорожки, площадки</w:t>
            </w:r>
          </w:p>
        </w:tc>
        <w:tc>
          <w:tcPr>
            <w:tcW w:w="2440" w:type="dxa"/>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Застроенные территории</w:t>
            </w:r>
          </w:p>
        </w:tc>
      </w:tr>
      <w:tr w:rsidR="00B248E1" w:rsidRPr="00C92D70" w:rsidTr="00B248E1">
        <w:tc>
          <w:tcPr>
            <w:tcW w:w="243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Парки</w:t>
            </w:r>
          </w:p>
        </w:tc>
        <w:tc>
          <w:tcPr>
            <w:tcW w:w="266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65-70</w:t>
            </w:r>
          </w:p>
        </w:tc>
        <w:tc>
          <w:tcPr>
            <w:tcW w:w="2666"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25-28</w:t>
            </w:r>
          </w:p>
        </w:tc>
        <w:tc>
          <w:tcPr>
            <w:tcW w:w="2440"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5-7</w:t>
            </w:r>
          </w:p>
        </w:tc>
      </w:tr>
      <w:tr w:rsidR="00B248E1" w:rsidRPr="00C92D70" w:rsidTr="00B248E1">
        <w:tc>
          <w:tcPr>
            <w:tcW w:w="243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Сады</w:t>
            </w:r>
          </w:p>
        </w:tc>
        <w:tc>
          <w:tcPr>
            <w:tcW w:w="266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80-90</w:t>
            </w:r>
          </w:p>
        </w:tc>
        <w:tc>
          <w:tcPr>
            <w:tcW w:w="2666"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8-15</w:t>
            </w:r>
          </w:p>
        </w:tc>
        <w:tc>
          <w:tcPr>
            <w:tcW w:w="2440"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2-5</w:t>
            </w:r>
          </w:p>
        </w:tc>
      </w:tr>
      <w:tr w:rsidR="00B248E1" w:rsidRPr="00C92D70" w:rsidTr="00B248E1">
        <w:tc>
          <w:tcPr>
            <w:tcW w:w="243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Скверы</w:t>
            </w:r>
          </w:p>
        </w:tc>
        <w:tc>
          <w:tcPr>
            <w:tcW w:w="266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60-75</w:t>
            </w:r>
          </w:p>
        </w:tc>
        <w:tc>
          <w:tcPr>
            <w:tcW w:w="2666"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40-25</w:t>
            </w:r>
          </w:p>
        </w:tc>
        <w:tc>
          <w:tcPr>
            <w:tcW w:w="2440" w:type="dxa"/>
          </w:tcPr>
          <w:p w:rsidR="00B248E1" w:rsidRPr="00C92D70" w:rsidRDefault="00B248E1" w:rsidP="00B248E1">
            <w:pPr>
              <w:pStyle w:val="131"/>
              <w:shd w:val="clear" w:color="auto" w:fill="auto"/>
              <w:tabs>
                <w:tab w:val="left" w:pos="831"/>
              </w:tabs>
              <w:spacing w:after="0"/>
              <w:ind w:firstLine="0"/>
              <w:rPr>
                <w:sz w:val="20"/>
                <w:szCs w:val="20"/>
              </w:rPr>
            </w:pPr>
          </w:p>
        </w:tc>
      </w:tr>
      <w:tr w:rsidR="00B248E1" w:rsidRPr="00C92D70" w:rsidTr="00B248E1">
        <w:tc>
          <w:tcPr>
            <w:tcW w:w="243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Лесопарки</w:t>
            </w:r>
          </w:p>
        </w:tc>
        <w:tc>
          <w:tcPr>
            <w:tcW w:w="2665"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93-97</w:t>
            </w:r>
          </w:p>
        </w:tc>
        <w:tc>
          <w:tcPr>
            <w:tcW w:w="2666"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2-5</w:t>
            </w:r>
          </w:p>
        </w:tc>
        <w:tc>
          <w:tcPr>
            <w:tcW w:w="2440" w:type="dxa"/>
          </w:tcPr>
          <w:p w:rsidR="00B248E1" w:rsidRPr="00C92D70" w:rsidRDefault="00B248E1" w:rsidP="00B248E1">
            <w:pPr>
              <w:pStyle w:val="131"/>
              <w:shd w:val="clear" w:color="auto" w:fill="auto"/>
              <w:tabs>
                <w:tab w:val="left" w:pos="831"/>
              </w:tabs>
              <w:spacing w:after="0"/>
              <w:ind w:firstLine="0"/>
              <w:rPr>
                <w:sz w:val="20"/>
                <w:szCs w:val="20"/>
              </w:rPr>
            </w:pPr>
            <w:r w:rsidRPr="00C92D70">
              <w:rPr>
                <w:sz w:val="20"/>
                <w:szCs w:val="20"/>
              </w:rPr>
              <w:t>1-2</w:t>
            </w:r>
          </w:p>
        </w:tc>
      </w:tr>
    </w:tbl>
    <w:p w:rsidR="00B248E1" w:rsidRPr="00C92D70" w:rsidRDefault="00B248E1" w:rsidP="00B248E1">
      <w:pPr>
        <w:pStyle w:val="af2"/>
      </w:pPr>
    </w:p>
    <w:p w:rsidR="00B248E1" w:rsidRPr="00C92D70" w:rsidRDefault="00B248E1" w:rsidP="00B248E1">
      <w:pPr>
        <w:pStyle w:val="2"/>
        <w:numPr>
          <w:ilvl w:val="1"/>
          <w:numId w:val="0"/>
        </w:numPr>
        <w:tabs>
          <w:tab w:val="left" w:pos="1134"/>
          <w:tab w:val="left" w:pos="1276"/>
        </w:tabs>
        <w:spacing w:before="180" w:after="60"/>
        <w:ind w:left="576" w:hanging="576"/>
      </w:pPr>
      <w:bookmarkStart w:id="212" w:name="_Toc389132899"/>
      <w:bookmarkStart w:id="213" w:name="_Toc431806014"/>
      <w:r w:rsidRPr="00C92D70">
        <w:t>Требования к устройству дорожной сети рекреационных территорий общего пользования</w:t>
      </w:r>
      <w:bookmarkEnd w:id="212"/>
      <w:bookmarkEnd w:id="213"/>
    </w:p>
    <w:p w:rsidR="00B248E1" w:rsidRPr="00C92D70" w:rsidRDefault="00B248E1" w:rsidP="00B248E1">
      <w:pPr>
        <w:pStyle w:val="af2"/>
      </w:pPr>
      <w:r w:rsidRPr="00C92D70">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248E1" w:rsidRPr="00C92D70" w:rsidRDefault="00B248E1" w:rsidP="00B248E1">
      <w:pPr>
        <w:pStyle w:val="2"/>
        <w:numPr>
          <w:ilvl w:val="1"/>
          <w:numId w:val="0"/>
        </w:numPr>
        <w:tabs>
          <w:tab w:val="left" w:pos="1134"/>
          <w:tab w:val="left" w:pos="1276"/>
        </w:tabs>
        <w:spacing w:before="180" w:after="60"/>
        <w:ind w:left="576" w:hanging="576"/>
      </w:pPr>
      <w:bookmarkStart w:id="214" w:name="_Toc389132900"/>
      <w:bookmarkStart w:id="215" w:name="_Toc431806015"/>
      <w:r w:rsidRPr="00C92D70">
        <w:t>Нормативы доступности территорий и объектов рекреационного назначения для населения.</w:t>
      </w:r>
      <w:bookmarkEnd w:id="214"/>
      <w:bookmarkEnd w:id="215"/>
    </w:p>
    <w:p w:rsidR="00B248E1" w:rsidRPr="00C92D70" w:rsidRDefault="00B248E1" w:rsidP="00B248E1">
      <w:pPr>
        <w:pStyle w:val="af2"/>
      </w:pPr>
      <w:r w:rsidRPr="00C92D70">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B248E1" w:rsidRPr="00C92D70" w:rsidRDefault="00B248E1" w:rsidP="00B248E1">
      <w:pPr>
        <w:pStyle w:val="af2"/>
      </w:pPr>
    </w:p>
    <w:p w:rsidR="00B248E1" w:rsidRPr="00C92D70" w:rsidRDefault="00B248E1" w:rsidP="00B248E1">
      <w:pPr>
        <w:pStyle w:val="af2"/>
      </w:pPr>
      <w:r w:rsidRPr="00C92D70">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C92D70">
        <w:lastRenderedPageBreak/>
        <w:t>сократить до 1000 м при определении длины максимально возможного кратчайшего маршрута</w:t>
      </w:r>
      <w:r w:rsidRPr="00C92D70">
        <w:rPr>
          <w:vertAlign w:val="superscript"/>
        </w:rPr>
        <w:footnoteReference w:id="1"/>
      </w:r>
      <w:r w:rsidRPr="00C92D70">
        <w:t xml:space="preserve">. </w:t>
      </w:r>
    </w:p>
    <w:p w:rsidR="00B248E1" w:rsidRPr="00C92D70" w:rsidRDefault="00B248E1" w:rsidP="00B248E1">
      <w:pPr>
        <w:pStyle w:val="af2"/>
      </w:pPr>
    </w:p>
    <w:p w:rsidR="00B248E1" w:rsidRPr="00C92D70" w:rsidRDefault="00B248E1" w:rsidP="00B248E1">
      <w:pPr>
        <w:pStyle w:val="af2"/>
      </w:pPr>
      <w:r w:rsidRPr="00C92D70">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B248E1" w:rsidRPr="00C92D70" w:rsidRDefault="00B248E1" w:rsidP="00B248E1">
      <w:pPr>
        <w:pStyle w:val="af2"/>
      </w:pPr>
      <w:r w:rsidRPr="00C92D70">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B248E1" w:rsidRPr="00C92D70" w:rsidRDefault="00B248E1" w:rsidP="00B248E1">
      <w:pPr>
        <w:pStyle w:val="af9"/>
        <w:jc w:val="right"/>
      </w:pPr>
      <w:r w:rsidRPr="00C92D70">
        <w:t>Таблица 37</w:t>
      </w:r>
    </w:p>
    <w:p w:rsidR="00B248E1" w:rsidRPr="00C92D70" w:rsidRDefault="00B248E1" w:rsidP="00B248E1">
      <w:pPr>
        <w:pStyle w:val="afb"/>
      </w:pPr>
      <w:r w:rsidRPr="00C92D70">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B248E1" w:rsidRPr="00C92D70" w:rsidTr="00B248E1">
        <w:trPr>
          <w:jc w:val="center"/>
        </w:trPr>
        <w:tc>
          <w:tcPr>
            <w:tcW w:w="5880" w:type="dxa"/>
            <w:shd w:val="clear" w:color="auto" w:fill="auto"/>
            <w:vAlign w:val="center"/>
          </w:tcPr>
          <w:p w:rsidR="00B248E1" w:rsidRPr="00C92D70" w:rsidRDefault="00B248E1" w:rsidP="00B248E1">
            <w:pPr>
              <w:jc w:val="center"/>
              <w:rPr>
                <w:b/>
                <w:bCs/>
                <w:sz w:val="20"/>
                <w:szCs w:val="20"/>
              </w:rPr>
            </w:pPr>
            <w:r w:rsidRPr="00C92D70">
              <w:rPr>
                <w:b/>
                <w:bCs/>
                <w:sz w:val="20"/>
                <w:szCs w:val="20"/>
              </w:rPr>
              <w:t>Природные условия</w:t>
            </w:r>
          </w:p>
        </w:tc>
        <w:tc>
          <w:tcPr>
            <w:tcW w:w="4052" w:type="dxa"/>
            <w:shd w:val="clear" w:color="auto" w:fill="auto"/>
            <w:vAlign w:val="center"/>
          </w:tcPr>
          <w:p w:rsidR="00B248E1" w:rsidRPr="00C92D70" w:rsidRDefault="00B248E1" w:rsidP="00B248E1">
            <w:pPr>
              <w:jc w:val="center"/>
              <w:rPr>
                <w:b/>
                <w:bCs/>
                <w:sz w:val="20"/>
                <w:szCs w:val="20"/>
              </w:rPr>
            </w:pPr>
            <w:r w:rsidRPr="00C92D70">
              <w:rPr>
                <w:b/>
                <w:bCs/>
                <w:sz w:val="20"/>
                <w:szCs w:val="20"/>
              </w:rPr>
              <w:t>Длина маршрута, м</w:t>
            </w:r>
          </w:p>
        </w:tc>
      </w:tr>
    </w:tbl>
    <w:p w:rsidR="00B248E1" w:rsidRPr="00C92D70" w:rsidRDefault="00B248E1" w:rsidP="00B248E1">
      <w:pPr>
        <w:pStyle w:val="af2"/>
      </w:pPr>
      <w:r w:rsidRPr="00C92D70">
        <w:t>Проектирование лесопарков должно осуществляться с учётом транспортной доступности для населения не более 20 минут.</w:t>
      </w:r>
    </w:p>
    <w:p w:rsidR="00B248E1" w:rsidRPr="00C92D70" w:rsidRDefault="00B248E1" w:rsidP="00B248E1">
      <w:pPr>
        <w:pStyle w:val="2"/>
        <w:numPr>
          <w:ilvl w:val="1"/>
          <w:numId w:val="0"/>
        </w:numPr>
        <w:tabs>
          <w:tab w:val="left" w:pos="1134"/>
          <w:tab w:val="left" w:pos="1276"/>
        </w:tabs>
        <w:spacing w:before="180" w:after="60"/>
        <w:ind w:left="576" w:hanging="576"/>
      </w:pPr>
      <w:bookmarkStart w:id="216" w:name="_Toc389132901"/>
      <w:bookmarkStart w:id="217" w:name="_Toc431806016"/>
      <w:r w:rsidRPr="00C92D70">
        <w:t>Нормативы доступности территорий и объектов рекреационного назначения для инвалидов и маломобильных групп населения.</w:t>
      </w:r>
      <w:bookmarkEnd w:id="216"/>
      <w:bookmarkEnd w:id="217"/>
    </w:p>
    <w:p w:rsidR="00B248E1" w:rsidRPr="00C92D70" w:rsidRDefault="00B248E1" w:rsidP="00B248E1">
      <w:pPr>
        <w:pStyle w:val="af2"/>
      </w:pPr>
      <w:r w:rsidRPr="00C92D70">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248E1" w:rsidRPr="00C92D70" w:rsidRDefault="00B248E1" w:rsidP="00B248E1">
      <w:pPr>
        <w:pStyle w:val="af2"/>
      </w:pPr>
      <w:r w:rsidRPr="00C92D70">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248E1" w:rsidRPr="00C92D70" w:rsidRDefault="00B248E1" w:rsidP="00B248E1">
      <w:pPr>
        <w:pStyle w:val="af2"/>
      </w:pPr>
      <w:r w:rsidRPr="00C92D70">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B248E1" w:rsidRPr="00C92D70" w:rsidRDefault="00B248E1" w:rsidP="00B248E1">
      <w:pPr>
        <w:pStyle w:val="2"/>
        <w:numPr>
          <w:ilvl w:val="1"/>
          <w:numId w:val="0"/>
        </w:numPr>
        <w:tabs>
          <w:tab w:val="left" w:pos="1134"/>
          <w:tab w:val="left" w:pos="1276"/>
        </w:tabs>
        <w:spacing w:before="180" w:after="60"/>
        <w:ind w:left="576" w:hanging="576"/>
      </w:pPr>
      <w:bookmarkStart w:id="218" w:name="_Toc389132902"/>
      <w:bookmarkStart w:id="219" w:name="_Toc431806017"/>
      <w:r w:rsidRPr="00C92D70">
        <w:t>Нормативы численности единовременных посетителей объектов рекреационного назначения</w:t>
      </w:r>
      <w:bookmarkEnd w:id="218"/>
      <w:bookmarkEnd w:id="219"/>
    </w:p>
    <w:p w:rsidR="00B248E1" w:rsidRPr="00C92D70" w:rsidRDefault="00B248E1" w:rsidP="00B248E1">
      <w:pPr>
        <w:pStyle w:val="af2"/>
      </w:pPr>
      <w:r w:rsidRPr="00C92D70">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B248E1" w:rsidRPr="00C92D70" w:rsidRDefault="00B248E1" w:rsidP="00B248E1">
      <w:pPr>
        <w:pStyle w:val="af2"/>
      </w:pPr>
      <w:r w:rsidRPr="00C92D70">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B248E1" w:rsidRPr="00C92D70" w:rsidRDefault="00B248E1" w:rsidP="00B248E1">
      <w:pPr>
        <w:pStyle w:val="af2"/>
      </w:pPr>
      <w:r w:rsidRPr="00C92D70">
        <w:lastRenderedPageBreak/>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B248E1" w:rsidRPr="00C92D70" w:rsidRDefault="00B248E1" w:rsidP="00B248E1">
      <w:pPr>
        <w:pStyle w:val="af2"/>
      </w:pPr>
      <w:r w:rsidRPr="00C92D70">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B248E1" w:rsidRPr="00C92D70" w:rsidRDefault="00B248E1" w:rsidP="00B248E1">
      <w:pPr>
        <w:pStyle w:val="af2"/>
      </w:pPr>
      <w:r w:rsidRPr="00C92D70">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B248E1" w:rsidRPr="00C92D70" w:rsidRDefault="00B248E1" w:rsidP="00B248E1">
      <w:pPr>
        <w:pStyle w:val="af2"/>
      </w:pPr>
    </w:p>
    <w:p w:rsidR="00B248E1" w:rsidRPr="00C92D70" w:rsidRDefault="00B248E1" w:rsidP="00B248E1">
      <w:pPr>
        <w:pStyle w:val="af2"/>
      </w:pPr>
      <w:r w:rsidRPr="00C92D70">
        <w:t>Расчетная численность единовременных посетителей территории парков, лесопарков, лесов, зеленых зон следует принимать в соответствии с таблицей 38</w:t>
      </w:r>
    </w:p>
    <w:p w:rsidR="00B248E1" w:rsidRPr="00C92D70" w:rsidRDefault="00B248E1" w:rsidP="00B248E1">
      <w:pPr>
        <w:pStyle w:val="af9"/>
        <w:keepNext/>
        <w:jc w:val="right"/>
      </w:pPr>
      <w:bookmarkStart w:id="220" w:name="_Ref393384727"/>
      <w:r w:rsidRPr="00C92D70">
        <w:t xml:space="preserve">Таблица </w:t>
      </w:r>
      <w:bookmarkEnd w:id="220"/>
      <w:r w:rsidRPr="00C92D70">
        <w:t>38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B248E1" w:rsidRPr="00C92D70" w:rsidTr="00B248E1">
        <w:trPr>
          <w:trHeight w:val="190"/>
          <w:tblHeader/>
          <w:jc w:val="center"/>
        </w:trPr>
        <w:tc>
          <w:tcPr>
            <w:tcW w:w="1418" w:type="dxa"/>
            <w:vMerge w:val="restart"/>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Природная зона</w:t>
            </w:r>
          </w:p>
        </w:tc>
        <w:tc>
          <w:tcPr>
            <w:tcW w:w="6324" w:type="dxa"/>
            <w:gridSpan w:val="6"/>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Число единовременных  посетителей  не более, чел/га,</w:t>
            </w:r>
          </w:p>
        </w:tc>
      </w:tr>
      <w:tr w:rsidR="00B248E1" w:rsidRPr="00C92D70" w:rsidTr="00B248E1">
        <w:trPr>
          <w:trHeight w:val="140"/>
          <w:tblHeader/>
          <w:jc w:val="center"/>
        </w:trPr>
        <w:tc>
          <w:tcPr>
            <w:tcW w:w="1418" w:type="dxa"/>
            <w:vMerge/>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p>
        </w:tc>
        <w:tc>
          <w:tcPr>
            <w:tcW w:w="1080"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Парки КиО, скверы,</w:t>
            </w:r>
          </w:p>
        </w:tc>
        <w:tc>
          <w:tcPr>
            <w:tcW w:w="850"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Сады</w:t>
            </w:r>
          </w:p>
        </w:tc>
        <w:tc>
          <w:tcPr>
            <w:tcW w:w="992"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Парки зон отдыха</w:t>
            </w:r>
          </w:p>
        </w:tc>
        <w:tc>
          <w:tcPr>
            <w:tcW w:w="1134"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Парки курортов</w:t>
            </w:r>
          </w:p>
        </w:tc>
        <w:tc>
          <w:tcPr>
            <w:tcW w:w="1276"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Лесопарки, лугопарки</w:t>
            </w:r>
          </w:p>
        </w:tc>
        <w:tc>
          <w:tcPr>
            <w:tcW w:w="992" w:type="dxa"/>
            <w:vAlign w:val="center"/>
          </w:tcPr>
          <w:p w:rsidR="00B248E1" w:rsidRPr="00C92D70" w:rsidRDefault="00B248E1" w:rsidP="00B248E1">
            <w:pPr>
              <w:pStyle w:val="131"/>
              <w:shd w:val="clear" w:color="auto" w:fill="auto"/>
              <w:tabs>
                <w:tab w:val="left" w:pos="831"/>
              </w:tabs>
              <w:spacing w:after="0"/>
              <w:ind w:firstLine="0"/>
              <w:jc w:val="center"/>
              <w:rPr>
                <w:b/>
                <w:sz w:val="20"/>
                <w:szCs w:val="20"/>
              </w:rPr>
            </w:pPr>
            <w:r w:rsidRPr="00C92D70">
              <w:rPr>
                <w:b/>
                <w:sz w:val="20"/>
                <w:szCs w:val="20"/>
              </w:rPr>
              <w:t>Леса</w:t>
            </w:r>
          </w:p>
        </w:tc>
      </w:tr>
      <w:tr w:rsidR="00B248E1" w:rsidRPr="00C92D70" w:rsidTr="00B248E1">
        <w:trPr>
          <w:trHeight w:val="906"/>
          <w:jc w:val="center"/>
        </w:trPr>
        <w:tc>
          <w:tcPr>
            <w:tcW w:w="1418" w:type="dxa"/>
            <w:vAlign w:val="center"/>
          </w:tcPr>
          <w:p w:rsidR="00B248E1" w:rsidRPr="00C92D70" w:rsidRDefault="00B248E1" w:rsidP="00B248E1">
            <w:pPr>
              <w:jc w:val="center"/>
              <w:rPr>
                <w:sz w:val="20"/>
                <w:szCs w:val="20"/>
              </w:rPr>
            </w:pPr>
            <w:r w:rsidRPr="00C92D70">
              <w:rPr>
                <w:sz w:val="20"/>
                <w:szCs w:val="20"/>
              </w:rPr>
              <w:t>Средняя тайга, южная тайга, лесная зона, лесостепь.</w:t>
            </w:r>
          </w:p>
        </w:tc>
        <w:tc>
          <w:tcPr>
            <w:tcW w:w="1080" w:type="dxa"/>
            <w:vAlign w:val="center"/>
          </w:tcPr>
          <w:p w:rsidR="00B248E1" w:rsidRPr="00C92D70" w:rsidRDefault="00B248E1" w:rsidP="00B248E1">
            <w:pPr>
              <w:jc w:val="center"/>
              <w:rPr>
                <w:sz w:val="20"/>
                <w:szCs w:val="20"/>
              </w:rPr>
            </w:pPr>
            <w:r w:rsidRPr="00C92D70">
              <w:rPr>
                <w:sz w:val="20"/>
                <w:szCs w:val="20"/>
              </w:rPr>
              <w:t>300</w:t>
            </w:r>
          </w:p>
        </w:tc>
        <w:tc>
          <w:tcPr>
            <w:tcW w:w="850" w:type="dxa"/>
            <w:vAlign w:val="center"/>
          </w:tcPr>
          <w:p w:rsidR="00B248E1" w:rsidRPr="00C92D70" w:rsidRDefault="00B248E1" w:rsidP="00B248E1">
            <w:pPr>
              <w:jc w:val="center"/>
              <w:rPr>
                <w:sz w:val="20"/>
                <w:szCs w:val="20"/>
              </w:rPr>
            </w:pPr>
            <w:r w:rsidRPr="00C92D70">
              <w:rPr>
                <w:sz w:val="20"/>
                <w:szCs w:val="20"/>
              </w:rPr>
              <w:t>100</w:t>
            </w:r>
          </w:p>
        </w:tc>
        <w:tc>
          <w:tcPr>
            <w:tcW w:w="992" w:type="dxa"/>
            <w:vAlign w:val="center"/>
          </w:tcPr>
          <w:p w:rsidR="00B248E1" w:rsidRPr="00C92D70" w:rsidRDefault="00B248E1" w:rsidP="00B248E1">
            <w:pPr>
              <w:jc w:val="center"/>
              <w:rPr>
                <w:sz w:val="20"/>
                <w:szCs w:val="20"/>
              </w:rPr>
            </w:pPr>
            <w:r w:rsidRPr="00C92D70">
              <w:rPr>
                <w:sz w:val="20"/>
                <w:szCs w:val="20"/>
              </w:rPr>
              <w:t>70</w:t>
            </w:r>
          </w:p>
        </w:tc>
        <w:tc>
          <w:tcPr>
            <w:tcW w:w="1134" w:type="dxa"/>
            <w:vAlign w:val="center"/>
          </w:tcPr>
          <w:p w:rsidR="00B248E1" w:rsidRPr="00C92D70" w:rsidRDefault="00B248E1" w:rsidP="00B248E1">
            <w:pPr>
              <w:jc w:val="center"/>
              <w:rPr>
                <w:sz w:val="20"/>
                <w:szCs w:val="20"/>
              </w:rPr>
            </w:pPr>
            <w:r w:rsidRPr="00C92D70">
              <w:rPr>
                <w:sz w:val="20"/>
                <w:szCs w:val="20"/>
              </w:rPr>
              <w:t>50</w:t>
            </w:r>
          </w:p>
        </w:tc>
        <w:tc>
          <w:tcPr>
            <w:tcW w:w="1276" w:type="dxa"/>
            <w:vAlign w:val="center"/>
          </w:tcPr>
          <w:p w:rsidR="00B248E1" w:rsidRPr="00C92D70" w:rsidRDefault="00B248E1" w:rsidP="00B248E1">
            <w:pPr>
              <w:jc w:val="center"/>
              <w:rPr>
                <w:sz w:val="20"/>
                <w:szCs w:val="20"/>
              </w:rPr>
            </w:pPr>
            <w:r w:rsidRPr="00C92D70">
              <w:rPr>
                <w:sz w:val="20"/>
                <w:szCs w:val="20"/>
              </w:rPr>
              <w:t>10</w:t>
            </w:r>
          </w:p>
        </w:tc>
        <w:tc>
          <w:tcPr>
            <w:tcW w:w="992" w:type="dxa"/>
            <w:vAlign w:val="center"/>
          </w:tcPr>
          <w:p w:rsidR="00B248E1" w:rsidRPr="00C92D70" w:rsidRDefault="00B248E1" w:rsidP="00B248E1">
            <w:pPr>
              <w:jc w:val="center"/>
              <w:rPr>
                <w:sz w:val="20"/>
                <w:szCs w:val="20"/>
              </w:rPr>
            </w:pPr>
            <w:r w:rsidRPr="00C92D70">
              <w:rPr>
                <w:sz w:val="20"/>
                <w:szCs w:val="20"/>
              </w:rPr>
              <w:t>3</w:t>
            </w:r>
          </w:p>
        </w:tc>
      </w:tr>
    </w:tbl>
    <w:p w:rsidR="00B248E1" w:rsidRPr="00C92D70" w:rsidRDefault="00B248E1" w:rsidP="00B248E1">
      <w:pPr>
        <w:pStyle w:val="af2"/>
      </w:pPr>
      <w:r w:rsidRPr="00C92D70">
        <w:t xml:space="preserve">В основе расчёта показателей численности единовременных посетителей объектов рекреационного назначения лежат требования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92D70">
          <w:t>СНиП 2.07.01-89*</w:t>
        </w:r>
      </w:hyperlink>
      <w:r w:rsidRPr="00C92D70">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B248E1" w:rsidRPr="00C92D70" w:rsidRDefault="00B248E1" w:rsidP="00B248E1">
      <w:pPr>
        <w:pStyle w:val="af2"/>
      </w:pPr>
      <w:r w:rsidRPr="00C92D70">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B248E1" w:rsidRPr="00C92D70" w:rsidRDefault="00B248E1" w:rsidP="00B248E1">
      <w:pPr>
        <w:pStyle w:val="af2"/>
      </w:pPr>
      <w:r w:rsidRPr="00C92D70">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B248E1" w:rsidRPr="00C92D70" w:rsidRDefault="00B248E1" w:rsidP="00B248E1">
      <w:pPr>
        <w:pStyle w:val="2"/>
        <w:numPr>
          <w:ilvl w:val="1"/>
          <w:numId w:val="0"/>
        </w:numPr>
        <w:tabs>
          <w:tab w:val="left" w:pos="1134"/>
          <w:tab w:val="left" w:pos="1276"/>
        </w:tabs>
        <w:spacing w:before="180" w:after="60"/>
        <w:ind w:left="576" w:hanging="576"/>
      </w:pPr>
      <w:bookmarkStart w:id="221" w:name="_Toc389132903"/>
      <w:bookmarkStart w:id="222" w:name="_Toc431806018"/>
      <w:r w:rsidRPr="00C92D70">
        <w:t>Нормативы благоустройства озеленённых территорий общего пользования.</w:t>
      </w:r>
      <w:bookmarkEnd w:id="221"/>
      <w:bookmarkEnd w:id="222"/>
    </w:p>
    <w:p w:rsidR="00B248E1" w:rsidRPr="00C92D70" w:rsidRDefault="00B248E1" w:rsidP="00B248E1">
      <w:pPr>
        <w:pStyle w:val="af2"/>
      </w:pPr>
      <w:r w:rsidRPr="00C92D70">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B248E1" w:rsidRPr="00C92D70" w:rsidRDefault="00B248E1" w:rsidP="00B248E1">
      <w:pPr>
        <w:pStyle w:val="2"/>
        <w:numPr>
          <w:ilvl w:val="1"/>
          <w:numId w:val="0"/>
        </w:numPr>
        <w:tabs>
          <w:tab w:val="left" w:pos="1134"/>
          <w:tab w:val="left" w:pos="1276"/>
        </w:tabs>
        <w:spacing w:before="180" w:after="60"/>
        <w:ind w:left="576" w:hanging="576"/>
      </w:pPr>
      <w:bookmarkStart w:id="223" w:name="_Toc389132904"/>
      <w:bookmarkStart w:id="224" w:name="_Toc431806019"/>
      <w:r w:rsidRPr="00C92D70">
        <w:lastRenderedPageBreak/>
        <w:t>Нормативы охраны, защиты, воспроизводства лесов особо охраняемых природных территорий, расположенных в границах муниципального района.</w:t>
      </w:r>
      <w:bookmarkEnd w:id="2"/>
      <w:bookmarkEnd w:id="223"/>
      <w:bookmarkEnd w:id="224"/>
    </w:p>
    <w:p w:rsidR="00B248E1" w:rsidRPr="00C92D70" w:rsidRDefault="00B248E1" w:rsidP="00B248E1">
      <w:pPr>
        <w:pStyle w:val="af2"/>
      </w:pPr>
      <w:r w:rsidRPr="00C92D70">
        <w:t>Изменение границ городских лесов, которое может привести к уменьшению их площади, не допускается.</w:t>
      </w:r>
    </w:p>
    <w:p w:rsidR="00B248E1" w:rsidRPr="00C92D70" w:rsidRDefault="00B248E1" w:rsidP="00B248E1">
      <w:pPr>
        <w:pStyle w:val="af2"/>
      </w:pPr>
      <w:r w:rsidRPr="00C92D70">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B248E1" w:rsidRPr="00C92D70" w:rsidRDefault="00B248E1" w:rsidP="00B248E1">
      <w:pPr>
        <w:pStyle w:val="af2"/>
      </w:pPr>
      <w:r w:rsidRPr="00C92D70">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B248E1" w:rsidRPr="00C92D70" w:rsidRDefault="00B248E1" w:rsidP="00B248E1">
      <w:pPr>
        <w:pStyle w:val="af2"/>
      </w:pPr>
      <w:r w:rsidRPr="00C92D70">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B248E1" w:rsidRPr="00C92D70" w:rsidRDefault="00B248E1" w:rsidP="00B248E1">
      <w:pPr>
        <w:pStyle w:val="af2"/>
      </w:pPr>
      <w:r w:rsidRPr="00C92D70">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B248E1" w:rsidRPr="00C92D70" w:rsidRDefault="00B248E1" w:rsidP="00B248E1">
      <w:pPr>
        <w:pStyle w:val="af2"/>
      </w:pPr>
      <w:r w:rsidRPr="00C92D70">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B248E1" w:rsidRPr="00C92D70" w:rsidRDefault="00B248E1" w:rsidP="00B248E1">
      <w:pPr>
        <w:pStyle w:val="af2"/>
      </w:pPr>
      <w:r w:rsidRPr="00C92D70">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7" w:history="1">
        <w:r w:rsidRPr="00C92D70">
          <w:t>лесным законодательством</w:t>
        </w:r>
      </w:hyperlink>
      <w:r w:rsidRPr="00C92D70">
        <w:t xml:space="preserve"> Российской Федерации, </w:t>
      </w:r>
      <w:hyperlink r:id="rId48" w:history="1">
        <w:r w:rsidRPr="00C92D70">
          <w:t>законодательством</w:t>
        </w:r>
      </w:hyperlink>
      <w:r w:rsidRPr="00C92D70">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B248E1" w:rsidRPr="00C92D70" w:rsidRDefault="00B248E1" w:rsidP="00B248E1">
      <w:pPr>
        <w:pStyle w:val="af2"/>
      </w:pPr>
      <w:r w:rsidRPr="00C92D70">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248E1" w:rsidRPr="00C92D70" w:rsidRDefault="00B248E1" w:rsidP="00B248E1">
      <w:pPr>
        <w:pStyle w:val="11"/>
        <w:ind w:left="567"/>
      </w:pPr>
      <w:r w:rsidRPr="00C92D70">
        <w:br w:type="page"/>
      </w:r>
      <w:bookmarkStart w:id="225" w:name="_Toc431806020"/>
      <w:r w:rsidRPr="00C92D70">
        <w:lastRenderedPageBreak/>
        <w:t>ПРИЛОЖЕНИЕ 1. Требования к составу и содержанию градостроительной документации муниципальных районов Красноярского края</w:t>
      </w:r>
      <w:bookmarkEnd w:id="225"/>
    </w:p>
    <w:p w:rsidR="00B248E1" w:rsidRPr="00C92D70" w:rsidRDefault="00B248E1" w:rsidP="00B248E1">
      <w:pPr>
        <w:keepNext/>
        <w:keepLines/>
        <w:jc w:val="both"/>
        <w:outlineLvl w:val="2"/>
        <w:rPr>
          <w:bCs/>
          <w:u w:val="single"/>
        </w:rPr>
      </w:pPr>
      <w:r w:rsidRPr="00C92D70">
        <w:rPr>
          <w:bCs/>
          <w:u w:val="single"/>
        </w:rPr>
        <w:t>1. Общие требования к составу и содержанию схемы территориального планирования муниципального района</w:t>
      </w:r>
    </w:p>
    <w:p w:rsidR="00B248E1" w:rsidRPr="00C92D70" w:rsidRDefault="00B248E1" w:rsidP="00B248E1">
      <w:pPr>
        <w:autoSpaceDE w:val="0"/>
        <w:autoSpaceDN w:val="0"/>
        <w:adjustRightInd w:val="0"/>
        <w:ind w:firstLine="540"/>
        <w:jc w:val="both"/>
      </w:pPr>
      <w:r w:rsidRPr="00C92D70">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B248E1" w:rsidRPr="00C92D70" w:rsidRDefault="00B248E1" w:rsidP="00B248E1">
      <w:pPr>
        <w:autoSpaceDE w:val="0"/>
        <w:autoSpaceDN w:val="0"/>
        <w:adjustRightInd w:val="0"/>
        <w:ind w:firstLine="540"/>
        <w:jc w:val="both"/>
      </w:pPr>
      <w:r w:rsidRPr="00C92D70">
        <w:t>1.2. Муниципальный район формируется на основе поселений и межселенных территорий с целью решения вопросов местного значения межпоселенческого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B248E1" w:rsidRPr="00C92D70" w:rsidRDefault="00B248E1" w:rsidP="00B248E1">
      <w:pPr>
        <w:autoSpaceDE w:val="0"/>
        <w:autoSpaceDN w:val="0"/>
        <w:adjustRightInd w:val="0"/>
        <w:ind w:firstLine="540"/>
        <w:jc w:val="both"/>
      </w:pPr>
      <w:r w:rsidRPr="00C92D70">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B248E1" w:rsidRPr="00C92D70" w:rsidRDefault="00B248E1" w:rsidP="00B248E1">
      <w:pPr>
        <w:autoSpaceDE w:val="0"/>
        <w:autoSpaceDN w:val="0"/>
        <w:adjustRightInd w:val="0"/>
        <w:ind w:firstLine="540"/>
        <w:jc w:val="both"/>
      </w:pPr>
      <w:r w:rsidRPr="00C92D70">
        <w:t xml:space="preserve">1.4. Схемы территориального планирования муниципальных районов определяют: </w:t>
      </w:r>
    </w:p>
    <w:p w:rsidR="00B248E1" w:rsidRPr="00C92D70" w:rsidRDefault="00B248E1" w:rsidP="00B248E1">
      <w:pPr>
        <w:pStyle w:val="a3"/>
        <w:ind w:left="0"/>
      </w:pPr>
      <w:r w:rsidRPr="00C92D70">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B248E1" w:rsidRPr="00C92D70" w:rsidRDefault="00B248E1" w:rsidP="00B248E1">
      <w:pPr>
        <w:pStyle w:val="a3"/>
        <w:ind w:left="0"/>
      </w:pPr>
      <w:r w:rsidRPr="00C92D70">
        <w:t>границы зон, подлежащих застройке на межселенных территориях;</w:t>
      </w:r>
    </w:p>
    <w:p w:rsidR="00B248E1" w:rsidRPr="00C92D70" w:rsidRDefault="00B248E1" w:rsidP="00B248E1">
      <w:pPr>
        <w:pStyle w:val="a3"/>
        <w:ind w:left="0"/>
      </w:pPr>
      <w:r w:rsidRPr="00C92D70">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B248E1" w:rsidRPr="00C92D70" w:rsidRDefault="00B248E1" w:rsidP="00B248E1">
      <w:pPr>
        <w:pStyle w:val="a3"/>
        <w:ind w:left="0"/>
      </w:pPr>
      <w:r w:rsidRPr="00C92D70">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B248E1" w:rsidRPr="00C92D70" w:rsidRDefault="00B248E1" w:rsidP="00B248E1">
      <w:pPr>
        <w:pStyle w:val="a3"/>
        <w:ind w:left="0"/>
      </w:pPr>
      <w:r w:rsidRPr="00C92D70">
        <w:t>направления развития инженерной, транспортной и социальной инфраструктур межселенного значения;</w:t>
      </w:r>
    </w:p>
    <w:p w:rsidR="00B248E1" w:rsidRPr="00C92D70" w:rsidRDefault="00B248E1" w:rsidP="00B248E1">
      <w:pPr>
        <w:pStyle w:val="a3"/>
        <w:ind w:left="0"/>
      </w:pPr>
      <w:r w:rsidRPr="00C92D70">
        <w:t>территории резерва для развития поселений;</w:t>
      </w:r>
    </w:p>
    <w:p w:rsidR="00B248E1" w:rsidRPr="00C92D70" w:rsidRDefault="00B248E1" w:rsidP="00B248E1">
      <w:pPr>
        <w:pStyle w:val="a3"/>
        <w:ind w:left="0"/>
      </w:pPr>
      <w:r w:rsidRPr="00C92D70">
        <w:t>территории для строительства дач, садоводства, огородничества на межселенных территориях;</w:t>
      </w:r>
    </w:p>
    <w:p w:rsidR="00B248E1" w:rsidRPr="00C92D70" w:rsidRDefault="00B248E1" w:rsidP="00B248E1">
      <w:pPr>
        <w:pStyle w:val="a3"/>
        <w:ind w:left="0"/>
      </w:pPr>
      <w:r w:rsidRPr="00C92D70">
        <w:t>территории для организации мест отдыха населения с учетом мест традиционного природопользования;</w:t>
      </w:r>
    </w:p>
    <w:p w:rsidR="00B248E1" w:rsidRPr="00C92D70" w:rsidRDefault="00B248E1" w:rsidP="00B248E1">
      <w:pPr>
        <w:pStyle w:val="a3"/>
        <w:ind w:left="0"/>
      </w:pPr>
      <w:r w:rsidRPr="00C92D70">
        <w:t xml:space="preserve">иные меры по развитию территорий районов. </w:t>
      </w:r>
    </w:p>
    <w:p w:rsidR="00B248E1" w:rsidRPr="00C92D70" w:rsidRDefault="00B248E1" w:rsidP="00B248E1">
      <w:pPr>
        <w:autoSpaceDE w:val="0"/>
        <w:autoSpaceDN w:val="0"/>
        <w:adjustRightInd w:val="0"/>
        <w:ind w:firstLine="567"/>
        <w:jc w:val="both"/>
      </w:pPr>
      <w:r w:rsidRPr="00C92D70">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B248E1" w:rsidRPr="00C92D70" w:rsidRDefault="00B248E1" w:rsidP="00B248E1">
      <w:pPr>
        <w:autoSpaceDE w:val="0"/>
        <w:autoSpaceDN w:val="0"/>
        <w:adjustRightInd w:val="0"/>
        <w:ind w:firstLine="567"/>
        <w:jc w:val="both"/>
      </w:pPr>
      <w:r w:rsidRPr="00C92D70">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B248E1" w:rsidRPr="00C92D70" w:rsidRDefault="00B248E1" w:rsidP="00B248E1">
      <w:pPr>
        <w:autoSpaceDE w:val="0"/>
        <w:autoSpaceDN w:val="0"/>
        <w:adjustRightInd w:val="0"/>
        <w:ind w:firstLine="567"/>
        <w:jc w:val="both"/>
      </w:pPr>
      <w:r w:rsidRPr="00C92D70">
        <w:t>1.7. Основные графические материалы схем территориального планирования муниципальных районов разрабатываются в составе:</w:t>
      </w:r>
    </w:p>
    <w:p w:rsidR="00B248E1" w:rsidRPr="00C92D70" w:rsidRDefault="00B248E1" w:rsidP="00B248E1">
      <w:pPr>
        <w:pStyle w:val="a3"/>
        <w:ind w:left="0"/>
      </w:pPr>
      <w:r w:rsidRPr="00C92D70">
        <w:t>карты планируемого размещения объектов местного значения муниципального района;</w:t>
      </w:r>
    </w:p>
    <w:p w:rsidR="00B248E1" w:rsidRPr="00C92D70" w:rsidRDefault="00B248E1" w:rsidP="00B248E1">
      <w:pPr>
        <w:pStyle w:val="a3"/>
        <w:ind w:left="0"/>
      </w:pPr>
      <w:r w:rsidRPr="00C92D70">
        <w:t>карты границ населенных пунктов (в том числе границ образуемых населенных пунктов), расположенных на межселенных территориях;</w:t>
      </w:r>
    </w:p>
    <w:p w:rsidR="00B248E1" w:rsidRPr="00C92D70" w:rsidRDefault="00B248E1" w:rsidP="00B248E1">
      <w:pPr>
        <w:pStyle w:val="a3"/>
        <w:ind w:left="0"/>
      </w:pPr>
      <w:r w:rsidRPr="00C92D70">
        <w:t xml:space="preserve">карты функциональных зон, установленных на межселенных территориях, в случае, если на межселенных территориях планируется размещение объектов </w:t>
      </w:r>
      <w:r w:rsidRPr="00C92D70">
        <w:lastRenderedPageBreak/>
        <w:t>федерального значения, объектов регионального значения, объектов местного значения (за исключением линейных объектов).</w:t>
      </w:r>
    </w:p>
    <w:p w:rsidR="00B248E1" w:rsidRPr="00C92D70" w:rsidRDefault="00B248E1" w:rsidP="00B248E1">
      <w:pPr>
        <w:autoSpaceDE w:val="0"/>
        <w:autoSpaceDN w:val="0"/>
        <w:adjustRightInd w:val="0"/>
        <w:ind w:firstLine="540"/>
        <w:jc w:val="both"/>
      </w:pPr>
      <w:r w:rsidRPr="00C92D70">
        <w:t>1.8. На указанных в картах соответственно отображаются:</w:t>
      </w:r>
    </w:p>
    <w:p w:rsidR="00B248E1" w:rsidRPr="00C92D70" w:rsidRDefault="00B248E1" w:rsidP="00B248E1">
      <w:pPr>
        <w:pStyle w:val="a3"/>
        <w:ind w:left="0"/>
      </w:pPr>
      <w:r w:rsidRPr="00C92D70">
        <w:t>планируемые для размещения объекты местного значения муниципального района, относящиеся к следующим областям:</w:t>
      </w:r>
    </w:p>
    <w:p w:rsidR="00B248E1" w:rsidRPr="00C92D70" w:rsidRDefault="00B248E1" w:rsidP="00B248E1">
      <w:pPr>
        <w:autoSpaceDE w:val="0"/>
        <w:autoSpaceDN w:val="0"/>
        <w:adjustRightInd w:val="0"/>
        <w:ind w:firstLine="540"/>
        <w:jc w:val="both"/>
      </w:pPr>
      <w:r w:rsidRPr="00C92D70">
        <w:t>а) электро- и газоснабжение поселений;</w:t>
      </w:r>
    </w:p>
    <w:p w:rsidR="00B248E1" w:rsidRPr="00C92D70" w:rsidRDefault="00B248E1" w:rsidP="00B248E1">
      <w:pPr>
        <w:autoSpaceDE w:val="0"/>
        <w:autoSpaceDN w:val="0"/>
        <w:adjustRightInd w:val="0"/>
        <w:ind w:firstLine="540"/>
        <w:jc w:val="both"/>
      </w:pPr>
      <w:r w:rsidRPr="00C92D70">
        <w:t>б) автомобильные дороги местного значения вне границ населенных пунктов в границах муниципального района;</w:t>
      </w:r>
    </w:p>
    <w:p w:rsidR="00B248E1" w:rsidRPr="00C92D70" w:rsidRDefault="00B248E1" w:rsidP="00B248E1">
      <w:pPr>
        <w:autoSpaceDE w:val="0"/>
        <w:autoSpaceDN w:val="0"/>
        <w:adjustRightInd w:val="0"/>
        <w:ind w:firstLine="540"/>
        <w:jc w:val="both"/>
      </w:pPr>
      <w:r w:rsidRPr="00C92D70">
        <w:t>в) образование;</w:t>
      </w:r>
    </w:p>
    <w:p w:rsidR="00B248E1" w:rsidRPr="00C92D70" w:rsidRDefault="00B248E1" w:rsidP="00B248E1">
      <w:pPr>
        <w:autoSpaceDE w:val="0"/>
        <w:autoSpaceDN w:val="0"/>
        <w:adjustRightInd w:val="0"/>
        <w:ind w:firstLine="540"/>
        <w:jc w:val="both"/>
      </w:pPr>
      <w:r w:rsidRPr="00C92D70">
        <w:t>г) здравоохранение;</w:t>
      </w:r>
    </w:p>
    <w:p w:rsidR="00B248E1" w:rsidRPr="00C92D70" w:rsidRDefault="00B248E1" w:rsidP="00B248E1">
      <w:pPr>
        <w:autoSpaceDE w:val="0"/>
        <w:autoSpaceDN w:val="0"/>
        <w:adjustRightInd w:val="0"/>
        <w:ind w:firstLine="540"/>
        <w:jc w:val="both"/>
      </w:pPr>
      <w:r w:rsidRPr="00C92D70">
        <w:t>д) физическая культура и массовый спорт;</w:t>
      </w:r>
    </w:p>
    <w:p w:rsidR="00B248E1" w:rsidRPr="00C92D70" w:rsidRDefault="00B248E1" w:rsidP="00B248E1">
      <w:pPr>
        <w:autoSpaceDE w:val="0"/>
        <w:autoSpaceDN w:val="0"/>
        <w:adjustRightInd w:val="0"/>
        <w:ind w:firstLine="540"/>
        <w:jc w:val="both"/>
      </w:pPr>
      <w:r w:rsidRPr="00C92D70">
        <w:t>е) утилизация и переработка бытовых и промышленных отходов;</w:t>
      </w:r>
    </w:p>
    <w:p w:rsidR="00B248E1" w:rsidRPr="00C92D70" w:rsidRDefault="00B248E1" w:rsidP="00B248E1">
      <w:pPr>
        <w:autoSpaceDE w:val="0"/>
        <w:autoSpaceDN w:val="0"/>
        <w:adjustRightInd w:val="0"/>
        <w:ind w:firstLine="540"/>
        <w:jc w:val="both"/>
      </w:pPr>
      <w:r w:rsidRPr="00C92D70">
        <w:t>ж) иные области в связи с решением вопросов местного значения муниципального района;</w:t>
      </w:r>
    </w:p>
    <w:p w:rsidR="00B248E1" w:rsidRPr="00C92D70" w:rsidRDefault="00B248E1" w:rsidP="00B248E1">
      <w:pPr>
        <w:pStyle w:val="a3"/>
        <w:ind w:left="0"/>
      </w:pPr>
      <w:r w:rsidRPr="00C92D70">
        <w:t>границы населенных пунктов (в том числе границы образуемых населенных пунктов), расположенных на межселенных территориях;</w:t>
      </w:r>
    </w:p>
    <w:p w:rsidR="00B248E1" w:rsidRPr="00C92D70" w:rsidRDefault="00B248E1" w:rsidP="00B248E1">
      <w:pPr>
        <w:pStyle w:val="a3"/>
        <w:ind w:left="0"/>
      </w:pPr>
      <w:r w:rsidRPr="00C92D70">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248E1" w:rsidRPr="00C92D70" w:rsidRDefault="00B248E1" w:rsidP="00B248E1">
      <w:pPr>
        <w:autoSpaceDE w:val="0"/>
        <w:autoSpaceDN w:val="0"/>
        <w:adjustRightInd w:val="0"/>
        <w:ind w:firstLine="567"/>
        <w:jc w:val="both"/>
      </w:pPr>
      <w:r w:rsidRPr="00C92D70">
        <w:t>1.9. Положения о территориальном планировании, содержащееся в схеме территориального планирования муниципального района включает в себя:</w:t>
      </w:r>
    </w:p>
    <w:p w:rsidR="00B248E1" w:rsidRPr="00C92D70" w:rsidRDefault="00B248E1" w:rsidP="00B248E1">
      <w:pPr>
        <w:pStyle w:val="a3"/>
        <w:ind w:left="0"/>
      </w:pPr>
      <w:r w:rsidRPr="00C92D70">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B248E1" w:rsidRPr="00C92D70" w:rsidRDefault="00B248E1" w:rsidP="00B248E1">
      <w:pPr>
        <w:pStyle w:val="a3"/>
        <w:ind w:left="0"/>
      </w:pPr>
      <w:r w:rsidRPr="00C92D70">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248E1" w:rsidRPr="00C92D70" w:rsidRDefault="00B248E1" w:rsidP="00B248E1">
      <w:pPr>
        <w:autoSpaceDE w:val="0"/>
        <w:autoSpaceDN w:val="0"/>
        <w:adjustRightInd w:val="0"/>
        <w:ind w:firstLine="567"/>
        <w:jc w:val="both"/>
      </w:pPr>
      <w:r w:rsidRPr="00C92D70">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B248E1" w:rsidRPr="00C92D70" w:rsidRDefault="00B248E1" w:rsidP="00B248E1">
      <w:pPr>
        <w:autoSpaceDE w:val="0"/>
        <w:autoSpaceDN w:val="0"/>
        <w:adjustRightInd w:val="0"/>
        <w:ind w:firstLine="567"/>
        <w:jc w:val="both"/>
      </w:pPr>
      <w:r w:rsidRPr="00C92D70">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B248E1" w:rsidRPr="00C92D70" w:rsidRDefault="00B248E1" w:rsidP="00B248E1">
      <w:pPr>
        <w:autoSpaceDE w:val="0"/>
        <w:autoSpaceDN w:val="0"/>
        <w:adjustRightInd w:val="0"/>
        <w:ind w:firstLine="540"/>
        <w:jc w:val="both"/>
      </w:pPr>
      <w:r w:rsidRPr="00C92D70">
        <w:t>Пояснительная записка содержит:</w:t>
      </w:r>
    </w:p>
    <w:p w:rsidR="00B248E1" w:rsidRPr="00C92D70" w:rsidRDefault="00B248E1" w:rsidP="00B248E1">
      <w:pPr>
        <w:pStyle w:val="a3"/>
        <w:ind w:left="0"/>
      </w:pPr>
      <w:r w:rsidRPr="00C92D7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248E1" w:rsidRPr="00C92D70" w:rsidRDefault="00B248E1" w:rsidP="00B248E1">
      <w:pPr>
        <w:pStyle w:val="a3"/>
        <w:ind w:left="0"/>
      </w:pPr>
      <w:r w:rsidRPr="00C92D70">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248E1" w:rsidRPr="00C92D70" w:rsidRDefault="00B248E1" w:rsidP="00B248E1">
      <w:pPr>
        <w:pStyle w:val="a3"/>
        <w:ind w:left="0"/>
      </w:pPr>
      <w:r w:rsidRPr="00C92D70">
        <w:lastRenderedPageBreak/>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248E1" w:rsidRPr="00C92D70" w:rsidRDefault="00B248E1" w:rsidP="00B248E1">
      <w:pPr>
        <w:pStyle w:val="a3"/>
        <w:ind w:left="0"/>
      </w:pPr>
      <w:r w:rsidRPr="00C92D70">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248E1" w:rsidRPr="00C92D70" w:rsidRDefault="00B248E1" w:rsidP="00B248E1">
      <w:pPr>
        <w:pStyle w:val="a3"/>
        <w:ind w:left="0"/>
      </w:pPr>
      <w:r w:rsidRPr="00C92D70">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B248E1" w:rsidRPr="00C92D70" w:rsidRDefault="00B248E1" w:rsidP="00B248E1">
      <w:pPr>
        <w:pStyle w:val="a3"/>
        <w:ind w:left="0"/>
      </w:pPr>
      <w:r w:rsidRPr="00C92D70">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248E1" w:rsidRPr="00C92D70" w:rsidRDefault="00B248E1" w:rsidP="00B248E1">
      <w:pPr>
        <w:pStyle w:val="a3"/>
        <w:ind w:left="0"/>
      </w:pPr>
      <w:r w:rsidRPr="00C92D70">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248E1" w:rsidRPr="00C92D70" w:rsidRDefault="00B248E1" w:rsidP="00B248E1">
      <w:pPr>
        <w:autoSpaceDE w:val="0"/>
        <w:autoSpaceDN w:val="0"/>
        <w:adjustRightInd w:val="0"/>
        <w:ind w:firstLine="567"/>
        <w:jc w:val="both"/>
      </w:pPr>
      <w:r w:rsidRPr="00C92D70">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B248E1" w:rsidRPr="00C92D70" w:rsidRDefault="00B248E1" w:rsidP="00B248E1">
      <w:pPr>
        <w:pStyle w:val="a3"/>
        <w:ind w:left="0"/>
      </w:pPr>
      <w:r w:rsidRPr="00C92D70">
        <w:t>границы поселений, входящих в состав муниципального района;</w:t>
      </w:r>
    </w:p>
    <w:p w:rsidR="00B248E1" w:rsidRPr="00C92D70" w:rsidRDefault="00B248E1" w:rsidP="00B248E1">
      <w:pPr>
        <w:pStyle w:val="a3"/>
        <w:ind w:left="0"/>
      </w:pPr>
      <w:r w:rsidRPr="00C92D70">
        <w:t>границы населенных пунктов, входящих в состав муниципального района;</w:t>
      </w:r>
    </w:p>
    <w:p w:rsidR="00B248E1" w:rsidRPr="00C92D70" w:rsidRDefault="00B248E1" w:rsidP="00B248E1">
      <w:pPr>
        <w:pStyle w:val="a3"/>
        <w:ind w:left="0"/>
      </w:pPr>
      <w:r w:rsidRPr="00C92D70">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248E1" w:rsidRPr="00C92D70" w:rsidRDefault="00B248E1" w:rsidP="00B248E1">
      <w:pPr>
        <w:autoSpaceDE w:val="0"/>
        <w:autoSpaceDN w:val="0"/>
        <w:adjustRightInd w:val="0"/>
        <w:ind w:firstLine="540"/>
        <w:jc w:val="both"/>
      </w:pPr>
      <w:r w:rsidRPr="00C92D70">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248E1" w:rsidRPr="00C92D70" w:rsidRDefault="00B248E1" w:rsidP="00B248E1">
      <w:pPr>
        <w:autoSpaceDE w:val="0"/>
        <w:autoSpaceDN w:val="0"/>
        <w:adjustRightInd w:val="0"/>
        <w:ind w:firstLine="540"/>
        <w:jc w:val="both"/>
      </w:pPr>
      <w:r w:rsidRPr="00C92D70">
        <w:t>б) особые экономические зоны;</w:t>
      </w:r>
    </w:p>
    <w:p w:rsidR="00B248E1" w:rsidRPr="00C92D70" w:rsidRDefault="00B248E1" w:rsidP="00B248E1">
      <w:pPr>
        <w:autoSpaceDE w:val="0"/>
        <w:autoSpaceDN w:val="0"/>
        <w:adjustRightInd w:val="0"/>
        <w:ind w:firstLine="540"/>
        <w:jc w:val="both"/>
      </w:pPr>
      <w:r w:rsidRPr="00C92D70">
        <w:t>в) особо охраняемые природные территории федерального, регионального, местного значения;</w:t>
      </w:r>
    </w:p>
    <w:p w:rsidR="00B248E1" w:rsidRPr="00C92D70" w:rsidRDefault="00B248E1" w:rsidP="00B248E1">
      <w:pPr>
        <w:autoSpaceDE w:val="0"/>
        <w:autoSpaceDN w:val="0"/>
        <w:adjustRightInd w:val="0"/>
        <w:ind w:firstLine="540"/>
        <w:jc w:val="both"/>
      </w:pPr>
      <w:r w:rsidRPr="00C92D70">
        <w:t>г) территории объектов культурного наследия;</w:t>
      </w:r>
    </w:p>
    <w:p w:rsidR="00B248E1" w:rsidRPr="00C92D70" w:rsidRDefault="00B248E1" w:rsidP="00B248E1">
      <w:pPr>
        <w:autoSpaceDE w:val="0"/>
        <w:autoSpaceDN w:val="0"/>
        <w:adjustRightInd w:val="0"/>
        <w:ind w:firstLine="540"/>
        <w:jc w:val="both"/>
      </w:pPr>
      <w:r w:rsidRPr="00C92D70">
        <w:t>д) зоны с особыми условиями использования территорий;</w:t>
      </w:r>
    </w:p>
    <w:p w:rsidR="00B248E1" w:rsidRPr="00C92D70" w:rsidRDefault="00B248E1" w:rsidP="00B248E1">
      <w:pPr>
        <w:autoSpaceDE w:val="0"/>
        <w:autoSpaceDN w:val="0"/>
        <w:adjustRightInd w:val="0"/>
        <w:ind w:firstLine="540"/>
        <w:jc w:val="both"/>
      </w:pPr>
      <w:r w:rsidRPr="00C92D70">
        <w:t>е) территории, подверженные риску возникновения чрезвычайных ситуаций природного и техногенного характера;</w:t>
      </w:r>
    </w:p>
    <w:p w:rsidR="00B248E1" w:rsidRPr="00C92D70" w:rsidRDefault="00B248E1" w:rsidP="00B248E1">
      <w:pPr>
        <w:autoSpaceDE w:val="0"/>
        <w:autoSpaceDN w:val="0"/>
        <w:adjustRightInd w:val="0"/>
        <w:ind w:firstLine="540"/>
        <w:jc w:val="both"/>
      </w:pPr>
      <w:r w:rsidRPr="00C92D70">
        <w:t>ж) иные объекты, иные территории и (или) зоны.</w:t>
      </w:r>
    </w:p>
    <w:p w:rsidR="00B248E1" w:rsidRPr="00C92D70" w:rsidRDefault="00B248E1" w:rsidP="00B248E1">
      <w:pPr>
        <w:autoSpaceDE w:val="0"/>
        <w:autoSpaceDN w:val="0"/>
        <w:adjustRightInd w:val="0"/>
        <w:ind w:firstLine="567"/>
        <w:jc w:val="both"/>
      </w:pPr>
      <w:r w:rsidRPr="00C92D70">
        <w:lastRenderedPageBreak/>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B248E1" w:rsidRPr="00C92D70" w:rsidRDefault="00B248E1" w:rsidP="00B248E1">
      <w:pPr>
        <w:autoSpaceDE w:val="0"/>
        <w:autoSpaceDN w:val="0"/>
        <w:adjustRightInd w:val="0"/>
        <w:ind w:firstLine="567"/>
        <w:jc w:val="both"/>
      </w:pPr>
      <w:r w:rsidRPr="00C92D70">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B248E1" w:rsidRPr="00C92D70" w:rsidRDefault="00B248E1" w:rsidP="00B248E1">
      <w:pPr>
        <w:autoSpaceDE w:val="0"/>
        <w:autoSpaceDN w:val="0"/>
        <w:adjustRightInd w:val="0"/>
        <w:ind w:firstLine="567"/>
        <w:jc w:val="both"/>
      </w:pPr>
      <w:r w:rsidRPr="00C92D70">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B248E1" w:rsidRPr="00C92D70" w:rsidRDefault="00B248E1" w:rsidP="00B248E1">
      <w:pPr>
        <w:autoSpaceDE w:val="0"/>
        <w:autoSpaceDN w:val="0"/>
        <w:adjustRightInd w:val="0"/>
        <w:ind w:firstLine="540"/>
        <w:jc w:val="both"/>
      </w:pPr>
      <w:r w:rsidRPr="00C92D70">
        <w:t>1.14. 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248E1" w:rsidRPr="00C92D70" w:rsidRDefault="00B248E1" w:rsidP="00B248E1">
      <w:pPr>
        <w:pStyle w:val="af2"/>
      </w:pPr>
    </w:p>
    <w:p w:rsidR="00C1271B" w:rsidRDefault="00C1271B" w:rsidP="00AA0D67">
      <w:pPr>
        <w:jc w:val="both"/>
        <w:rPr>
          <w:sz w:val="28"/>
        </w:rPr>
      </w:pPr>
    </w:p>
    <w:sectPr w:rsidR="00C1271B" w:rsidSect="008D42FF">
      <w:pgSz w:w="11906" w:h="16838" w:code="9"/>
      <w:pgMar w:top="1134"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CE" w:rsidRDefault="00E422CE" w:rsidP="008D42FF">
      <w:r>
        <w:separator/>
      </w:r>
    </w:p>
  </w:endnote>
  <w:endnote w:type="continuationSeparator" w:id="0">
    <w:p w:rsidR="00E422CE" w:rsidRDefault="00E422CE" w:rsidP="008D4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Pr>
      <w:rPr>
        <w:lang w:val="en-US"/>
      </w:rPr>
    </w:pPr>
    <w:fldSimple w:instr=" PAGE   \* MERGEFORMAT ">
      <w:r>
        <w:rPr>
          <w:noProof/>
        </w:rPr>
        <w:t>95</w:t>
      </w:r>
    </w:fldSimple>
  </w:p>
  <w:p w:rsidR="00501EDA" w:rsidRDefault="00501E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rsidP="00B248E1">
    <w:pPr>
      <w:pStyle w:val="ae"/>
      <w:tabs>
        <w:tab w:val="clear" w:pos="4677"/>
        <w:tab w:val="clear" w:pos="9355"/>
      </w:tabs>
      <w:ind w:right="-144"/>
      <w:rPr>
        <w:color w:val="007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Pr="00F43A39" w:rsidRDefault="00501EDA" w:rsidP="00B248E1">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501EDA">
      <w:rPr>
        <w:rFonts w:ascii="Times New Roman" w:hAnsi="Times New Roman"/>
        <w:noProof/>
        <w:sz w:val="22"/>
        <w:szCs w:val="22"/>
        <w:lang w:val="de-DE"/>
      </w:rPr>
      <w:t>51</w:t>
    </w:r>
    <w:r w:rsidRPr="00F43A39">
      <w:rPr>
        <w:rFonts w:ascii="Times New Roman" w:hAnsi="Times New Roman"/>
        <w:noProof/>
        <w:sz w:val="22"/>
        <w:szCs w:val="22"/>
      </w:rPr>
      <w:fldChar w:fldCharType="end"/>
    </w:r>
  </w:p>
  <w:p w:rsidR="00501EDA" w:rsidRDefault="00501EDA" w:rsidP="00B248E1">
    <w:pPr>
      <w:pStyle w:val="ae"/>
      <w:tabs>
        <w:tab w:val="clear" w:pos="4677"/>
        <w:tab w:val="clear" w:pos="9355"/>
      </w:tabs>
      <w:ind w:right="-144"/>
      <w:rPr>
        <w:color w:val="0070C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 w:rsidR="00501EDA" w:rsidRPr="00F43A39" w:rsidRDefault="00501EDA">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501EDA">
      <w:rPr>
        <w:rFonts w:ascii="Times New Roman" w:hAnsi="Times New Roman"/>
        <w:noProof/>
        <w:sz w:val="22"/>
        <w:szCs w:val="22"/>
        <w:lang w:val="de-DE"/>
      </w:rPr>
      <w:t>53</w:t>
    </w:r>
    <w:r w:rsidRPr="00F43A39">
      <w:rPr>
        <w:rFonts w:ascii="Times New Roman" w:hAnsi="Times New Roman"/>
        <w:noProof/>
        <w:sz w:val="22"/>
        <w:szCs w:val="22"/>
      </w:rPr>
      <w:fldChar w:fldCharType="end"/>
    </w:r>
  </w:p>
  <w:p w:rsidR="00501EDA" w:rsidRDefault="00501EDA" w:rsidP="00B248E1">
    <w:pPr>
      <w:pStyle w:val="ae"/>
      <w:tabs>
        <w:tab w:val="clear" w:pos="4677"/>
        <w:tab w:val="clear" w:pos="9355"/>
      </w:tabs>
      <w:ind w:right="-144"/>
      <w:rPr>
        <w:color w:val="0070C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 w:rsidR="00501EDA" w:rsidRPr="00F43A39" w:rsidRDefault="00501EDA">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501EDA">
      <w:rPr>
        <w:rFonts w:ascii="Times New Roman" w:hAnsi="Times New Roman"/>
        <w:noProof/>
        <w:sz w:val="22"/>
        <w:szCs w:val="22"/>
        <w:lang w:val="de-DE"/>
      </w:rPr>
      <w:t>57</w:t>
    </w:r>
    <w:r w:rsidRPr="00F43A39">
      <w:rPr>
        <w:rFonts w:ascii="Times New Roman" w:hAnsi="Times New Roman"/>
        <w:noProof/>
        <w:sz w:val="22"/>
        <w:szCs w:val="22"/>
      </w:rPr>
      <w:fldChar w:fldCharType="end"/>
    </w:r>
  </w:p>
  <w:p w:rsidR="00501EDA" w:rsidRDefault="00501EDA" w:rsidP="00B248E1">
    <w:pPr>
      <w:pStyle w:val="ae"/>
      <w:tabs>
        <w:tab w:val="clear" w:pos="4677"/>
        <w:tab w:val="clear" w:pos="9355"/>
      </w:tabs>
      <w:ind w:right="-144"/>
      <w:rPr>
        <w:color w:val="0070C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 w:rsidR="00501EDA" w:rsidRPr="00F43A39" w:rsidRDefault="00501EDA">
    <w:pPr>
      <w:pStyle w:val="FooterOdd"/>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501EDA">
      <w:rPr>
        <w:rFonts w:ascii="Times New Roman" w:hAnsi="Times New Roman"/>
        <w:noProof/>
        <w:sz w:val="22"/>
        <w:szCs w:val="22"/>
        <w:lang w:val="de-DE"/>
      </w:rPr>
      <w:t>99</w:t>
    </w:r>
    <w:r w:rsidRPr="00F43A39">
      <w:rPr>
        <w:rFonts w:ascii="Times New Roman" w:hAnsi="Times New Roman"/>
        <w:noProof/>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Pr>
      <w:rPr>
        <w:lang w:val="en-US"/>
      </w:rPr>
    </w:pPr>
    <w:fldSimple w:instr=" PAGE   \* MERGEFORMAT ">
      <w:r>
        <w:rPr>
          <w:noProof/>
        </w:rPr>
        <w:t>95</w:t>
      </w:r>
    </w:fldSimple>
  </w:p>
  <w:p w:rsidR="00501EDA" w:rsidRDefault="00501E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CE" w:rsidRDefault="00E422CE" w:rsidP="008D42FF">
      <w:r>
        <w:separator/>
      </w:r>
    </w:p>
  </w:footnote>
  <w:footnote w:type="continuationSeparator" w:id="0">
    <w:p w:rsidR="00E422CE" w:rsidRDefault="00E422CE" w:rsidP="008D42FF">
      <w:r>
        <w:continuationSeparator/>
      </w:r>
    </w:p>
  </w:footnote>
  <w:footnote w:id="1">
    <w:p w:rsidR="00501EDA" w:rsidRPr="008C00FF" w:rsidRDefault="00501EDA" w:rsidP="00B248E1">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rsidP="00B248E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462"/>
    </w:tblGrid>
    <w:tr w:rsidR="00501EDA">
      <w:trPr>
        <w:trHeight w:val="274"/>
      </w:trPr>
      <w:tc>
        <w:tcPr>
          <w:tcW w:w="9745" w:type="dxa"/>
          <w:tcBorders>
            <w:top w:val="nil"/>
            <w:left w:val="nil"/>
            <w:bottom w:val="single" w:sz="4" w:space="0" w:color="auto"/>
            <w:right w:val="nil"/>
          </w:tcBorders>
        </w:tcPr>
        <w:p w:rsidR="00501EDA" w:rsidRDefault="00501EDA">
          <w:pPr>
            <w:jc w:val="right"/>
            <w:rPr>
              <w:rFonts w:ascii="Arial" w:hAnsi="Arial" w:cs="Arial"/>
              <w:b/>
              <w:i/>
              <w:sz w:val="20"/>
              <w:szCs w:val="20"/>
            </w:rPr>
          </w:pPr>
          <w:r>
            <w:rPr>
              <w:rFonts w:ascii="Arial" w:hAnsi="Arial" w:cs="Arial"/>
              <w:b/>
              <w:i/>
              <w:sz w:val="20"/>
              <w:szCs w:val="20"/>
            </w:rPr>
            <w:t>Руководство по эксплуатации</w:t>
          </w:r>
        </w:p>
      </w:tc>
    </w:tr>
  </w:tbl>
  <w:p w:rsidR="00501EDA" w:rsidRDefault="00501EDA"/>
  <w:p w:rsidR="00501EDA" w:rsidRDefault="00501E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Pr="00EB58A4" w:rsidRDefault="00501EDA" w:rsidP="00B248E1">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Pr="00F43A39" w:rsidRDefault="00501EDA">
    <w:pPr>
      <w:pStyle w:val="HeaderOdd"/>
      <w:rPr>
        <w:rFonts w:ascii="Times New Roman" w:hAnsi="Times New Roman"/>
        <w:sz w:val="22"/>
        <w:szCs w:val="22"/>
      </w:rPr>
    </w:pPr>
    <w:r w:rsidRPr="00F43A39">
      <w:rPr>
        <w:rFonts w:ascii="Times New Roman" w:hAnsi="Times New Roman"/>
        <w:color w:val="auto"/>
        <w:sz w:val="22"/>
        <w:szCs w:val="22"/>
      </w:rPr>
      <w:t>ТОМ 2</w:t>
    </w:r>
  </w:p>
  <w:p w:rsidR="00501EDA" w:rsidRPr="00B916E5" w:rsidRDefault="00501EDA" w:rsidP="00B248E1">
    <w:pPr>
      <w:pStyle w:val="ae"/>
      <w:tabs>
        <w:tab w:val="clear" w:pos="4677"/>
        <w:tab w:val="clear" w:pos="9355"/>
        <w:tab w:val="left" w:pos="4820"/>
      </w:tabs>
      <w:ind w:right="139"/>
      <w:jc w:val="right"/>
      <w:rPr>
        <w:color w:val="0070C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Pr="00B916E5" w:rsidRDefault="00501EDA" w:rsidP="00B248E1">
    <w:pPr>
      <w:pStyle w:val="ae"/>
      <w:tabs>
        <w:tab w:val="clear" w:pos="4677"/>
        <w:tab w:val="clear" w:pos="9355"/>
        <w:tab w:val="left" w:pos="4820"/>
      </w:tabs>
      <w:ind w:right="139"/>
      <w:jc w:val="right"/>
      <w:rPr>
        <w:color w:val="0070C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Pr="00EB58A4" w:rsidRDefault="00501EDA" w:rsidP="00B248E1">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DA" w:rsidRDefault="00501EDA" w:rsidP="00B248E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501EDA">
      <w:trPr>
        <w:trHeight w:val="274"/>
      </w:trPr>
      <w:tc>
        <w:tcPr>
          <w:tcW w:w="9745" w:type="dxa"/>
          <w:tcBorders>
            <w:top w:val="nil"/>
            <w:left w:val="nil"/>
            <w:bottom w:val="single" w:sz="4" w:space="0" w:color="auto"/>
            <w:right w:val="nil"/>
          </w:tcBorders>
        </w:tcPr>
        <w:p w:rsidR="00501EDA" w:rsidRDefault="00501EDA">
          <w:pPr>
            <w:jc w:val="right"/>
            <w:rPr>
              <w:rFonts w:ascii="Arial" w:hAnsi="Arial" w:cs="Arial"/>
              <w:b/>
              <w:i/>
              <w:sz w:val="20"/>
              <w:szCs w:val="20"/>
            </w:rPr>
          </w:pPr>
          <w:r>
            <w:rPr>
              <w:rFonts w:ascii="Arial" w:hAnsi="Arial" w:cs="Arial"/>
              <w:b/>
              <w:i/>
              <w:sz w:val="20"/>
              <w:szCs w:val="20"/>
            </w:rPr>
            <w:t>Руководство по эксплуатации</w:t>
          </w:r>
        </w:p>
      </w:tc>
    </w:tr>
  </w:tbl>
  <w:p w:rsidR="00501EDA" w:rsidRDefault="00501EDA"/>
  <w:p w:rsidR="00501EDA" w:rsidRDefault="00501E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05E10"/>
    <w:multiLevelType w:val="hybridMultilevel"/>
    <w:tmpl w:val="E3EC6AD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DE79A9"/>
    <w:multiLevelType w:val="multilevel"/>
    <w:tmpl w:val="1E96E0AA"/>
    <w:lvl w:ilvl="0">
      <w:start w:val="6"/>
      <w:numFmt w:val="decimalZero"/>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4"/>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B2A3EE1"/>
    <w:multiLevelType w:val="hybridMultilevel"/>
    <w:tmpl w:val="3EEE94CC"/>
    <w:lvl w:ilvl="0" w:tplc="951258C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9C7422"/>
    <w:multiLevelType w:val="hybridMultilevel"/>
    <w:tmpl w:val="A4EA4BE0"/>
    <w:lvl w:ilvl="0" w:tplc="B4A0FD9A">
      <w:start w:val="1"/>
      <w:numFmt w:val="decimal"/>
      <w:lvlText w:val="%1."/>
      <w:lvlJc w:val="left"/>
      <w:pPr>
        <w:ind w:left="1069" w:hanging="360"/>
      </w:pPr>
      <w:rPr>
        <w:rFonts w:hint="default"/>
      </w:rPr>
    </w:lvl>
    <w:lvl w:ilvl="1" w:tplc="9C8644AA" w:tentative="1">
      <w:start w:val="1"/>
      <w:numFmt w:val="lowerLetter"/>
      <w:lvlText w:val="%2."/>
      <w:lvlJc w:val="left"/>
      <w:pPr>
        <w:ind w:left="1789" w:hanging="360"/>
      </w:pPr>
    </w:lvl>
    <w:lvl w:ilvl="2" w:tplc="A30A4C30" w:tentative="1">
      <w:start w:val="1"/>
      <w:numFmt w:val="lowerRoman"/>
      <w:lvlText w:val="%3."/>
      <w:lvlJc w:val="right"/>
      <w:pPr>
        <w:ind w:left="2509" w:hanging="180"/>
      </w:pPr>
    </w:lvl>
    <w:lvl w:ilvl="3" w:tplc="2752EBE0" w:tentative="1">
      <w:start w:val="1"/>
      <w:numFmt w:val="decimal"/>
      <w:lvlText w:val="%4."/>
      <w:lvlJc w:val="left"/>
      <w:pPr>
        <w:ind w:left="3229" w:hanging="360"/>
      </w:pPr>
    </w:lvl>
    <w:lvl w:ilvl="4" w:tplc="70B09B86" w:tentative="1">
      <w:start w:val="1"/>
      <w:numFmt w:val="lowerLetter"/>
      <w:lvlText w:val="%5."/>
      <w:lvlJc w:val="left"/>
      <w:pPr>
        <w:ind w:left="3949" w:hanging="360"/>
      </w:pPr>
    </w:lvl>
    <w:lvl w:ilvl="5" w:tplc="ED14B9A2" w:tentative="1">
      <w:start w:val="1"/>
      <w:numFmt w:val="lowerRoman"/>
      <w:lvlText w:val="%6."/>
      <w:lvlJc w:val="right"/>
      <w:pPr>
        <w:ind w:left="4669" w:hanging="180"/>
      </w:pPr>
    </w:lvl>
    <w:lvl w:ilvl="6" w:tplc="EC761E1C" w:tentative="1">
      <w:start w:val="1"/>
      <w:numFmt w:val="decimal"/>
      <w:lvlText w:val="%7."/>
      <w:lvlJc w:val="left"/>
      <w:pPr>
        <w:ind w:left="5389" w:hanging="360"/>
      </w:pPr>
    </w:lvl>
    <w:lvl w:ilvl="7" w:tplc="79E83D1E" w:tentative="1">
      <w:start w:val="1"/>
      <w:numFmt w:val="lowerLetter"/>
      <w:lvlText w:val="%8."/>
      <w:lvlJc w:val="left"/>
      <w:pPr>
        <w:ind w:left="6109" w:hanging="360"/>
      </w:pPr>
    </w:lvl>
    <w:lvl w:ilvl="8" w:tplc="12303762" w:tentative="1">
      <w:start w:val="1"/>
      <w:numFmt w:val="lowerRoman"/>
      <w:lvlText w:val="%9."/>
      <w:lvlJc w:val="right"/>
      <w:pPr>
        <w:ind w:left="6829" w:hanging="180"/>
      </w:pPr>
    </w:lvl>
  </w:abstractNum>
  <w:abstractNum w:abstractNumId="13">
    <w:nsid w:val="2316443E"/>
    <w:multiLevelType w:val="hybridMultilevel"/>
    <w:tmpl w:val="796805DC"/>
    <w:lvl w:ilvl="0" w:tplc="421C797E">
      <w:start w:val="1"/>
      <w:numFmt w:val="decimal"/>
      <w:lvlText w:val="%1."/>
      <w:lvlJc w:val="left"/>
      <w:pPr>
        <w:ind w:left="720" w:hanging="360"/>
      </w:pPr>
    </w:lvl>
    <w:lvl w:ilvl="1" w:tplc="4FE4496A" w:tentative="1">
      <w:start w:val="1"/>
      <w:numFmt w:val="lowerLetter"/>
      <w:lvlText w:val="%2."/>
      <w:lvlJc w:val="left"/>
      <w:pPr>
        <w:ind w:left="1440" w:hanging="360"/>
      </w:pPr>
    </w:lvl>
    <w:lvl w:ilvl="2" w:tplc="D310A288" w:tentative="1">
      <w:start w:val="1"/>
      <w:numFmt w:val="lowerRoman"/>
      <w:lvlText w:val="%3."/>
      <w:lvlJc w:val="right"/>
      <w:pPr>
        <w:ind w:left="2160" w:hanging="180"/>
      </w:pPr>
    </w:lvl>
    <w:lvl w:ilvl="3" w:tplc="B0F08EC4" w:tentative="1">
      <w:start w:val="1"/>
      <w:numFmt w:val="decimal"/>
      <w:lvlText w:val="%4."/>
      <w:lvlJc w:val="left"/>
      <w:pPr>
        <w:ind w:left="2880" w:hanging="360"/>
      </w:pPr>
    </w:lvl>
    <w:lvl w:ilvl="4" w:tplc="7E16A1BE" w:tentative="1">
      <w:start w:val="1"/>
      <w:numFmt w:val="lowerLetter"/>
      <w:lvlText w:val="%5."/>
      <w:lvlJc w:val="left"/>
      <w:pPr>
        <w:ind w:left="3600" w:hanging="360"/>
      </w:pPr>
    </w:lvl>
    <w:lvl w:ilvl="5" w:tplc="7E923A1C" w:tentative="1">
      <w:start w:val="1"/>
      <w:numFmt w:val="lowerRoman"/>
      <w:lvlText w:val="%6."/>
      <w:lvlJc w:val="right"/>
      <w:pPr>
        <w:ind w:left="4320" w:hanging="180"/>
      </w:pPr>
    </w:lvl>
    <w:lvl w:ilvl="6" w:tplc="C484ACAC" w:tentative="1">
      <w:start w:val="1"/>
      <w:numFmt w:val="decimal"/>
      <w:lvlText w:val="%7."/>
      <w:lvlJc w:val="left"/>
      <w:pPr>
        <w:ind w:left="5040" w:hanging="360"/>
      </w:pPr>
    </w:lvl>
    <w:lvl w:ilvl="7" w:tplc="DFD6C142" w:tentative="1">
      <w:start w:val="1"/>
      <w:numFmt w:val="lowerLetter"/>
      <w:lvlText w:val="%8."/>
      <w:lvlJc w:val="left"/>
      <w:pPr>
        <w:ind w:left="5760" w:hanging="360"/>
      </w:pPr>
    </w:lvl>
    <w:lvl w:ilvl="8" w:tplc="AF82B6DC" w:tentative="1">
      <w:start w:val="1"/>
      <w:numFmt w:val="lowerRoman"/>
      <w:lvlText w:val="%9."/>
      <w:lvlJc w:val="right"/>
      <w:pPr>
        <w:ind w:left="6480" w:hanging="180"/>
      </w:pPr>
    </w:lvl>
  </w:abstractNum>
  <w:abstractNum w:abstractNumId="14">
    <w:nsid w:val="291B1E79"/>
    <w:multiLevelType w:val="hybridMultilevel"/>
    <w:tmpl w:val="797020EE"/>
    <w:lvl w:ilvl="0" w:tplc="BC56A04A">
      <w:start w:val="1"/>
      <w:numFmt w:val="bullet"/>
      <w:pStyle w:val="S0"/>
      <w:lvlText w:val=""/>
      <w:lvlJc w:val="left"/>
      <w:pPr>
        <w:ind w:left="1259" w:hanging="360"/>
      </w:pPr>
      <w:rPr>
        <w:rFonts w:ascii="Symbol" w:hAnsi="Symbol" w:hint="default"/>
        <w:color w:val="auto"/>
      </w:rPr>
    </w:lvl>
    <w:lvl w:ilvl="1" w:tplc="04190019">
      <w:start w:val="1"/>
      <w:numFmt w:val="bullet"/>
      <w:lvlText w:val="o"/>
      <w:lvlJc w:val="left"/>
      <w:pPr>
        <w:ind w:left="1979" w:hanging="360"/>
      </w:pPr>
      <w:rPr>
        <w:rFonts w:ascii="Courier New" w:hAnsi="Courier New" w:cs="Courier New" w:hint="default"/>
      </w:rPr>
    </w:lvl>
    <w:lvl w:ilvl="2" w:tplc="0419001B" w:tentative="1">
      <w:start w:val="1"/>
      <w:numFmt w:val="bullet"/>
      <w:lvlText w:val=""/>
      <w:lvlJc w:val="left"/>
      <w:pPr>
        <w:ind w:left="2699" w:hanging="360"/>
      </w:pPr>
      <w:rPr>
        <w:rFonts w:ascii="Wingdings" w:hAnsi="Wingdings" w:hint="default"/>
      </w:rPr>
    </w:lvl>
    <w:lvl w:ilvl="3" w:tplc="0419000F" w:tentative="1">
      <w:start w:val="1"/>
      <w:numFmt w:val="bullet"/>
      <w:lvlText w:val=""/>
      <w:lvlJc w:val="left"/>
      <w:pPr>
        <w:ind w:left="3419" w:hanging="360"/>
      </w:pPr>
      <w:rPr>
        <w:rFonts w:ascii="Symbol" w:hAnsi="Symbol" w:hint="default"/>
      </w:rPr>
    </w:lvl>
    <w:lvl w:ilvl="4" w:tplc="04190019" w:tentative="1">
      <w:start w:val="1"/>
      <w:numFmt w:val="bullet"/>
      <w:lvlText w:val="o"/>
      <w:lvlJc w:val="left"/>
      <w:pPr>
        <w:ind w:left="4139" w:hanging="360"/>
      </w:pPr>
      <w:rPr>
        <w:rFonts w:ascii="Courier New" w:hAnsi="Courier New" w:cs="Courier New" w:hint="default"/>
      </w:rPr>
    </w:lvl>
    <w:lvl w:ilvl="5" w:tplc="0419001B" w:tentative="1">
      <w:start w:val="1"/>
      <w:numFmt w:val="bullet"/>
      <w:lvlText w:val=""/>
      <w:lvlJc w:val="left"/>
      <w:pPr>
        <w:ind w:left="4859" w:hanging="360"/>
      </w:pPr>
      <w:rPr>
        <w:rFonts w:ascii="Wingdings" w:hAnsi="Wingdings" w:hint="default"/>
      </w:rPr>
    </w:lvl>
    <w:lvl w:ilvl="6" w:tplc="0419000F" w:tentative="1">
      <w:start w:val="1"/>
      <w:numFmt w:val="bullet"/>
      <w:lvlText w:val=""/>
      <w:lvlJc w:val="left"/>
      <w:pPr>
        <w:ind w:left="5579" w:hanging="360"/>
      </w:pPr>
      <w:rPr>
        <w:rFonts w:ascii="Symbol" w:hAnsi="Symbol" w:hint="default"/>
      </w:rPr>
    </w:lvl>
    <w:lvl w:ilvl="7" w:tplc="04190019" w:tentative="1">
      <w:start w:val="1"/>
      <w:numFmt w:val="bullet"/>
      <w:lvlText w:val="o"/>
      <w:lvlJc w:val="left"/>
      <w:pPr>
        <w:ind w:left="6299" w:hanging="360"/>
      </w:pPr>
      <w:rPr>
        <w:rFonts w:ascii="Courier New" w:hAnsi="Courier New" w:cs="Courier New" w:hint="default"/>
      </w:rPr>
    </w:lvl>
    <w:lvl w:ilvl="8" w:tplc="0419001B" w:tentative="1">
      <w:start w:val="1"/>
      <w:numFmt w:val="bullet"/>
      <w:lvlText w:val=""/>
      <w:lvlJc w:val="left"/>
      <w:pPr>
        <w:ind w:left="7019" w:hanging="360"/>
      </w:pPr>
      <w:rPr>
        <w:rFonts w:ascii="Wingdings" w:hAnsi="Wingdings" w:hint="default"/>
      </w:rPr>
    </w:lvl>
  </w:abstractNum>
  <w:abstractNum w:abstractNumId="15">
    <w:nsid w:val="2C4B7D4C"/>
    <w:multiLevelType w:val="hybridMultilevel"/>
    <w:tmpl w:val="2E12D326"/>
    <w:lvl w:ilvl="0" w:tplc="C9986A8E">
      <w:start w:val="1"/>
      <w:numFmt w:val="decimal"/>
      <w:lvlText w:val="%1."/>
      <w:lvlJc w:val="left"/>
      <w:pPr>
        <w:ind w:left="1212" w:hanging="360"/>
      </w:pPr>
    </w:lvl>
    <w:lvl w:ilvl="1" w:tplc="5C62790E" w:tentative="1">
      <w:start w:val="1"/>
      <w:numFmt w:val="lowerLetter"/>
      <w:lvlText w:val="%2."/>
      <w:lvlJc w:val="left"/>
      <w:pPr>
        <w:ind w:left="2007" w:hanging="360"/>
      </w:pPr>
    </w:lvl>
    <w:lvl w:ilvl="2" w:tplc="7772B62E" w:tentative="1">
      <w:start w:val="1"/>
      <w:numFmt w:val="lowerRoman"/>
      <w:lvlText w:val="%3."/>
      <w:lvlJc w:val="right"/>
      <w:pPr>
        <w:ind w:left="2727" w:hanging="180"/>
      </w:pPr>
    </w:lvl>
    <w:lvl w:ilvl="3" w:tplc="7EA40256" w:tentative="1">
      <w:start w:val="1"/>
      <w:numFmt w:val="decimal"/>
      <w:lvlText w:val="%4."/>
      <w:lvlJc w:val="left"/>
      <w:pPr>
        <w:ind w:left="3447" w:hanging="360"/>
      </w:pPr>
    </w:lvl>
    <w:lvl w:ilvl="4" w:tplc="F6D03AFE" w:tentative="1">
      <w:start w:val="1"/>
      <w:numFmt w:val="lowerLetter"/>
      <w:lvlText w:val="%5."/>
      <w:lvlJc w:val="left"/>
      <w:pPr>
        <w:ind w:left="4167" w:hanging="360"/>
      </w:pPr>
    </w:lvl>
    <w:lvl w:ilvl="5" w:tplc="A0DA3834" w:tentative="1">
      <w:start w:val="1"/>
      <w:numFmt w:val="lowerRoman"/>
      <w:lvlText w:val="%6."/>
      <w:lvlJc w:val="right"/>
      <w:pPr>
        <w:ind w:left="4887" w:hanging="180"/>
      </w:pPr>
    </w:lvl>
    <w:lvl w:ilvl="6" w:tplc="97D42512" w:tentative="1">
      <w:start w:val="1"/>
      <w:numFmt w:val="decimal"/>
      <w:lvlText w:val="%7."/>
      <w:lvlJc w:val="left"/>
      <w:pPr>
        <w:ind w:left="5607" w:hanging="360"/>
      </w:pPr>
    </w:lvl>
    <w:lvl w:ilvl="7" w:tplc="9F2CDEF2" w:tentative="1">
      <w:start w:val="1"/>
      <w:numFmt w:val="lowerLetter"/>
      <w:lvlText w:val="%8."/>
      <w:lvlJc w:val="left"/>
      <w:pPr>
        <w:ind w:left="6327" w:hanging="360"/>
      </w:pPr>
    </w:lvl>
    <w:lvl w:ilvl="8" w:tplc="935003A2" w:tentative="1">
      <w:start w:val="1"/>
      <w:numFmt w:val="lowerRoman"/>
      <w:lvlText w:val="%9."/>
      <w:lvlJc w:val="right"/>
      <w:pPr>
        <w:ind w:left="7047" w:hanging="180"/>
      </w:pPr>
    </w:lvl>
  </w:abstractNum>
  <w:abstractNum w:abstractNumId="16">
    <w:nsid w:val="2C557F61"/>
    <w:multiLevelType w:val="hybridMultilevel"/>
    <w:tmpl w:val="6764E6CE"/>
    <w:lvl w:ilvl="0" w:tplc="0419000F">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A60854"/>
    <w:multiLevelType w:val="hybridMultilevel"/>
    <w:tmpl w:val="70C0E428"/>
    <w:lvl w:ilvl="0" w:tplc="2BDA94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B64368"/>
    <w:multiLevelType w:val="hybridMultilevel"/>
    <w:tmpl w:val="3CAC1E08"/>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
    <w:nsid w:val="31B81626"/>
    <w:multiLevelType w:val="hybridMultilevel"/>
    <w:tmpl w:val="03064B50"/>
    <w:lvl w:ilvl="0" w:tplc="1EE6AABA">
      <w:start w:val="1"/>
      <w:numFmt w:val="decimal"/>
      <w:lvlText w:val="%1."/>
      <w:lvlJc w:val="left"/>
      <w:pPr>
        <w:tabs>
          <w:tab w:val="num" w:pos="840"/>
        </w:tabs>
        <w:ind w:left="840" w:hanging="360"/>
      </w:pPr>
      <w:rPr>
        <w:rFonts w:hint="default"/>
      </w:rPr>
    </w:lvl>
    <w:lvl w:ilvl="1" w:tplc="04190003">
      <w:start w:val="1"/>
      <w:numFmt w:val="bullet"/>
      <w:lvlText w:val="-"/>
      <w:lvlJc w:val="left"/>
      <w:pPr>
        <w:tabs>
          <w:tab w:val="num" w:pos="1560"/>
        </w:tabs>
        <w:ind w:left="1560" w:hanging="360"/>
      </w:pPr>
      <w:rPr>
        <w:rFonts w:ascii="Times New Roman" w:eastAsia="Times New Roman" w:hAnsi="Times New Roman" w:cs="Times New Roman" w:hint="default"/>
      </w:rPr>
    </w:lvl>
    <w:lvl w:ilvl="2" w:tplc="04190005" w:tentative="1">
      <w:start w:val="1"/>
      <w:numFmt w:val="lowerRoman"/>
      <w:lvlText w:val="%3."/>
      <w:lvlJc w:val="right"/>
      <w:pPr>
        <w:tabs>
          <w:tab w:val="num" w:pos="2280"/>
        </w:tabs>
        <w:ind w:left="2280" w:hanging="180"/>
      </w:pPr>
    </w:lvl>
    <w:lvl w:ilvl="3" w:tplc="04190001" w:tentative="1">
      <w:start w:val="1"/>
      <w:numFmt w:val="decimal"/>
      <w:lvlText w:val="%4."/>
      <w:lvlJc w:val="left"/>
      <w:pPr>
        <w:tabs>
          <w:tab w:val="num" w:pos="3000"/>
        </w:tabs>
        <w:ind w:left="3000" w:hanging="360"/>
      </w:pPr>
    </w:lvl>
    <w:lvl w:ilvl="4" w:tplc="04190003" w:tentative="1">
      <w:start w:val="1"/>
      <w:numFmt w:val="lowerLetter"/>
      <w:lvlText w:val="%5."/>
      <w:lvlJc w:val="left"/>
      <w:pPr>
        <w:tabs>
          <w:tab w:val="num" w:pos="3720"/>
        </w:tabs>
        <w:ind w:left="3720" w:hanging="360"/>
      </w:pPr>
    </w:lvl>
    <w:lvl w:ilvl="5" w:tplc="04190005" w:tentative="1">
      <w:start w:val="1"/>
      <w:numFmt w:val="lowerRoman"/>
      <w:lvlText w:val="%6."/>
      <w:lvlJc w:val="right"/>
      <w:pPr>
        <w:tabs>
          <w:tab w:val="num" w:pos="4440"/>
        </w:tabs>
        <w:ind w:left="4440" w:hanging="180"/>
      </w:pPr>
    </w:lvl>
    <w:lvl w:ilvl="6" w:tplc="04190001" w:tentative="1">
      <w:start w:val="1"/>
      <w:numFmt w:val="decimal"/>
      <w:lvlText w:val="%7."/>
      <w:lvlJc w:val="left"/>
      <w:pPr>
        <w:tabs>
          <w:tab w:val="num" w:pos="5160"/>
        </w:tabs>
        <w:ind w:left="5160" w:hanging="360"/>
      </w:pPr>
    </w:lvl>
    <w:lvl w:ilvl="7" w:tplc="04190003" w:tentative="1">
      <w:start w:val="1"/>
      <w:numFmt w:val="lowerLetter"/>
      <w:lvlText w:val="%8."/>
      <w:lvlJc w:val="left"/>
      <w:pPr>
        <w:tabs>
          <w:tab w:val="num" w:pos="5880"/>
        </w:tabs>
        <w:ind w:left="5880" w:hanging="360"/>
      </w:pPr>
    </w:lvl>
    <w:lvl w:ilvl="8" w:tplc="04190005" w:tentative="1">
      <w:start w:val="1"/>
      <w:numFmt w:val="lowerRoman"/>
      <w:lvlText w:val="%9."/>
      <w:lvlJc w:val="right"/>
      <w:pPr>
        <w:tabs>
          <w:tab w:val="num" w:pos="6600"/>
        </w:tabs>
        <w:ind w:left="6600" w:hanging="180"/>
      </w:pPr>
    </w:lvl>
  </w:abstractNum>
  <w:abstractNum w:abstractNumId="20">
    <w:nsid w:val="358E3DF8"/>
    <w:multiLevelType w:val="hybridMultilevel"/>
    <w:tmpl w:val="4970D804"/>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1C15A2"/>
    <w:multiLevelType w:val="hybridMultilevel"/>
    <w:tmpl w:val="027CB456"/>
    <w:lvl w:ilvl="0" w:tplc="ACF025CE">
      <w:start w:val="1"/>
      <w:numFmt w:val="decimal"/>
      <w:lvlText w:val="%1."/>
      <w:lvlJc w:val="left"/>
      <w:pPr>
        <w:tabs>
          <w:tab w:val="num" w:pos="750"/>
        </w:tabs>
        <w:ind w:left="750" w:hanging="390"/>
      </w:pPr>
      <w:rPr>
        <w:rFonts w:hint="default"/>
      </w:rPr>
    </w:lvl>
    <w:lvl w:ilvl="1" w:tplc="A8961BF0" w:tentative="1">
      <w:start w:val="1"/>
      <w:numFmt w:val="lowerLetter"/>
      <w:lvlText w:val="%2."/>
      <w:lvlJc w:val="left"/>
      <w:pPr>
        <w:tabs>
          <w:tab w:val="num" w:pos="1440"/>
        </w:tabs>
        <w:ind w:left="1440" w:hanging="360"/>
      </w:pPr>
    </w:lvl>
    <w:lvl w:ilvl="2" w:tplc="4FD0693C" w:tentative="1">
      <w:start w:val="1"/>
      <w:numFmt w:val="lowerRoman"/>
      <w:lvlText w:val="%3."/>
      <w:lvlJc w:val="right"/>
      <w:pPr>
        <w:tabs>
          <w:tab w:val="num" w:pos="2160"/>
        </w:tabs>
        <w:ind w:left="2160" w:hanging="180"/>
      </w:pPr>
    </w:lvl>
    <w:lvl w:ilvl="3" w:tplc="C0088A52" w:tentative="1">
      <w:start w:val="1"/>
      <w:numFmt w:val="decimal"/>
      <w:lvlText w:val="%4."/>
      <w:lvlJc w:val="left"/>
      <w:pPr>
        <w:tabs>
          <w:tab w:val="num" w:pos="2880"/>
        </w:tabs>
        <w:ind w:left="2880" w:hanging="360"/>
      </w:pPr>
    </w:lvl>
    <w:lvl w:ilvl="4" w:tplc="CCD0DF70" w:tentative="1">
      <w:start w:val="1"/>
      <w:numFmt w:val="lowerLetter"/>
      <w:lvlText w:val="%5."/>
      <w:lvlJc w:val="left"/>
      <w:pPr>
        <w:tabs>
          <w:tab w:val="num" w:pos="3600"/>
        </w:tabs>
        <w:ind w:left="3600" w:hanging="360"/>
      </w:pPr>
    </w:lvl>
    <w:lvl w:ilvl="5" w:tplc="78523D7C" w:tentative="1">
      <w:start w:val="1"/>
      <w:numFmt w:val="lowerRoman"/>
      <w:lvlText w:val="%6."/>
      <w:lvlJc w:val="right"/>
      <w:pPr>
        <w:tabs>
          <w:tab w:val="num" w:pos="4320"/>
        </w:tabs>
        <w:ind w:left="4320" w:hanging="180"/>
      </w:pPr>
    </w:lvl>
    <w:lvl w:ilvl="6" w:tplc="17F0A0B4" w:tentative="1">
      <w:start w:val="1"/>
      <w:numFmt w:val="decimal"/>
      <w:lvlText w:val="%7."/>
      <w:lvlJc w:val="left"/>
      <w:pPr>
        <w:tabs>
          <w:tab w:val="num" w:pos="5040"/>
        </w:tabs>
        <w:ind w:left="5040" w:hanging="360"/>
      </w:pPr>
    </w:lvl>
    <w:lvl w:ilvl="7" w:tplc="94D8AA72" w:tentative="1">
      <w:start w:val="1"/>
      <w:numFmt w:val="lowerLetter"/>
      <w:lvlText w:val="%8."/>
      <w:lvlJc w:val="left"/>
      <w:pPr>
        <w:tabs>
          <w:tab w:val="num" w:pos="5760"/>
        </w:tabs>
        <w:ind w:left="5760" w:hanging="360"/>
      </w:pPr>
    </w:lvl>
    <w:lvl w:ilvl="8" w:tplc="7F7AF734" w:tentative="1">
      <w:start w:val="1"/>
      <w:numFmt w:val="lowerRoman"/>
      <w:lvlText w:val="%9."/>
      <w:lvlJc w:val="right"/>
      <w:pPr>
        <w:tabs>
          <w:tab w:val="num" w:pos="6480"/>
        </w:tabs>
        <w:ind w:left="6480" w:hanging="180"/>
      </w:p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B3716A"/>
    <w:multiLevelType w:val="hybridMultilevel"/>
    <w:tmpl w:val="864EC7C8"/>
    <w:lvl w:ilvl="0" w:tplc="B15E1326">
      <w:start w:val="1"/>
      <w:numFmt w:val="bullet"/>
      <w:lvlText w:val=""/>
      <w:lvlJc w:val="left"/>
      <w:pPr>
        <w:ind w:left="1287" w:hanging="360"/>
      </w:pPr>
      <w:rPr>
        <w:rFonts w:ascii="Symbol" w:hAnsi="Symbol" w:hint="default"/>
      </w:rPr>
    </w:lvl>
    <w:lvl w:ilvl="1" w:tplc="8A1E2696"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nsid w:val="3E1F7D3E"/>
    <w:multiLevelType w:val="hybridMultilevel"/>
    <w:tmpl w:val="59E86EA8"/>
    <w:lvl w:ilvl="0" w:tplc="86B09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72036D"/>
    <w:multiLevelType w:val="hybridMultilevel"/>
    <w:tmpl w:val="334A2B5C"/>
    <w:lvl w:ilvl="0" w:tplc="53E4BDE0">
      <w:start w:val="1"/>
      <w:numFmt w:val="decimal"/>
      <w:lvlText w:val="%1."/>
      <w:lvlJc w:val="left"/>
      <w:pPr>
        <w:tabs>
          <w:tab w:val="num" w:pos="720"/>
        </w:tabs>
        <w:ind w:left="720" w:hanging="360"/>
      </w:pPr>
      <w:rPr>
        <w:rFonts w:hint="default"/>
        <w:color w:val="00000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9643F15"/>
    <w:multiLevelType w:val="hybridMultilevel"/>
    <w:tmpl w:val="51220E92"/>
    <w:styleLink w:val="1ai"/>
    <w:lvl w:ilvl="0" w:tplc="3A486E2E">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72A40F7"/>
    <w:multiLevelType w:val="hybridMultilevel"/>
    <w:tmpl w:val="35988C8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F8700F3"/>
    <w:multiLevelType w:val="hybridMultilevel"/>
    <w:tmpl w:val="501EFC3C"/>
    <w:lvl w:ilvl="0" w:tplc="7408BC9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
    <w:nsid w:val="5FCC6965"/>
    <w:multiLevelType w:val="hybridMultilevel"/>
    <w:tmpl w:val="BF0A9BFA"/>
    <w:lvl w:ilvl="0" w:tplc="BC00EC1A">
      <w:start w:val="3"/>
      <w:numFmt w:val="decimal"/>
      <w:lvlText w:val="%1."/>
      <w:lvlJc w:val="left"/>
      <w:pPr>
        <w:ind w:left="900" w:hanging="360"/>
      </w:pPr>
      <w:rPr>
        <w:rFonts w:hint="default"/>
      </w:rPr>
    </w:lvl>
    <w:lvl w:ilvl="1" w:tplc="576414F6">
      <w:start w:val="1"/>
      <w:numFmt w:val="decimal"/>
      <w:lvlText w:val="%2)"/>
      <w:lvlJc w:val="left"/>
      <w:pPr>
        <w:ind w:left="1620" w:hanging="360"/>
      </w:pPr>
      <w:rPr>
        <w:rFonts w:hint="default"/>
      </w:rPr>
    </w:lvl>
    <w:lvl w:ilvl="2" w:tplc="9FBA1412" w:tentative="1">
      <w:start w:val="1"/>
      <w:numFmt w:val="lowerRoman"/>
      <w:lvlText w:val="%3."/>
      <w:lvlJc w:val="right"/>
      <w:pPr>
        <w:ind w:left="2340" w:hanging="180"/>
      </w:pPr>
    </w:lvl>
    <w:lvl w:ilvl="3" w:tplc="39C2168A" w:tentative="1">
      <w:start w:val="1"/>
      <w:numFmt w:val="decimal"/>
      <w:lvlText w:val="%4."/>
      <w:lvlJc w:val="left"/>
      <w:pPr>
        <w:ind w:left="3060" w:hanging="360"/>
      </w:pPr>
    </w:lvl>
    <w:lvl w:ilvl="4" w:tplc="0712AB92" w:tentative="1">
      <w:start w:val="1"/>
      <w:numFmt w:val="lowerLetter"/>
      <w:lvlText w:val="%5."/>
      <w:lvlJc w:val="left"/>
      <w:pPr>
        <w:ind w:left="3780" w:hanging="360"/>
      </w:pPr>
    </w:lvl>
    <w:lvl w:ilvl="5" w:tplc="A2702782" w:tentative="1">
      <w:start w:val="1"/>
      <w:numFmt w:val="lowerRoman"/>
      <w:lvlText w:val="%6."/>
      <w:lvlJc w:val="right"/>
      <w:pPr>
        <w:ind w:left="4500" w:hanging="180"/>
      </w:pPr>
    </w:lvl>
    <w:lvl w:ilvl="6" w:tplc="26BC6E8E" w:tentative="1">
      <w:start w:val="1"/>
      <w:numFmt w:val="decimal"/>
      <w:lvlText w:val="%7."/>
      <w:lvlJc w:val="left"/>
      <w:pPr>
        <w:ind w:left="5220" w:hanging="360"/>
      </w:pPr>
    </w:lvl>
    <w:lvl w:ilvl="7" w:tplc="96FCEE8E" w:tentative="1">
      <w:start w:val="1"/>
      <w:numFmt w:val="lowerLetter"/>
      <w:lvlText w:val="%8."/>
      <w:lvlJc w:val="left"/>
      <w:pPr>
        <w:ind w:left="5940" w:hanging="360"/>
      </w:pPr>
    </w:lvl>
    <w:lvl w:ilvl="8" w:tplc="54D047CC" w:tentative="1">
      <w:start w:val="1"/>
      <w:numFmt w:val="lowerRoman"/>
      <w:lvlText w:val="%9."/>
      <w:lvlJc w:val="right"/>
      <w:pPr>
        <w:ind w:left="6660" w:hanging="180"/>
      </w:pPr>
    </w:lvl>
  </w:abstractNum>
  <w:abstractNum w:abstractNumId="33">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4">
    <w:nsid w:val="60B70C80"/>
    <w:multiLevelType w:val="multilevel"/>
    <w:tmpl w:val="7A020D72"/>
    <w:lvl w:ilvl="0">
      <w:start w:val="6"/>
      <w:numFmt w:val="decimalZero"/>
      <w:lvlText w:val="%1."/>
      <w:lvlJc w:val="left"/>
      <w:pPr>
        <w:tabs>
          <w:tab w:val="num" w:pos="7425"/>
        </w:tabs>
        <w:ind w:left="7425" w:hanging="7425"/>
      </w:pPr>
      <w:rPr>
        <w:rFonts w:hint="default"/>
      </w:rPr>
    </w:lvl>
    <w:lvl w:ilvl="1">
      <w:start w:val="2"/>
      <w:numFmt w:val="decimalZero"/>
      <w:lvlText w:val="%1.%2."/>
      <w:lvlJc w:val="left"/>
      <w:pPr>
        <w:tabs>
          <w:tab w:val="num" w:pos="7710"/>
        </w:tabs>
        <w:ind w:left="7710" w:hanging="7425"/>
      </w:pPr>
      <w:rPr>
        <w:rFonts w:hint="default"/>
      </w:rPr>
    </w:lvl>
    <w:lvl w:ilvl="2">
      <w:start w:val="3"/>
      <w:numFmt w:val="decimalZero"/>
      <w:lvlText w:val="%1.%2.%3."/>
      <w:lvlJc w:val="left"/>
      <w:pPr>
        <w:tabs>
          <w:tab w:val="num" w:pos="7995"/>
        </w:tabs>
        <w:ind w:left="7995" w:hanging="7425"/>
      </w:pPr>
      <w:rPr>
        <w:rFonts w:hint="default"/>
      </w:rPr>
    </w:lvl>
    <w:lvl w:ilvl="3">
      <w:start w:val="1"/>
      <w:numFmt w:val="decimal"/>
      <w:lvlText w:val="%1.%2.%3.%4."/>
      <w:lvlJc w:val="left"/>
      <w:pPr>
        <w:tabs>
          <w:tab w:val="num" w:pos="8280"/>
        </w:tabs>
        <w:ind w:left="8280" w:hanging="7425"/>
      </w:pPr>
      <w:rPr>
        <w:rFonts w:hint="default"/>
      </w:rPr>
    </w:lvl>
    <w:lvl w:ilvl="4">
      <w:start w:val="1"/>
      <w:numFmt w:val="decimal"/>
      <w:lvlText w:val="%1.%2.%3.%4.%5."/>
      <w:lvlJc w:val="left"/>
      <w:pPr>
        <w:tabs>
          <w:tab w:val="num" w:pos="8565"/>
        </w:tabs>
        <w:ind w:left="8565" w:hanging="7425"/>
      </w:pPr>
      <w:rPr>
        <w:rFonts w:hint="default"/>
      </w:rPr>
    </w:lvl>
    <w:lvl w:ilvl="5">
      <w:start w:val="1"/>
      <w:numFmt w:val="decimal"/>
      <w:lvlText w:val="%1.%2.%3.%4.%5.%6."/>
      <w:lvlJc w:val="left"/>
      <w:pPr>
        <w:tabs>
          <w:tab w:val="num" w:pos="8850"/>
        </w:tabs>
        <w:ind w:left="8850" w:hanging="7425"/>
      </w:pPr>
      <w:rPr>
        <w:rFonts w:hint="default"/>
      </w:rPr>
    </w:lvl>
    <w:lvl w:ilvl="6">
      <w:start w:val="1"/>
      <w:numFmt w:val="decimal"/>
      <w:lvlText w:val="%1.%2.%3.%4.%5.%6.%7."/>
      <w:lvlJc w:val="left"/>
      <w:pPr>
        <w:tabs>
          <w:tab w:val="num" w:pos="9135"/>
        </w:tabs>
        <w:ind w:left="9135" w:hanging="7425"/>
      </w:pPr>
      <w:rPr>
        <w:rFonts w:hint="default"/>
      </w:rPr>
    </w:lvl>
    <w:lvl w:ilvl="7">
      <w:start w:val="1"/>
      <w:numFmt w:val="decimal"/>
      <w:lvlText w:val="%1.%2.%3.%4.%5.%6.%7.%8."/>
      <w:lvlJc w:val="left"/>
      <w:pPr>
        <w:tabs>
          <w:tab w:val="num" w:pos="9420"/>
        </w:tabs>
        <w:ind w:left="9420" w:hanging="7425"/>
      </w:pPr>
      <w:rPr>
        <w:rFonts w:hint="default"/>
      </w:rPr>
    </w:lvl>
    <w:lvl w:ilvl="8">
      <w:start w:val="1"/>
      <w:numFmt w:val="decimal"/>
      <w:lvlText w:val="%1.%2.%3.%4.%5.%6.%7.%8.%9."/>
      <w:lvlJc w:val="left"/>
      <w:pPr>
        <w:tabs>
          <w:tab w:val="num" w:pos="9705"/>
        </w:tabs>
        <w:ind w:left="9705" w:hanging="7425"/>
      </w:pPr>
      <w:rPr>
        <w:rFonts w:hint="default"/>
      </w:rPr>
    </w:lvl>
  </w:abstractNum>
  <w:abstractNum w:abstractNumId="35">
    <w:nsid w:val="62773C23"/>
    <w:multiLevelType w:val="hybridMultilevel"/>
    <w:tmpl w:val="D61A3FE4"/>
    <w:lvl w:ilvl="0" w:tplc="DEF26796">
      <w:start w:val="1"/>
      <w:numFmt w:val="decimal"/>
      <w:lvlText w:val="%1."/>
      <w:lvlJc w:val="left"/>
      <w:pPr>
        <w:ind w:left="1069" w:hanging="360"/>
      </w:pPr>
      <w:rPr>
        <w:rFonts w:hint="default"/>
      </w:rPr>
    </w:lvl>
    <w:lvl w:ilvl="1" w:tplc="563EFDF0" w:tentative="1">
      <w:start w:val="1"/>
      <w:numFmt w:val="lowerLetter"/>
      <w:lvlText w:val="%2."/>
      <w:lvlJc w:val="left"/>
      <w:pPr>
        <w:ind w:left="1789" w:hanging="360"/>
      </w:pPr>
    </w:lvl>
    <w:lvl w:ilvl="2" w:tplc="943A198C" w:tentative="1">
      <w:start w:val="1"/>
      <w:numFmt w:val="lowerRoman"/>
      <w:lvlText w:val="%3."/>
      <w:lvlJc w:val="right"/>
      <w:pPr>
        <w:ind w:left="2509" w:hanging="180"/>
      </w:pPr>
    </w:lvl>
    <w:lvl w:ilvl="3" w:tplc="5FB645EE" w:tentative="1">
      <w:start w:val="1"/>
      <w:numFmt w:val="decimal"/>
      <w:lvlText w:val="%4."/>
      <w:lvlJc w:val="left"/>
      <w:pPr>
        <w:ind w:left="3229" w:hanging="360"/>
      </w:pPr>
    </w:lvl>
    <w:lvl w:ilvl="4" w:tplc="1932DB7E" w:tentative="1">
      <w:start w:val="1"/>
      <w:numFmt w:val="lowerLetter"/>
      <w:lvlText w:val="%5."/>
      <w:lvlJc w:val="left"/>
      <w:pPr>
        <w:ind w:left="3949" w:hanging="360"/>
      </w:pPr>
    </w:lvl>
    <w:lvl w:ilvl="5" w:tplc="0EB6CE0C" w:tentative="1">
      <w:start w:val="1"/>
      <w:numFmt w:val="lowerRoman"/>
      <w:lvlText w:val="%6."/>
      <w:lvlJc w:val="right"/>
      <w:pPr>
        <w:ind w:left="4669" w:hanging="180"/>
      </w:pPr>
    </w:lvl>
    <w:lvl w:ilvl="6" w:tplc="2070B774" w:tentative="1">
      <w:start w:val="1"/>
      <w:numFmt w:val="decimal"/>
      <w:lvlText w:val="%7."/>
      <w:lvlJc w:val="left"/>
      <w:pPr>
        <w:ind w:left="5389" w:hanging="360"/>
      </w:pPr>
    </w:lvl>
    <w:lvl w:ilvl="7" w:tplc="66B8FEA8" w:tentative="1">
      <w:start w:val="1"/>
      <w:numFmt w:val="lowerLetter"/>
      <w:lvlText w:val="%8."/>
      <w:lvlJc w:val="left"/>
      <w:pPr>
        <w:ind w:left="6109" w:hanging="360"/>
      </w:pPr>
    </w:lvl>
    <w:lvl w:ilvl="8" w:tplc="35DEF26C" w:tentative="1">
      <w:start w:val="1"/>
      <w:numFmt w:val="lowerRoman"/>
      <w:lvlText w:val="%9."/>
      <w:lvlJc w:val="right"/>
      <w:pPr>
        <w:ind w:left="6829" w:hanging="180"/>
      </w:pPr>
    </w:lvl>
  </w:abstractNum>
  <w:abstractNum w:abstractNumId="36">
    <w:nsid w:val="636D237D"/>
    <w:multiLevelType w:val="multilevel"/>
    <w:tmpl w:val="CA04B92C"/>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7">
    <w:nsid w:val="64847089"/>
    <w:multiLevelType w:val="hybridMultilevel"/>
    <w:tmpl w:val="719865FC"/>
    <w:lvl w:ilvl="0" w:tplc="5DB2EE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831100"/>
    <w:multiLevelType w:val="hybridMultilevel"/>
    <w:tmpl w:val="A664BADA"/>
    <w:lvl w:ilvl="0" w:tplc="9BF6D20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7B623AE6"/>
    <w:multiLevelType w:val="hybridMultilevel"/>
    <w:tmpl w:val="B63C93EE"/>
    <w:lvl w:ilvl="0" w:tplc="3586D500">
      <w:start w:val="1"/>
      <w:numFmt w:val="bullet"/>
      <w:lvlText w:val=""/>
      <w:lvlJc w:val="left"/>
      <w:pPr>
        <w:ind w:left="1287" w:hanging="360"/>
      </w:pPr>
      <w:rPr>
        <w:rFonts w:ascii="Symbol" w:hAnsi="Symbol" w:hint="default"/>
        <w:color w:val="auto"/>
      </w:rPr>
    </w:lvl>
    <w:lvl w:ilvl="1" w:tplc="0C98A18E" w:tentative="1">
      <w:start w:val="1"/>
      <w:numFmt w:val="bullet"/>
      <w:lvlText w:val="o"/>
      <w:lvlJc w:val="left"/>
      <w:pPr>
        <w:ind w:left="2007" w:hanging="360"/>
      </w:pPr>
      <w:rPr>
        <w:rFonts w:ascii="Courier New" w:hAnsi="Courier New" w:cs="Courier New" w:hint="default"/>
      </w:rPr>
    </w:lvl>
    <w:lvl w:ilvl="2" w:tplc="63BC7BB2" w:tentative="1">
      <w:start w:val="1"/>
      <w:numFmt w:val="bullet"/>
      <w:lvlText w:val=""/>
      <w:lvlJc w:val="left"/>
      <w:pPr>
        <w:ind w:left="2727" w:hanging="360"/>
      </w:pPr>
      <w:rPr>
        <w:rFonts w:ascii="Wingdings" w:hAnsi="Wingdings" w:hint="default"/>
      </w:rPr>
    </w:lvl>
    <w:lvl w:ilvl="3" w:tplc="B6D6BECA" w:tentative="1">
      <w:start w:val="1"/>
      <w:numFmt w:val="bullet"/>
      <w:lvlText w:val=""/>
      <w:lvlJc w:val="left"/>
      <w:pPr>
        <w:ind w:left="3447" w:hanging="360"/>
      </w:pPr>
      <w:rPr>
        <w:rFonts w:ascii="Symbol" w:hAnsi="Symbol" w:hint="default"/>
      </w:rPr>
    </w:lvl>
    <w:lvl w:ilvl="4" w:tplc="C5B2B6A2" w:tentative="1">
      <w:start w:val="1"/>
      <w:numFmt w:val="bullet"/>
      <w:lvlText w:val="o"/>
      <w:lvlJc w:val="left"/>
      <w:pPr>
        <w:ind w:left="4167" w:hanging="360"/>
      </w:pPr>
      <w:rPr>
        <w:rFonts w:ascii="Courier New" w:hAnsi="Courier New" w:cs="Courier New" w:hint="default"/>
      </w:rPr>
    </w:lvl>
    <w:lvl w:ilvl="5" w:tplc="001A453E" w:tentative="1">
      <w:start w:val="1"/>
      <w:numFmt w:val="bullet"/>
      <w:lvlText w:val=""/>
      <w:lvlJc w:val="left"/>
      <w:pPr>
        <w:ind w:left="4887" w:hanging="360"/>
      </w:pPr>
      <w:rPr>
        <w:rFonts w:ascii="Wingdings" w:hAnsi="Wingdings" w:hint="default"/>
      </w:rPr>
    </w:lvl>
    <w:lvl w:ilvl="6" w:tplc="D1F2C91E" w:tentative="1">
      <w:start w:val="1"/>
      <w:numFmt w:val="bullet"/>
      <w:lvlText w:val=""/>
      <w:lvlJc w:val="left"/>
      <w:pPr>
        <w:ind w:left="5607" w:hanging="360"/>
      </w:pPr>
      <w:rPr>
        <w:rFonts w:ascii="Symbol" w:hAnsi="Symbol" w:hint="default"/>
      </w:rPr>
    </w:lvl>
    <w:lvl w:ilvl="7" w:tplc="3D8CACD8" w:tentative="1">
      <w:start w:val="1"/>
      <w:numFmt w:val="bullet"/>
      <w:lvlText w:val="o"/>
      <w:lvlJc w:val="left"/>
      <w:pPr>
        <w:ind w:left="6327" w:hanging="360"/>
      </w:pPr>
      <w:rPr>
        <w:rFonts w:ascii="Courier New" w:hAnsi="Courier New" w:cs="Courier New" w:hint="default"/>
      </w:rPr>
    </w:lvl>
    <w:lvl w:ilvl="8" w:tplc="4F084BD6" w:tentative="1">
      <w:start w:val="1"/>
      <w:numFmt w:val="bullet"/>
      <w:lvlText w:val=""/>
      <w:lvlJc w:val="left"/>
      <w:pPr>
        <w:ind w:left="7047" w:hanging="360"/>
      </w:pPr>
      <w:rPr>
        <w:rFonts w:ascii="Wingdings" w:hAnsi="Wingdings" w:hint="default"/>
      </w:rPr>
    </w:lvl>
  </w:abstractNum>
  <w:num w:numId="1">
    <w:abstractNumId w:val="19"/>
  </w:num>
  <w:num w:numId="2">
    <w:abstractNumId w:val="34"/>
  </w:num>
  <w:num w:numId="3">
    <w:abstractNumId w:val="9"/>
  </w:num>
  <w:num w:numId="4">
    <w:abstractNumId w:val="11"/>
  </w:num>
  <w:num w:numId="5">
    <w:abstractNumId w:val="25"/>
  </w:num>
  <w:num w:numId="6">
    <w:abstractNumId w:val="37"/>
  </w:num>
  <w:num w:numId="7">
    <w:abstractNumId w:val="3"/>
  </w:num>
  <w:num w:numId="8">
    <w:abstractNumId w:val="21"/>
  </w:num>
  <w:num w:numId="9">
    <w:abstractNumId w:val="10"/>
  </w:num>
  <w:num w:numId="10">
    <w:abstractNumId w:val="16"/>
  </w:num>
  <w:num w:numId="11">
    <w:abstractNumId w:val="28"/>
  </w:num>
  <w:num w:numId="12">
    <w:abstractNumId w:val="39"/>
  </w:num>
  <w:num w:numId="13">
    <w:abstractNumId w:val="36"/>
  </w:num>
  <w:num w:numId="14">
    <w:abstractNumId w:val="0"/>
  </w:num>
  <w:num w:numId="15">
    <w:abstractNumId w:val="4"/>
  </w:num>
  <w:num w:numId="16">
    <w:abstractNumId w:val="27"/>
  </w:num>
  <w:num w:numId="17">
    <w:abstractNumId w:val="26"/>
  </w:num>
  <w:num w:numId="18">
    <w:abstractNumId w:val="22"/>
  </w:num>
  <w:num w:numId="19">
    <w:abstractNumId w:val="6"/>
  </w:num>
  <w:num w:numId="20">
    <w:abstractNumId w:val="30"/>
  </w:num>
  <w:num w:numId="21">
    <w:abstractNumId w:val="15"/>
  </w:num>
  <w:num w:numId="22">
    <w:abstractNumId w:val="13"/>
  </w:num>
  <w:num w:numId="23">
    <w:abstractNumId w:val="14"/>
  </w:num>
  <w:num w:numId="24">
    <w:abstractNumId w:val="33"/>
    <w:lvlOverride w:ilvl="0">
      <w:startOverride w:val="1"/>
    </w:lvlOverride>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24"/>
  </w:num>
  <w:num w:numId="30">
    <w:abstractNumId w:val="32"/>
  </w:num>
  <w:num w:numId="31">
    <w:abstractNumId w:val="40"/>
  </w:num>
  <w:num w:numId="32">
    <w:abstractNumId w:val="1"/>
  </w:num>
  <w:num w:numId="33">
    <w:abstractNumId w:val="12"/>
  </w:num>
  <w:num w:numId="34">
    <w:abstractNumId w:val="35"/>
  </w:num>
  <w:num w:numId="35">
    <w:abstractNumId w:val="38"/>
  </w:num>
  <w:num w:numId="36">
    <w:abstractNumId w:val="42"/>
  </w:num>
  <w:num w:numId="37">
    <w:abstractNumId w:val="23"/>
  </w:num>
  <w:num w:numId="38">
    <w:abstractNumId w:val="2"/>
  </w:num>
  <w:num w:numId="39">
    <w:abstractNumId w:val="8"/>
  </w:num>
  <w:num w:numId="40">
    <w:abstractNumId w:val="2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num>
  <w:num w:numId="44">
    <w:abstractNumId w:val="1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rsids>
    <w:rsidRoot w:val="00304305"/>
    <w:rsid w:val="00014A38"/>
    <w:rsid w:val="00023ACC"/>
    <w:rsid w:val="00064325"/>
    <w:rsid w:val="00076B25"/>
    <w:rsid w:val="000862B0"/>
    <w:rsid w:val="00086395"/>
    <w:rsid w:val="000A23A8"/>
    <w:rsid w:val="000C3F2B"/>
    <w:rsid w:val="000E3D1E"/>
    <w:rsid w:val="000E51C9"/>
    <w:rsid w:val="000E60F2"/>
    <w:rsid w:val="000E612E"/>
    <w:rsid w:val="00100371"/>
    <w:rsid w:val="00101ACE"/>
    <w:rsid w:val="001119E4"/>
    <w:rsid w:val="0012521F"/>
    <w:rsid w:val="0018157C"/>
    <w:rsid w:val="001872AE"/>
    <w:rsid w:val="001A0027"/>
    <w:rsid w:val="001B7217"/>
    <w:rsid w:val="001D0F5F"/>
    <w:rsid w:val="001D31A1"/>
    <w:rsid w:val="001D5F4B"/>
    <w:rsid w:val="001E4C6B"/>
    <w:rsid w:val="00224D9F"/>
    <w:rsid w:val="002313A1"/>
    <w:rsid w:val="002365FA"/>
    <w:rsid w:val="0024001F"/>
    <w:rsid w:val="002459CA"/>
    <w:rsid w:val="00246EA7"/>
    <w:rsid w:val="00271915"/>
    <w:rsid w:val="0029530C"/>
    <w:rsid w:val="002B220F"/>
    <w:rsid w:val="002D6BA2"/>
    <w:rsid w:val="002E1959"/>
    <w:rsid w:val="00304305"/>
    <w:rsid w:val="00314207"/>
    <w:rsid w:val="0031622E"/>
    <w:rsid w:val="0032233F"/>
    <w:rsid w:val="00323CBF"/>
    <w:rsid w:val="00336B3E"/>
    <w:rsid w:val="00355239"/>
    <w:rsid w:val="00357247"/>
    <w:rsid w:val="003575CC"/>
    <w:rsid w:val="00363322"/>
    <w:rsid w:val="003B44E6"/>
    <w:rsid w:val="003E04F0"/>
    <w:rsid w:val="00415263"/>
    <w:rsid w:val="00415BB4"/>
    <w:rsid w:val="00422099"/>
    <w:rsid w:val="00425B77"/>
    <w:rsid w:val="004332D0"/>
    <w:rsid w:val="00447D49"/>
    <w:rsid w:val="004516E4"/>
    <w:rsid w:val="00451B13"/>
    <w:rsid w:val="00477B15"/>
    <w:rsid w:val="00482299"/>
    <w:rsid w:val="00487F6C"/>
    <w:rsid w:val="004A7B63"/>
    <w:rsid w:val="004D4730"/>
    <w:rsid w:val="004D52D7"/>
    <w:rsid w:val="00501EDA"/>
    <w:rsid w:val="005065CA"/>
    <w:rsid w:val="00510397"/>
    <w:rsid w:val="00515159"/>
    <w:rsid w:val="0052163B"/>
    <w:rsid w:val="0053274C"/>
    <w:rsid w:val="00574115"/>
    <w:rsid w:val="00597967"/>
    <w:rsid w:val="005B5BD4"/>
    <w:rsid w:val="005C2EA4"/>
    <w:rsid w:val="005D768E"/>
    <w:rsid w:val="00607706"/>
    <w:rsid w:val="006320D5"/>
    <w:rsid w:val="00660855"/>
    <w:rsid w:val="00694D0E"/>
    <w:rsid w:val="00697651"/>
    <w:rsid w:val="006A6569"/>
    <w:rsid w:val="006B171B"/>
    <w:rsid w:val="006B2415"/>
    <w:rsid w:val="006D5E7F"/>
    <w:rsid w:val="006D65A0"/>
    <w:rsid w:val="006E0A95"/>
    <w:rsid w:val="006E4F43"/>
    <w:rsid w:val="006E53A3"/>
    <w:rsid w:val="006E6F56"/>
    <w:rsid w:val="0070754B"/>
    <w:rsid w:val="00707A7A"/>
    <w:rsid w:val="0071318B"/>
    <w:rsid w:val="007516EF"/>
    <w:rsid w:val="007C528E"/>
    <w:rsid w:val="007D0EC1"/>
    <w:rsid w:val="007D7DC5"/>
    <w:rsid w:val="00805962"/>
    <w:rsid w:val="00832938"/>
    <w:rsid w:val="00835BEC"/>
    <w:rsid w:val="00844102"/>
    <w:rsid w:val="00860A16"/>
    <w:rsid w:val="0086522E"/>
    <w:rsid w:val="0087178A"/>
    <w:rsid w:val="0089636A"/>
    <w:rsid w:val="008D31D8"/>
    <w:rsid w:val="008D42FF"/>
    <w:rsid w:val="008D5567"/>
    <w:rsid w:val="008F4C49"/>
    <w:rsid w:val="008F6A2C"/>
    <w:rsid w:val="00900EE1"/>
    <w:rsid w:val="00902E6B"/>
    <w:rsid w:val="00912B14"/>
    <w:rsid w:val="00912F26"/>
    <w:rsid w:val="00927326"/>
    <w:rsid w:val="0095102C"/>
    <w:rsid w:val="00972616"/>
    <w:rsid w:val="009A0D45"/>
    <w:rsid w:val="009B05D8"/>
    <w:rsid w:val="009B2813"/>
    <w:rsid w:val="009B442A"/>
    <w:rsid w:val="009C1A44"/>
    <w:rsid w:val="009F7229"/>
    <w:rsid w:val="00A07FAB"/>
    <w:rsid w:val="00A1761C"/>
    <w:rsid w:val="00A44277"/>
    <w:rsid w:val="00A93E98"/>
    <w:rsid w:val="00AA0D67"/>
    <w:rsid w:val="00AB41A2"/>
    <w:rsid w:val="00AC1E06"/>
    <w:rsid w:val="00AC7646"/>
    <w:rsid w:val="00AE3CE2"/>
    <w:rsid w:val="00AF6542"/>
    <w:rsid w:val="00B04EB3"/>
    <w:rsid w:val="00B1155F"/>
    <w:rsid w:val="00B24624"/>
    <w:rsid w:val="00B248E1"/>
    <w:rsid w:val="00B25EC9"/>
    <w:rsid w:val="00B33EE6"/>
    <w:rsid w:val="00B409F0"/>
    <w:rsid w:val="00B40BFD"/>
    <w:rsid w:val="00B7179A"/>
    <w:rsid w:val="00B84A4D"/>
    <w:rsid w:val="00B91317"/>
    <w:rsid w:val="00BC3E14"/>
    <w:rsid w:val="00BE4CA9"/>
    <w:rsid w:val="00BF008E"/>
    <w:rsid w:val="00BF2898"/>
    <w:rsid w:val="00C101FD"/>
    <w:rsid w:val="00C1271B"/>
    <w:rsid w:val="00C132FF"/>
    <w:rsid w:val="00C36D66"/>
    <w:rsid w:val="00C42BCA"/>
    <w:rsid w:val="00C460D9"/>
    <w:rsid w:val="00C52E58"/>
    <w:rsid w:val="00C74BA6"/>
    <w:rsid w:val="00C777A9"/>
    <w:rsid w:val="00C97856"/>
    <w:rsid w:val="00CA1BBF"/>
    <w:rsid w:val="00CB3C60"/>
    <w:rsid w:val="00CD4E91"/>
    <w:rsid w:val="00CF7861"/>
    <w:rsid w:val="00D0577E"/>
    <w:rsid w:val="00D137C1"/>
    <w:rsid w:val="00D569AE"/>
    <w:rsid w:val="00D976C4"/>
    <w:rsid w:val="00DA1374"/>
    <w:rsid w:val="00DB23AB"/>
    <w:rsid w:val="00DD23C3"/>
    <w:rsid w:val="00DF6319"/>
    <w:rsid w:val="00E033A3"/>
    <w:rsid w:val="00E13E08"/>
    <w:rsid w:val="00E21801"/>
    <w:rsid w:val="00E22C3A"/>
    <w:rsid w:val="00E320DA"/>
    <w:rsid w:val="00E422CE"/>
    <w:rsid w:val="00E50668"/>
    <w:rsid w:val="00E545A6"/>
    <w:rsid w:val="00E6244B"/>
    <w:rsid w:val="00E9039B"/>
    <w:rsid w:val="00EA6957"/>
    <w:rsid w:val="00EB06F7"/>
    <w:rsid w:val="00ED3538"/>
    <w:rsid w:val="00ED407A"/>
    <w:rsid w:val="00EF7062"/>
    <w:rsid w:val="00EF7172"/>
    <w:rsid w:val="00F234B1"/>
    <w:rsid w:val="00F6716F"/>
    <w:rsid w:val="00F7021A"/>
    <w:rsid w:val="00F9552E"/>
    <w:rsid w:val="00FA6605"/>
    <w:rsid w:val="00FB3106"/>
    <w:rsid w:val="00FB646F"/>
    <w:rsid w:val="00FC2673"/>
    <w:rsid w:val="00FD374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5D768E"/>
    <w:rPr>
      <w:sz w:val="24"/>
      <w:szCs w:val="24"/>
    </w:rPr>
  </w:style>
  <w:style w:type="paragraph" w:styleId="11">
    <w:name w:val="heading 1"/>
    <w:aliases w:val="Заголовок 1 Знак Знак,Заголовок 1 Знак Знак Знак"/>
    <w:basedOn w:val="a5"/>
    <w:next w:val="a5"/>
    <w:link w:val="12"/>
    <w:qFormat/>
    <w:rsid w:val="005D768E"/>
    <w:pPr>
      <w:keepNext/>
      <w:jc w:val="center"/>
      <w:outlineLvl w:val="0"/>
    </w:pPr>
    <w:rPr>
      <w:b/>
      <w:bCs/>
      <w:sz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5"/>
    <w:link w:val="20"/>
    <w:qFormat/>
    <w:rsid w:val="005D768E"/>
    <w:pPr>
      <w:keepNext/>
      <w:outlineLvl w:val="1"/>
    </w:pPr>
    <w:rPr>
      <w:b/>
      <w:bCs/>
    </w:rPr>
  </w:style>
  <w:style w:type="paragraph" w:styleId="3">
    <w:name w:val="heading 3"/>
    <w:aliases w:val="Знак3 Знак, Знак3, Знак3 Знак Знак Знак,Знак,ПодЗаголовок,Знак3,Знак3 Знак Знак Знак"/>
    <w:basedOn w:val="a5"/>
    <w:next w:val="a5"/>
    <w:link w:val="30"/>
    <w:qFormat/>
    <w:rsid w:val="005D768E"/>
    <w:pPr>
      <w:keepNext/>
      <w:shd w:val="clear" w:color="auto" w:fill="FFFFFF"/>
      <w:ind w:left="754" w:right="516" w:firstLine="3294"/>
      <w:outlineLvl w:val="2"/>
    </w:pPr>
    <w:rPr>
      <w:b/>
      <w:bCs/>
      <w:color w:val="000000"/>
      <w:sz w:val="28"/>
      <w:szCs w:val="28"/>
    </w:rPr>
  </w:style>
  <w:style w:type="paragraph" w:styleId="4">
    <w:name w:val="heading 4"/>
    <w:basedOn w:val="a5"/>
    <w:next w:val="a5"/>
    <w:link w:val="40"/>
    <w:qFormat/>
    <w:rsid w:val="005D768E"/>
    <w:pPr>
      <w:keepNext/>
      <w:jc w:val="center"/>
      <w:outlineLvl w:val="3"/>
    </w:pPr>
    <w:rPr>
      <w:sz w:val="28"/>
    </w:rPr>
  </w:style>
  <w:style w:type="paragraph" w:styleId="5">
    <w:name w:val="heading 5"/>
    <w:basedOn w:val="a5"/>
    <w:next w:val="a5"/>
    <w:link w:val="50"/>
    <w:uiPriority w:val="9"/>
    <w:qFormat/>
    <w:rsid w:val="005D768E"/>
    <w:pPr>
      <w:keepNext/>
      <w:ind w:right="-5" w:hanging="180"/>
      <w:jc w:val="center"/>
      <w:outlineLvl w:val="4"/>
    </w:pPr>
    <w:rPr>
      <w:sz w:val="28"/>
    </w:rPr>
  </w:style>
  <w:style w:type="paragraph" w:styleId="6">
    <w:name w:val="heading 6"/>
    <w:basedOn w:val="a5"/>
    <w:next w:val="a5"/>
    <w:link w:val="60"/>
    <w:qFormat/>
    <w:rsid w:val="005D768E"/>
    <w:pPr>
      <w:keepNext/>
      <w:jc w:val="right"/>
      <w:outlineLvl w:val="5"/>
    </w:pPr>
    <w:rPr>
      <w:sz w:val="28"/>
    </w:rPr>
  </w:style>
  <w:style w:type="paragraph" w:styleId="7">
    <w:name w:val="heading 7"/>
    <w:aliases w:val="Заголовок x.x"/>
    <w:basedOn w:val="a5"/>
    <w:next w:val="a5"/>
    <w:link w:val="70"/>
    <w:qFormat/>
    <w:rsid w:val="00B248E1"/>
    <w:pPr>
      <w:spacing w:before="240" w:after="60"/>
      <w:ind w:firstLine="567"/>
      <w:outlineLvl w:val="6"/>
    </w:pPr>
  </w:style>
  <w:style w:type="paragraph" w:styleId="8">
    <w:name w:val="heading 8"/>
    <w:basedOn w:val="a5"/>
    <w:next w:val="a5"/>
    <w:link w:val="80"/>
    <w:qFormat/>
    <w:rsid w:val="00B248E1"/>
    <w:pPr>
      <w:spacing w:before="240" w:after="60"/>
      <w:ind w:firstLine="567"/>
      <w:outlineLvl w:val="7"/>
    </w:pPr>
    <w:rPr>
      <w:i/>
      <w:iCs/>
    </w:rPr>
  </w:style>
  <w:style w:type="paragraph" w:styleId="9">
    <w:name w:val="heading 9"/>
    <w:basedOn w:val="a5"/>
    <w:next w:val="a5"/>
    <w:link w:val="90"/>
    <w:qFormat/>
    <w:rsid w:val="00B248E1"/>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13"/>
    <w:uiPriority w:val="99"/>
    <w:rsid w:val="005D768E"/>
    <w:rPr>
      <w:sz w:val="28"/>
    </w:rPr>
  </w:style>
  <w:style w:type="paragraph" w:styleId="21">
    <w:name w:val="Body Text 2"/>
    <w:aliases w:val=" Знак1"/>
    <w:basedOn w:val="a5"/>
    <w:link w:val="22"/>
    <w:uiPriority w:val="99"/>
    <w:rsid w:val="005D768E"/>
    <w:pPr>
      <w:jc w:val="both"/>
    </w:pPr>
    <w:rPr>
      <w:sz w:val="28"/>
    </w:rPr>
  </w:style>
  <w:style w:type="paragraph" w:styleId="aa">
    <w:name w:val="Block Text"/>
    <w:basedOn w:val="a5"/>
    <w:rsid w:val="005D768E"/>
    <w:pPr>
      <w:shd w:val="clear" w:color="auto" w:fill="FFFFFF"/>
      <w:spacing w:line="324" w:lineRule="exact"/>
      <w:ind w:left="752" w:right="518"/>
      <w:jc w:val="center"/>
    </w:pPr>
    <w:rPr>
      <w:b/>
      <w:bCs/>
      <w:color w:val="000000"/>
      <w:spacing w:val="-1"/>
      <w:sz w:val="28"/>
      <w:szCs w:val="28"/>
    </w:rPr>
  </w:style>
  <w:style w:type="paragraph" w:styleId="ab">
    <w:name w:val="Subtitle"/>
    <w:basedOn w:val="a5"/>
    <w:link w:val="ac"/>
    <w:qFormat/>
    <w:rsid w:val="005D768E"/>
    <w:pPr>
      <w:jc w:val="both"/>
    </w:pPr>
    <w:rPr>
      <w:b/>
      <w:bCs/>
    </w:rPr>
  </w:style>
  <w:style w:type="paragraph" w:customStyle="1" w:styleId="ConsNormal">
    <w:name w:val="ConsNormal"/>
    <w:rsid w:val="005065CA"/>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5065CA"/>
    <w:pPr>
      <w:widowControl w:val="0"/>
      <w:autoSpaceDE w:val="0"/>
      <w:autoSpaceDN w:val="0"/>
      <w:adjustRightInd w:val="0"/>
    </w:pPr>
    <w:rPr>
      <w:rFonts w:ascii="Courier New" w:hAnsi="Courier New" w:cs="Courier New"/>
    </w:rPr>
  </w:style>
  <w:style w:type="paragraph" w:customStyle="1" w:styleId="ConsTitle">
    <w:name w:val="ConsTitle"/>
    <w:rsid w:val="005065CA"/>
    <w:pPr>
      <w:widowControl w:val="0"/>
      <w:autoSpaceDE w:val="0"/>
      <w:autoSpaceDN w:val="0"/>
      <w:adjustRightInd w:val="0"/>
    </w:pPr>
    <w:rPr>
      <w:rFonts w:ascii="Arial" w:hAnsi="Arial" w:cs="Arial"/>
      <w:b/>
      <w:bCs/>
    </w:rPr>
  </w:style>
  <w:style w:type="table" w:styleId="ad">
    <w:name w:val="Table Grid"/>
    <w:basedOn w:val="a7"/>
    <w:rsid w:val="003B4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rsid w:val="00FB3106"/>
    <w:rPr>
      <w:b/>
      <w:bCs/>
      <w:sz w:val="28"/>
      <w:szCs w:val="24"/>
    </w:rPr>
  </w:style>
  <w:style w:type="paragraph" w:styleId="ae">
    <w:name w:val="header"/>
    <w:aliases w:val=" Знак4, Знак8,ВерхКолонтитул"/>
    <w:basedOn w:val="a5"/>
    <w:link w:val="af"/>
    <w:uiPriority w:val="99"/>
    <w:rsid w:val="008D42FF"/>
    <w:pPr>
      <w:tabs>
        <w:tab w:val="center" w:pos="4677"/>
        <w:tab w:val="right" w:pos="9355"/>
      </w:tabs>
    </w:pPr>
  </w:style>
  <w:style w:type="character" w:customStyle="1" w:styleId="af">
    <w:name w:val="Верхний колонтитул Знак"/>
    <w:aliases w:val=" Знак4 Знак, Знак8 Знак,ВерхКолонтитул Знак"/>
    <w:basedOn w:val="a6"/>
    <w:link w:val="ae"/>
    <w:uiPriority w:val="99"/>
    <w:rsid w:val="008D42FF"/>
    <w:rPr>
      <w:sz w:val="24"/>
      <w:szCs w:val="24"/>
    </w:rPr>
  </w:style>
  <w:style w:type="paragraph" w:styleId="af0">
    <w:name w:val="footer"/>
    <w:aliases w:val=" Знак, Знак6, Знак14"/>
    <w:basedOn w:val="a5"/>
    <w:link w:val="af1"/>
    <w:uiPriority w:val="99"/>
    <w:rsid w:val="008D42FF"/>
    <w:pPr>
      <w:tabs>
        <w:tab w:val="center" w:pos="4677"/>
        <w:tab w:val="right" w:pos="9355"/>
      </w:tabs>
    </w:pPr>
  </w:style>
  <w:style w:type="character" w:customStyle="1" w:styleId="af1">
    <w:name w:val="Нижний колонтитул Знак"/>
    <w:aliases w:val=" Знак Знак, Знак6 Знак, Знак14 Знак"/>
    <w:basedOn w:val="a6"/>
    <w:link w:val="af0"/>
    <w:uiPriority w:val="99"/>
    <w:rsid w:val="008D42FF"/>
    <w:rPr>
      <w:sz w:val="24"/>
      <w:szCs w:val="24"/>
    </w:rPr>
  </w:style>
  <w:style w:type="character" w:customStyle="1" w:styleId="70">
    <w:name w:val="Заголовок 7 Знак"/>
    <w:aliases w:val="Заголовок x.x Знак"/>
    <w:basedOn w:val="a6"/>
    <w:link w:val="7"/>
    <w:rsid w:val="00B248E1"/>
    <w:rPr>
      <w:sz w:val="24"/>
      <w:szCs w:val="24"/>
    </w:rPr>
  </w:style>
  <w:style w:type="character" w:customStyle="1" w:styleId="80">
    <w:name w:val="Заголовок 8 Знак"/>
    <w:basedOn w:val="a6"/>
    <w:link w:val="8"/>
    <w:rsid w:val="00B248E1"/>
    <w:rPr>
      <w:i/>
      <w:iCs/>
      <w:sz w:val="24"/>
      <w:szCs w:val="24"/>
    </w:rPr>
  </w:style>
  <w:style w:type="character" w:customStyle="1" w:styleId="90">
    <w:name w:val="Заголовок 9 Знак"/>
    <w:basedOn w:val="a6"/>
    <w:link w:val="9"/>
    <w:rsid w:val="00B248E1"/>
    <w:rPr>
      <w:rFonts w:ascii="Arial" w:hAnsi="Arial" w:cs="Arial"/>
      <w:sz w:val="22"/>
      <w:szCs w:val="22"/>
    </w:rPr>
  </w:style>
  <w:style w:type="paragraph" w:customStyle="1" w:styleId="af2">
    <w:name w:val="Абзац"/>
    <w:basedOn w:val="a5"/>
    <w:link w:val="af3"/>
    <w:qFormat/>
    <w:rsid w:val="00B248E1"/>
    <w:pPr>
      <w:ind w:firstLine="567"/>
      <w:jc w:val="both"/>
    </w:pPr>
  </w:style>
  <w:style w:type="character" w:customStyle="1" w:styleId="af3">
    <w:name w:val="Абзац Знак"/>
    <w:link w:val="af2"/>
    <w:rsid w:val="00B248E1"/>
    <w:rPr>
      <w:sz w:val="24"/>
      <w:szCs w:val="24"/>
    </w:rPr>
  </w:style>
  <w:style w:type="paragraph" w:styleId="a3">
    <w:name w:val="List"/>
    <w:basedOn w:val="a5"/>
    <w:link w:val="af4"/>
    <w:rsid w:val="00B248E1"/>
    <w:pPr>
      <w:numPr>
        <w:numId w:val="13"/>
      </w:numPr>
      <w:tabs>
        <w:tab w:val="left" w:pos="709"/>
      </w:tabs>
      <w:spacing w:after="60"/>
      <w:jc w:val="both"/>
    </w:pPr>
    <w:rPr>
      <w:snapToGrid w:val="0"/>
    </w:rPr>
  </w:style>
  <w:style w:type="character" w:customStyle="1" w:styleId="af4">
    <w:name w:val="Список Знак"/>
    <w:link w:val="a3"/>
    <w:rsid w:val="00B248E1"/>
    <w:rPr>
      <w:snapToGrid w:val="0"/>
      <w:sz w:val="24"/>
      <w:szCs w:val="24"/>
    </w:rPr>
  </w:style>
  <w:style w:type="paragraph" w:styleId="31">
    <w:name w:val="toc 3"/>
    <w:basedOn w:val="a5"/>
    <w:next w:val="a5"/>
    <w:autoRedefine/>
    <w:uiPriority w:val="39"/>
    <w:qFormat/>
    <w:rsid w:val="00B248E1"/>
    <w:pPr>
      <w:ind w:left="480"/>
    </w:pPr>
    <w:rPr>
      <w:i/>
      <w:iCs/>
      <w:sz w:val="20"/>
      <w:szCs w:val="20"/>
    </w:rPr>
  </w:style>
  <w:style w:type="paragraph" w:customStyle="1" w:styleId="a">
    <w:name w:val="Список нумерованный"/>
    <w:basedOn w:val="a5"/>
    <w:rsid w:val="00B248E1"/>
    <w:pPr>
      <w:numPr>
        <w:numId w:val="14"/>
      </w:numPr>
      <w:spacing w:before="120"/>
      <w:jc w:val="both"/>
    </w:pPr>
  </w:style>
  <w:style w:type="paragraph" w:customStyle="1" w:styleId="af5">
    <w:name w:val="Табличный"/>
    <w:basedOn w:val="a5"/>
    <w:rsid w:val="00B248E1"/>
    <w:pPr>
      <w:keepNext/>
      <w:widowControl w:val="0"/>
      <w:spacing w:before="60" w:after="60"/>
      <w:jc w:val="center"/>
    </w:pPr>
    <w:rPr>
      <w:b/>
      <w:sz w:val="22"/>
      <w:szCs w:val="20"/>
    </w:rPr>
  </w:style>
  <w:style w:type="paragraph" w:customStyle="1" w:styleId="af6">
    <w:name w:val="Содержание"/>
    <w:basedOn w:val="a5"/>
    <w:rsid w:val="00B248E1"/>
    <w:pPr>
      <w:widowControl w:val="0"/>
      <w:spacing w:before="240" w:after="240"/>
      <w:jc w:val="center"/>
    </w:pPr>
    <w:rPr>
      <w:b/>
      <w:caps/>
      <w:szCs w:val="20"/>
    </w:rPr>
  </w:style>
  <w:style w:type="paragraph" w:styleId="af7">
    <w:name w:val="Balloon Text"/>
    <w:aliases w:val=" Знак5"/>
    <w:basedOn w:val="a5"/>
    <w:link w:val="af8"/>
    <w:rsid w:val="00B248E1"/>
    <w:pPr>
      <w:widowControl w:val="0"/>
      <w:suppressAutoHyphens/>
      <w:jc w:val="both"/>
    </w:pPr>
    <w:rPr>
      <w:rFonts w:ascii="Tahoma" w:hAnsi="Tahoma"/>
      <w:sz w:val="16"/>
      <w:szCs w:val="16"/>
    </w:rPr>
  </w:style>
  <w:style w:type="character" w:customStyle="1" w:styleId="af8">
    <w:name w:val="Текст выноски Знак"/>
    <w:aliases w:val=" Знак5 Знак"/>
    <w:basedOn w:val="a6"/>
    <w:link w:val="af7"/>
    <w:rsid w:val="00B248E1"/>
    <w:rPr>
      <w:rFonts w:ascii="Tahoma" w:hAnsi="Tahoma"/>
      <w:sz w:val="16"/>
      <w:szCs w:val="16"/>
    </w:rPr>
  </w:style>
  <w:style w:type="paragraph" w:styleId="14">
    <w:name w:val="toc 1"/>
    <w:basedOn w:val="a5"/>
    <w:next w:val="a5"/>
    <w:uiPriority w:val="39"/>
    <w:qFormat/>
    <w:rsid w:val="00B248E1"/>
    <w:pPr>
      <w:spacing w:before="120" w:after="120"/>
    </w:pPr>
    <w:rPr>
      <w:b/>
      <w:bCs/>
      <w:caps/>
      <w:sz w:val="20"/>
      <w:szCs w:val="20"/>
    </w:rPr>
  </w:style>
  <w:style w:type="paragraph" w:styleId="23">
    <w:name w:val="toc 2"/>
    <w:basedOn w:val="a5"/>
    <w:next w:val="a5"/>
    <w:autoRedefine/>
    <w:uiPriority w:val="39"/>
    <w:qFormat/>
    <w:rsid w:val="00B248E1"/>
    <w:pPr>
      <w:ind w:left="240"/>
    </w:pPr>
    <w:rPr>
      <w:smallCaps/>
      <w:sz w:val="20"/>
      <w:szCs w:val="20"/>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B248E1"/>
    <w:pPr>
      <w:spacing w:before="120" w:after="120"/>
      <w:jc w:val="center"/>
    </w:pPr>
    <w:rPr>
      <w:b/>
      <w:bCs/>
      <w:sz w:val="22"/>
      <w:szCs w:val="20"/>
    </w:rPr>
  </w:style>
  <w:style w:type="paragraph" w:customStyle="1" w:styleId="afa">
    <w:name w:val="Название таблицы"/>
    <w:basedOn w:val="af9"/>
    <w:rsid w:val="00B248E1"/>
    <w:pPr>
      <w:keepNext/>
      <w:spacing w:after="0"/>
      <w:jc w:val="left"/>
    </w:pPr>
    <w:rPr>
      <w:szCs w:val="22"/>
    </w:rPr>
  </w:style>
  <w:style w:type="paragraph" w:customStyle="1" w:styleId="afb">
    <w:name w:val="Табличный_заголовки"/>
    <w:basedOn w:val="a5"/>
    <w:rsid w:val="00B248E1"/>
    <w:pPr>
      <w:keepNext/>
      <w:keepLines/>
      <w:jc w:val="center"/>
    </w:pPr>
    <w:rPr>
      <w:b/>
      <w:sz w:val="22"/>
      <w:szCs w:val="22"/>
    </w:rPr>
  </w:style>
  <w:style w:type="paragraph" w:customStyle="1" w:styleId="afc">
    <w:name w:val="Табличный_центр"/>
    <w:basedOn w:val="a5"/>
    <w:rsid w:val="00B248E1"/>
    <w:pPr>
      <w:jc w:val="center"/>
    </w:pPr>
    <w:rPr>
      <w:sz w:val="22"/>
      <w:szCs w:val="22"/>
    </w:rPr>
  </w:style>
  <w:style w:type="paragraph" w:customStyle="1" w:styleId="1">
    <w:name w:val="Список 1)"/>
    <w:basedOn w:val="a5"/>
    <w:rsid w:val="00B248E1"/>
    <w:pPr>
      <w:numPr>
        <w:numId w:val="11"/>
      </w:numPr>
      <w:spacing w:after="60"/>
      <w:jc w:val="both"/>
    </w:pPr>
  </w:style>
  <w:style w:type="paragraph" w:customStyle="1" w:styleId="a1">
    <w:name w:val="Табличный_нумерованный"/>
    <w:basedOn w:val="a5"/>
    <w:link w:val="afd"/>
    <w:rsid w:val="00B248E1"/>
    <w:pPr>
      <w:numPr>
        <w:numId w:val="10"/>
      </w:numPr>
    </w:pPr>
    <w:rPr>
      <w:sz w:val="22"/>
      <w:szCs w:val="22"/>
    </w:rPr>
  </w:style>
  <w:style w:type="character" w:customStyle="1" w:styleId="afd">
    <w:name w:val="Табличный_нумерованный Знак"/>
    <w:link w:val="a1"/>
    <w:rsid w:val="00B248E1"/>
    <w:rPr>
      <w:sz w:val="22"/>
      <w:szCs w:val="22"/>
    </w:rPr>
  </w:style>
  <w:style w:type="paragraph" w:styleId="41">
    <w:name w:val="toc 4"/>
    <w:basedOn w:val="a5"/>
    <w:next w:val="a5"/>
    <w:autoRedefine/>
    <w:uiPriority w:val="39"/>
    <w:rsid w:val="00B248E1"/>
    <w:pPr>
      <w:ind w:left="720"/>
    </w:pPr>
    <w:rPr>
      <w:sz w:val="18"/>
      <w:szCs w:val="18"/>
    </w:rPr>
  </w:style>
  <w:style w:type="paragraph" w:styleId="51">
    <w:name w:val="toc 5"/>
    <w:basedOn w:val="a5"/>
    <w:next w:val="a5"/>
    <w:autoRedefine/>
    <w:uiPriority w:val="39"/>
    <w:rsid w:val="00B248E1"/>
    <w:pPr>
      <w:ind w:left="960"/>
    </w:pPr>
    <w:rPr>
      <w:sz w:val="18"/>
      <w:szCs w:val="18"/>
    </w:rPr>
  </w:style>
  <w:style w:type="paragraph" w:styleId="61">
    <w:name w:val="toc 6"/>
    <w:basedOn w:val="a5"/>
    <w:next w:val="a5"/>
    <w:autoRedefine/>
    <w:uiPriority w:val="39"/>
    <w:rsid w:val="00B248E1"/>
    <w:pPr>
      <w:ind w:left="1200"/>
    </w:pPr>
    <w:rPr>
      <w:sz w:val="18"/>
      <w:szCs w:val="18"/>
    </w:rPr>
  </w:style>
  <w:style w:type="paragraph" w:styleId="71">
    <w:name w:val="toc 7"/>
    <w:basedOn w:val="a5"/>
    <w:next w:val="a5"/>
    <w:autoRedefine/>
    <w:uiPriority w:val="39"/>
    <w:rsid w:val="00B248E1"/>
    <w:pPr>
      <w:ind w:left="1440"/>
    </w:pPr>
    <w:rPr>
      <w:sz w:val="18"/>
      <w:szCs w:val="18"/>
    </w:rPr>
  </w:style>
  <w:style w:type="paragraph" w:styleId="81">
    <w:name w:val="toc 8"/>
    <w:basedOn w:val="a5"/>
    <w:next w:val="a5"/>
    <w:autoRedefine/>
    <w:uiPriority w:val="39"/>
    <w:rsid w:val="00B248E1"/>
    <w:pPr>
      <w:ind w:left="1680"/>
    </w:pPr>
    <w:rPr>
      <w:sz w:val="18"/>
      <w:szCs w:val="18"/>
    </w:rPr>
  </w:style>
  <w:style w:type="paragraph" w:styleId="91">
    <w:name w:val="toc 9"/>
    <w:basedOn w:val="a5"/>
    <w:next w:val="a5"/>
    <w:autoRedefine/>
    <w:uiPriority w:val="39"/>
    <w:rsid w:val="00B248E1"/>
    <w:pPr>
      <w:ind w:left="1920"/>
    </w:pPr>
    <w:rPr>
      <w:sz w:val="18"/>
      <w:szCs w:val="18"/>
    </w:rPr>
  </w:style>
  <w:style w:type="paragraph" w:styleId="afe">
    <w:name w:val="toa heading"/>
    <w:basedOn w:val="a5"/>
    <w:next w:val="a5"/>
    <w:rsid w:val="00B248E1"/>
    <w:pPr>
      <w:spacing w:before="40" w:after="20"/>
      <w:jc w:val="center"/>
    </w:pPr>
    <w:rPr>
      <w:b/>
      <w:sz w:val="22"/>
      <w:szCs w:val="20"/>
    </w:rPr>
  </w:style>
  <w:style w:type="paragraph" w:styleId="aff">
    <w:name w:val="annotation text"/>
    <w:basedOn w:val="a5"/>
    <w:link w:val="aff0"/>
    <w:rsid w:val="00B248E1"/>
    <w:rPr>
      <w:sz w:val="20"/>
      <w:szCs w:val="20"/>
    </w:rPr>
  </w:style>
  <w:style w:type="character" w:customStyle="1" w:styleId="aff0">
    <w:name w:val="Текст примечания Знак"/>
    <w:basedOn w:val="a6"/>
    <w:link w:val="aff"/>
    <w:rsid w:val="00B248E1"/>
  </w:style>
  <w:style w:type="paragraph" w:styleId="aff1">
    <w:name w:val="annotation subject"/>
    <w:basedOn w:val="aff"/>
    <w:next w:val="aff"/>
    <w:link w:val="aff2"/>
    <w:rsid w:val="00B248E1"/>
    <w:pPr>
      <w:ind w:firstLine="284"/>
      <w:jc w:val="both"/>
    </w:pPr>
    <w:rPr>
      <w:b/>
      <w:bCs/>
    </w:rPr>
  </w:style>
  <w:style w:type="character" w:customStyle="1" w:styleId="aff2">
    <w:name w:val="Тема примечания Знак"/>
    <w:basedOn w:val="aff0"/>
    <w:link w:val="aff1"/>
    <w:rsid w:val="00B248E1"/>
    <w:rPr>
      <w:b/>
      <w:bCs/>
    </w:rPr>
  </w:style>
  <w:style w:type="paragraph" w:customStyle="1" w:styleId="a4">
    <w:name w:val="Требования"/>
    <w:basedOn w:val="a5"/>
    <w:rsid w:val="00B248E1"/>
    <w:pPr>
      <w:numPr>
        <w:ilvl w:val="1"/>
        <w:numId w:val="12"/>
      </w:numPr>
      <w:spacing w:before="120" w:after="60"/>
      <w:ind w:left="0" w:firstLine="567"/>
      <w:jc w:val="both"/>
      <w:outlineLvl w:val="1"/>
    </w:pPr>
    <w:rPr>
      <w:bCs/>
      <w:i/>
      <w:iCs/>
    </w:rPr>
  </w:style>
  <w:style w:type="paragraph" w:customStyle="1" w:styleId="a0">
    <w:name w:val="Список а)"/>
    <w:basedOn w:val="a3"/>
    <w:rsid w:val="00B248E1"/>
    <w:pPr>
      <w:numPr>
        <w:numId w:val="9"/>
      </w:numPr>
      <w:tabs>
        <w:tab w:val="num" w:pos="7425"/>
      </w:tabs>
      <w:ind w:left="7425" w:hanging="7425"/>
    </w:pPr>
  </w:style>
  <w:style w:type="paragraph" w:styleId="aff3">
    <w:name w:val="Document Map"/>
    <w:basedOn w:val="a5"/>
    <w:link w:val="aff4"/>
    <w:rsid w:val="00B248E1"/>
    <w:pPr>
      <w:widowControl w:val="0"/>
      <w:shd w:val="clear" w:color="auto" w:fill="000080"/>
      <w:suppressAutoHyphens/>
      <w:jc w:val="both"/>
    </w:pPr>
    <w:rPr>
      <w:rFonts w:ascii="Tahoma" w:hAnsi="Tahoma"/>
      <w:szCs w:val="20"/>
    </w:rPr>
  </w:style>
  <w:style w:type="character" w:customStyle="1" w:styleId="aff4">
    <w:name w:val="Схема документа Знак"/>
    <w:basedOn w:val="a6"/>
    <w:link w:val="aff3"/>
    <w:rsid w:val="00B248E1"/>
    <w:rPr>
      <w:rFonts w:ascii="Tahoma" w:hAnsi="Tahoma"/>
      <w:sz w:val="24"/>
      <w:shd w:val="clear" w:color="auto" w:fill="000080"/>
    </w:rPr>
  </w:style>
  <w:style w:type="character" w:styleId="aff5">
    <w:name w:val="annotation reference"/>
    <w:rsid w:val="00B248E1"/>
    <w:rPr>
      <w:sz w:val="16"/>
      <w:szCs w:val="16"/>
    </w:rPr>
  </w:style>
  <w:style w:type="paragraph" w:customStyle="1" w:styleId="aff6">
    <w:name w:val="Табличный_слева"/>
    <w:basedOn w:val="a5"/>
    <w:rsid w:val="00B248E1"/>
    <w:rPr>
      <w:sz w:val="22"/>
      <w:szCs w:val="22"/>
    </w:rPr>
  </w:style>
  <w:style w:type="paragraph" w:customStyle="1" w:styleId="15">
    <w:name w:val="Обычный 1"/>
    <w:basedOn w:val="a5"/>
    <w:next w:val="a5"/>
    <w:semiHidden/>
    <w:rsid w:val="00B248E1"/>
    <w:pPr>
      <w:tabs>
        <w:tab w:val="num" w:pos="360"/>
      </w:tabs>
      <w:spacing w:before="120"/>
      <w:ind w:left="360" w:hanging="360"/>
      <w:jc w:val="both"/>
    </w:pPr>
    <w:rPr>
      <w:szCs w:val="20"/>
    </w:rPr>
  </w:style>
  <w:style w:type="paragraph" w:customStyle="1" w:styleId="aff7">
    <w:name w:val="Обычный влево"/>
    <w:basedOn w:val="15"/>
    <w:rsid w:val="00B248E1"/>
    <w:pPr>
      <w:tabs>
        <w:tab w:val="clear" w:pos="360"/>
      </w:tabs>
      <w:spacing w:before="0"/>
      <w:ind w:left="0" w:firstLine="0"/>
      <w:jc w:val="left"/>
    </w:pPr>
  </w:style>
  <w:style w:type="paragraph" w:customStyle="1" w:styleId="aff8">
    <w:name w:val="Табличный_по ширине"/>
    <w:basedOn w:val="aff6"/>
    <w:rsid w:val="00B248E1"/>
    <w:pPr>
      <w:jc w:val="both"/>
    </w:pPr>
  </w:style>
  <w:style w:type="paragraph" w:customStyle="1" w:styleId="100">
    <w:name w:val="Табличный_центр_10"/>
    <w:basedOn w:val="a5"/>
    <w:qFormat/>
    <w:rsid w:val="00B248E1"/>
    <w:pPr>
      <w:jc w:val="center"/>
    </w:pPr>
    <w:rPr>
      <w:sz w:val="20"/>
    </w:rPr>
  </w:style>
  <w:style w:type="paragraph" w:customStyle="1" w:styleId="101">
    <w:name w:val="Табличный_слева_10"/>
    <w:basedOn w:val="a5"/>
    <w:qFormat/>
    <w:rsid w:val="00B248E1"/>
    <w:rPr>
      <w:sz w:val="20"/>
    </w:rPr>
  </w:style>
  <w:style w:type="paragraph" w:customStyle="1" w:styleId="102">
    <w:name w:val="Табличный_по ширине_10"/>
    <w:basedOn w:val="a5"/>
    <w:qFormat/>
    <w:rsid w:val="00B248E1"/>
    <w:pPr>
      <w:jc w:val="both"/>
    </w:pPr>
    <w:rPr>
      <w:sz w:val="20"/>
    </w:rPr>
  </w:style>
  <w:style w:type="paragraph" w:customStyle="1" w:styleId="10">
    <w:name w:val="Табличный_нумерованный_10"/>
    <w:basedOn w:val="a5"/>
    <w:qFormat/>
    <w:rsid w:val="00B248E1"/>
    <w:pPr>
      <w:numPr>
        <w:numId w:val="15"/>
      </w:numPr>
    </w:pPr>
    <w:rPr>
      <w:sz w:val="20"/>
    </w:rPr>
  </w:style>
  <w:style w:type="paragraph" w:customStyle="1" w:styleId="103">
    <w:name w:val="Табличный_заголовки_10"/>
    <w:basedOn w:val="af2"/>
    <w:qFormat/>
    <w:rsid w:val="00B248E1"/>
    <w:pPr>
      <w:jc w:val="center"/>
    </w:pPr>
    <w:rPr>
      <w:b/>
      <w:sz w:val="20"/>
    </w:rPr>
  </w:style>
  <w:style w:type="paragraph" w:styleId="aff9">
    <w:name w:val="List Paragraph"/>
    <w:basedOn w:val="a5"/>
    <w:uiPriority w:val="34"/>
    <w:qFormat/>
    <w:rsid w:val="00B248E1"/>
    <w:pPr>
      <w:spacing w:line="360" w:lineRule="auto"/>
      <w:ind w:left="708" w:firstLine="680"/>
      <w:jc w:val="both"/>
    </w:pPr>
  </w:style>
  <w:style w:type="paragraph" w:styleId="affa">
    <w:name w:val="Title"/>
    <w:basedOn w:val="a5"/>
    <w:next w:val="a5"/>
    <w:link w:val="affb"/>
    <w:qFormat/>
    <w:rsid w:val="00B248E1"/>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b">
    <w:name w:val="Название Знак"/>
    <w:basedOn w:val="a6"/>
    <w:link w:val="affa"/>
    <w:rsid w:val="00B248E1"/>
    <w:rPr>
      <w:rFonts w:ascii="Cambria" w:hAnsi="Cambria"/>
      <w:i/>
      <w:iCs/>
      <w:color w:val="243F60"/>
      <w:sz w:val="60"/>
      <w:szCs w:val="60"/>
    </w:rPr>
  </w:style>
  <w:style w:type="character" w:customStyle="1" w:styleId="ac">
    <w:name w:val="Подзаголовок Знак"/>
    <w:link w:val="ab"/>
    <w:rsid w:val="00B248E1"/>
    <w:rPr>
      <w:b/>
      <w:bCs/>
      <w:sz w:val="24"/>
      <w:szCs w:val="24"/>
    </w:rPr>
  </w:style>
  <w:style w:type="character" w:styleId="affc">
    <w:name w:val="Strong"/>
    <w:uiPriority w:val="22"/>
    <w:qFormat/>
    <w:rsid w:val="00B248E1"/>
    <w:rPr>
      <w:b/>
      <w:bCs/>
      <w:spacing w:val="0"/>
    </w:rPr>
  </w:style>
  <w:style w:type="character" w:styleId="affd">
    <w:name w:val="Emphasis"/>
    <w:qFormat/>
    <w:rsid w:val="00B248E1"/>
    <w:rPr>
      <w:b/>
      <w:bCs/>
      <w:i/>
      <w:iCs/>
      <w:color w:val="5A5A5A"/>
    </w:rPr>
  </w:style>
  <w:style w:type="paragraph" w:styleId="affe">
    <w:name w:val="No Spacing"/>
    <w:basedOn w:val="a5"/>
    <w:uiPriority w:val="1"/>
    <w:qFormat/>
    <w:rsid w:val="00B248E1"/>
    <w:pPr>
      <w:spacing w:line="360" w:lineRule="auto"/>
      <w:ind w:firstLine="680"/>
      <w:jc w:val="both"/>
    </w:pPr>
  </w:style>
  <w:style w:type="paragraph" w:styleId="25">
    <w:name w:val="Quote"/>
    <w:basedOn w:val="a5"/>
    <w:next w:val="a5"/>
    <w:link w:val="26"/>
    <w:uiPriority w:val="29"/>
    <w:qFormat/>
    <w:rsid w:val="00B248E1"/>
    <w:pPr>
      <w:spacing w:line="360" w:lineRule="auto"/>
      <w:ind w:firstLine="680"/>
      <w:jc w:val="both"/>
    </w:pPr>
    <w:rPr>
      <w:rFonts w:ascii="Cambria" w:hAnsi="Cambria"/>
      <w:i/>
      <w:iCs/>
      <w:color w:val="5A5A5A"/>
    </w:rPr>
  </w:style>
  <w:style w:type="character" w:customStyle="1" w:styleId="26">
    <w:name w:val="Цитата 2 Знак"/>
    <w:basedOn w:val="a6"/>
    <w:link w:val="25"/>
    <w:uiPriority w:val="29"/>
    <w:rsid w:val="00B248E1"/>
    <w:rPr>
      <w:rFonts w:ascii="Cambria" w:hAnsi="Cambria"/>
      <w:i/>
      <w:iCs/>
      <w:color w:val="5A5A5A"/>
      <w:sz w:val="24"/>
      <w:szCs w:val="24"/>
    </w:rPr>
  </w:style>
  <w:style w:type="paragraph" w:styleId="afff">
    <w:name w:val="Intense Quote"/>
    <w:basedOn w:val="a5"/>
    <w:next w:val="a5"/>
    <w:link w:val="afff0"/>
    <w:uiPriority w:val="30"/>
    <w:qFormat/>
    <w:rsid w:val="00B248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0">
    <w:name w:val="Выделенная цитата Знак"/>
    <w:basedOn w:val="a6"/>
    <w:link w:val="afff"/>
    <w:uiPriority w:val="30"/>
    <w:rsid w:val="00B248E1"/>
    <w:rPr>
      <w:rFonts w:ascii="Cambria" w:hAnsi="Cambria"/>
      <w:i/>
      <w:iCs/>
      <w:color w:val="F4F4F4"/>
      <w:sz w:val="24"/>
      <w:szCs w:val="24"/>
      <w:shd w:val="clear" w:color="auto" w:fill="4F81BD"/>
    </w:rPr>
  </w:style>
  <w:style w:type="character" w:styleId="afff1">
    <w:name w:val="Subtle Emphasis"/>
    <w:uiPriority w:val="19"/>
    <w:qFormat/>
    <w:rsid w:val="00B248E1"/>
    <w:rPr>
      <w:i/>
      <w:iCs/>
      <w:color w:val="5A5A5A"/>
    </w:rPr>
  </w:style>
  <w:style w:type="character" w:styleId="afff2">
    <w:name w:val="Intense Emphasis"/>
    <w:uiPriority w:val="21"/>
    <w:qFormat/>
    <w:rsid w:val="00B248E1"/>
    <w:rPr>
      <w:b/>
      <w:bCs/>
      <w:i/>
      <w:iCs/>
      <w:color w:val="4F81BD"/>
      <w:sz w:val="22"/>
      <w:szCs w:val="22"/>
    </w:rPr>
  </w:style>
  <w:style w:type="character" w:styleId="afff3">
    <w:name w:val="Subtle Reference"/>
    <w:uiPriority w:val="31"/>
    <w:qFormat/>
    <w:rsid w:val="00B248E1"/>
    <w:rPr>
      <w:color w:val="auto"/>
      <w:u w:val="single" w:color="9BBB59"/>
    </w:rPr>
  </w:style>
  <w:style w:type="character" w:styleId="afff4">
    <w:name w:val="Intense Reference"/>
    <w:uiPriority w:val="32"/>
    <w:qFormat/>
    <w:rsid w:val="00B248E1"/>
    <w:rPr>
      <w:b/>
      <w:bCs/>
      <w:color w:val="76923C"/>
      <w:u w:val="single" w:color="9BBB59"/>
    </w:rPr>
  </w:style>
  <w:style w:type="character" w:styleId="afff5">
    <w:name w:val="Book Title"/>
    <w:uiPriority w:val="33"/>
    <w:qFormat/>
    <w:rsid w:val="00B248E1"/>
    <w:rPr>
      <w:rFonts w:ascii="Cambria" w:eastAsia="Times New Roman" w:hAnsi="Cambria" w:cs="Times New Roman"/>
      <w:b/>
      <w:bCs/>
      <w:i/>
      <w:iCs/>
      <w:color w:val="auto"/>
    </w:rPr>
  </w:style>
  <w:style w:type="paragraph" w:styleId="afff6">
    <w:name w:val="List Bullet"/>
    <w:basedOn w:val="a5"/>
    <w:uiPriority w:val="99"/>
    <w:unhideWhenUsed/>
    <w:rsid w:val="00B248E1"/>
    <w:pPr>
      <w:spacing w:line="360" w:lineRule="auto"/>
      <w:ind w:left="1571" w:hanging="360"/>
      <w:contextualSpacing/>
      <w:jc w:val="both"/>
    </w:pPr>
  </w:style>
  <w:style w:type="character" w:styleId="afff7">
    <w:name w:val="FollowedHyperlink"/>
    <w:uiPriority w:val="99"/>
    <w:unhideWhenUsed/>
    <w:rsid w:val="00B248E1"/>
    <w:rPr>
      <w:color w:val="800080"/>
      <w:u w:val="single"/>
    </w:rPr>
  </w:style>
  <w:style w:type="paragraph" w:styleId="afff8">
    <w:name w:val="TOC Heading"/>
    <w:basedOn w:val="11"/>
    <w:next w:val="a5"/>
    <w:uiPriority w:val="39"/>
    <w:qFormat/>
    <w:rsid w:val="00B248E1"/>
    <w:pPr>
      <w:keepNext w:val="0"/>
      <w:pBdr>
        <w:bottom w:val="single" w:sz="12" w:space="1" w:color="365F91"/>
      </w:pBdr>
      <w:spacing w:before="600" w:after="80" w:line="360" w:lineRule="auto"/>
      <w:ind w:firstLine="680"/>
      <w:jc w:val="both"/>
      <w:outlineLvl w:val="9"/>
    </w:pPr>
    <w:rPr>
      <w:rFonts w:ascii="Cambria" w:hAnsi="Cambria"/>
      <w:caps/>
      <w:color w:val="365F91"/>
      <w:sz w:val="24"/>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uiPriority w:val="99"/>
    <w:rsid w:val="00B248E1"/>
    <w:rPr>
      <w:sz w:val="24"/>
      <w:szCs w:val="24"/>
    </w:rPr>
  </w:style>
  <w:style w:type="character" w:styleId="afffa">
    <w:name w:val="Hyperlink"/>
    <w:uiPriority w:val="99"/>
    <w:unhideWhenUsed/>
    <w:rsid w:val="00B248E1"/>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B248E1"/>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b"/>
    <w:uiPriority w:val="99"/>
    <w:rsid w:val="00B248E1"/>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B248E1"/>
    <w:rPr>
      <w:vertAlign w:val="superscript"/>
    </w:rPr>
  </w:style>
  <w:style w:type="paragraph" w:styleId="afffe">
    <w:name w:val="Normal (Web)"/>
    <w:basedOn w:val="a5"/>
    <w:uiPriority w:val="99"/>
    <w:unhideWhenUsed/>
    <w:rsid w:val="00B248E1"/>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B248E1"/>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basedOn w:val="a6"/>
    <w:link w:val="affff"/>
    <w:uiPriority w:val="99"/>
    <w:rsid w:val="00B248E1"/>
    <w:rPr>
      <w:sz w:val="24"/>
      <w:szCs w:val="24"/>
    </w:rPr>
  </w:style>
  <w:style w:type="character" w:customStyle="1" w:styleId="22">
    <w:name w:val="Основной текст 2 Знак"/>
    <w:aliases w:val=" Знак1 Знак1"/>
    <w:link w:val="21"/>
    <w:uiPriority w:val="99"/>
    <w:rsid w:val="00B248E1"/>
    <w:rPr>
      <w:sz w:val="28"/>
      <w:szCs w:val="24"/>
    </w:rPr>
  </w:style>
  <w:style w:type="numbering" w:styleId="111111">
    <w:name w:val="Outline List 2"/>
    <w:basedOn w:val="a8"/>
    <w:rsid w:val="00B248E1"/>
    <w:pPr>
      <w:numPr>
        <w:numId w:val="16"/>
      </w:numPr>
    </w:pPr>
  </w:style>
  <w:style w:type="character" w:styleId="affff1">
    <w:name w:val="page number"/>
    <w:basedOn w:val="a6"/>
    <w:rsid w:val="00B248E1"/>
  </w:style>
  <w:style w:type="paragraph" w:styleId="27">
    <w:name w:val="Body Text Indent 2"/>
    <w:basedOn w:val="a5"/>
    <w:link w:val="28"/>
    <w:rsid w:val="00B248E1"/>
    <w:pPr>
      <w:spacing w:after="120" w:line="480" w:lineRule="auto"/>
      <w:ind w:left="283" w:firstLine="680"/>
      <w:jc w:val="both"/>
    </w:pPr>
  </w:style>
  <w:style w:type="character" w:customStyle="1" w:styleId="28">
    <w:name w:val="Основной текст с отступом 2 Знак"/>
    <w:basedOn w:val="a6"/>
    <w:link w:val="27"/>
    <w:rsid w:val="00B248E1"/>
    <w:rPr>
      <w:sz w:val="24"/>
      <w:szCs w:val="24"/>
    </w:rPr>
  </w:style>
  <w:style w:type="numbering" w:styleId="1ai">
    <w:name w:val="Outline List 1"/>
    <w:basedOn w:val="a8"/>
    <w:rsid w:val="00B248E1"/>
    <w:pPr>
      <w:numPr>
        <w:numId w:val="17"/>
      </w:numPr>
    </w:pPr>
  </w:style>
  <w:style w:type="paragraph" w:styleId="32">
    <w:name w:val="Body Text 3"/>
    <w:basedOn w:val="a5"/>
    <w:link w:val="33"/>
    <w:rsid w:val="00B248E1"/>
    <w:pPr>
      <w:spacing w:after="120" w:line="360" w:lineRule="auto"/>
      <w:ind w:firstLine="680"/>
      <w:jc w:val="both"/>
    </w:pPr>
    <w:rPr>
      <w:sz w:val="16"/>
      <w:szCs w:val="16"/>
    </w:rPr>
  </w:style>
  <w:style w:type="character" w:customStyle="1" w:styleId="33">
    <w:name w:val="Основной текст 3 Знак"/>
    <w:basedOn w:val="a6"/>
    <w:link w:val="32"/>
    <w:rsid w:val="00B248E1"/>
    <w:rPr>
      <w:sz w:val="16"/>
      <w:szCs w:val="16"/>
    </w:rPr>
  </w:style>
  <w:style w:type="paragraph" w:styleId="34">
    <w:name w:val="Body Text Indent 3"/>
    <w:basedOn w:val="a5"/>
    <w:link w:val="35"/>
    <w:rsid w:val="00B248E1"/>
    <w:pPr>
      <w:spacing w:line="360" w:lineRule="auto"/>
      <w:ind w:left="708" w:firstLine="709"/>
      <w:jc w:val="both"/>
    </w:pPr>
    <w:rPr>
      <w:sz w:val="28"/>
      <w:szCs w:val="28"/>
    </w:rPr>
  </w:style>
  <w:style w:type="character" w:customStyle="1" w:styleId="35">
    <w:name w:val="Основной текст с отступом 3 Знак"/>
    <w:basedOn w:val="a6"/>
    <w:link w:val="34"/>
    <w:rsid w:val="00B248E1"/>
    <w:rPr>
      <w:sz w:val="28"/>
      <w:szCs w:val="28"/>
    </w:rPr>
  </w:style>
  <w:style w:type="character" w:styleId="affff2">
    <w:name w:val="line number"/>
    <w:rsid w:val="00B248E1"/>
    <w:rPr>
      <w:sz w:val="18"/>
      <w:szCs w:val="18"/>
    </w:rPr>
  </w:style>
  <w:style w:type="paragraph" w:styleId="29">
    <w:name w:val="List 2"/>
    <w:basedOn w:val="a3"/>
    <w:rsid w:val="00B248E1"/>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B248E1"/>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B248E1"/>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B248E1"/>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B248E1"/>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B248E1"/>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B248E1"/>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B248E1"/>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B248E1"/>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B248E1"/>
    <w:pPr>
      <w:ind w:left="2160"/>
    </w:pPr>
  </w:style>
  <w:style w:type="paragraph" w:styleId="38">
    <w:name w:val="List Continue 3"/>
    <w:basedOn w:val="affff3"/>
    <w:rsid w:val="00B248E1"/>
    <w:pPr>
      <w:ind w:left="2520"/>
    </w:pPr>
  </w:style>
  <w:style w:type="paragraph" w:styleId="44">
    <w:name w:val="List Continue 4"/>
    <w:basedOn w:val="affff3"/>
    <w:rsid w:val="00B248E1"/>
    <w:pPr>
      <w:ind w:left="2880"/>
    </w:pPr>
  </w:style>
  <w:style w:type="paragraph" w:styleId="54">
    <w:name w:val="List Continue 5"/>
    <w:basedOn w:val="affff3"/>
    <w:rsid w:val="00B248E1"/>
    <w:pPr>
      <w:ind w:left="3240"/>
    </w:pPr>
  </w:style>
  <w:style w:type="paragraph" w:styleId="affff4">
    <w:name w:val="List Number"/>
    <w:basedOn w:val="a5"/>
    <w:rsid w:val="00B248E1"/>
    <w:pPr>
      <w:spacing w:before="100" w:beforeAutospacing="1" w:after="100" w:afterAutospacing="1" w:line="360" w:lineRule="auto"/>
      <w:ind w:firstLine="709"/>
      <w:jc w:val="both"/>
    </w:pPr>
    <w:rPr>
      <w:sz w:val="28"/>
      <w:szCs w:val="28"/>
    </w:rPr>
  </w:style>
  <w:style w:type="paragraph" w:styleId="2c">
    <w:name w:val="List Number 2"/>
    <w:basedOn w:val="affff4"/>
    <w:rsid w:val="00B248E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B248E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B248E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B248E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9"/>
    <w:link w:val="affff6"/>
    <w:rsid w:val="00B248E1"/>
    <w:pPr>
      <w:keepLines/>
      <w:tabs>
        <w:tab w:val="left" w:pos="3600"/>
        <w:tab w:val="left" w:pos="4680"/>
      </w:tabs>
      <w:spacing w:after="120" w:line="280" w:lineRule="exact"/>
      <w:ind w:left="1080" w:right="2160" w:hanging="1080"/>
      <w:jc w:val="both"/>
    </w:pPr>
    <w:rPr>
      <w:rFonts w:ascii="Arial" w:hAnsi="Arial"/>
      <w:sz w:val="22"/>
      <w:szCs w:val="22"/>
      <w:lang w:eastAsia="en-US"/>
    </w:rPr>
  </w:style>
  <w:style w:type="character" w:customStyle="1" w:styleId="affff6">
    <w:name w:val="Шапка Знак"/>
    <w:basedOn w:val="a6"/>
    <w:link w:val="affff5"/>
    <w:rsid w:val="00B248E1"/>
    <w:rPr>
      <w:rFonts w:ascii="Arial" w:hAnsi="Arial"/>
      <w:sz w:val="22"/>
      <w:szCs w:val="22"/>
      <w:lang w:eastAsia="en-US"/>
    </w:rPr>
  </w:style>
  <w:style w:type="paragraph" w:styleId="affff7">
    <w:name w:val="Normal Indent"/>
    <w:basedOn w:val="a5"/>
    <w:rsid w:val="00B248E1"/>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B248E1"/>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6"/>
    <w:link w:val="HTML"/>
    <w:rsid w:val="00B248E1"/>
    <w:rPr>
      <w:rFonts w:ascii="Arial" w:hAnsi="Arial"/>
      <w:i/>
      <w:iCs/>
      <w:spacing w:val="-5"/>
      <w:lang w:eastAsia="en-US"/>
    </w:rPr>
  </w:style>
  <w:style w:type="paragraph" w:styleId="affff8">
    <w:name w:val="envelope address"/>
    <w:basedOn w:val="a5"/>
    <w:rsid w:val="00B248E1"/>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B248E1"/>
    <w:rPr>
      <w:lang w:val="ru-RU"/>
    </w:rPr>
  </w:style>
  <w:style w:type="paragraph" w:styleId="affff9">
    <w:name w:val="Date"/>
    <w:basedOn w:val="a5"/>
    <w:next w:val="a5"/>
    <w:link w:val="affffa"/>
    <w:rsid w:val="00B248E1"/>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6"/>
    <w:link w:val="affff9"/>
    <w:rsid w:val="00B248E1"/>
    <w:rPr>
      <w:rFonts w:ascii="Arial" w:hAnsi="Arial"/>
      <w:spacing w:val="-5"/>
      <w:lang w:eastAsia="en-US"/>
    </w:rPr>
  </w:style>
  <w:style w:type="paragraph" w:styleId="affffb">
    <w:name w:val="Note Heading"/>
    <w:basedOn w:val="a5"/>
    <w:next w:val="a5"/>
    <w:link w:val="affffc"/>
    <w:rsid w:val="00B248E1"/>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6"/>
    <w:link w:val="affffb"/>
    <w:rsid w:val="00B248E1"/>
    <w:rPr>
      <w:rFonts w:ascii="Arial" w:hAnsi="Arial"/>
      <w:spacing w:val="-5"/>
      <w:lang w:eastAsia="en-US"/>
    </w:rPr>
  </w:style>
  <w:style w:type="character" w:styleId="HTML2">
    <w:name w:val="HTML Keyboard"/>
    <w:rsid w:val="00B248E1"/>
    <w:rPr>
      <w:rFonts w:ascii="Courier New" w:hAnsi="Courier New" w:cs="Courier New"/>
      <w:sz w:val="20"/>
      <w:szCs w:val="20"/>
      <w:lang w:val="ru-RU"/>
    </w:rPr>
  </w:style>
  <w:style w:type="character" w:styleId="HTML3">
    <w:name w:val="HTML Code"/>
    <w:rsid w:val="00B248E1"/>
    <w:rPr>
      <w:rFonts w:ascii="Courier New" w:hAnsi="Courier New" w:cs="Courier New"/>
      <w:sz w:val="20"/>
      <w:szCs w:val="20"/>
      <w:lang w:val="ru-RU"/>
    </w:rPr>
  </w:style>
  <w:style w:type="paragraph" w:styleId="affffd">
    <w:name w:val="Body Text First Indent"/>
    <w:basedOn w:val="a9"/>
    <w:link w:val="affffe"/>
    <w:rsid w:val="00B248E1"/>
    <w:pPr>
      <w:spacing w:after="120" w:line="360" w:lineRule="auto"/>
      <w:ind w:left="1080" w:firstLine="210"/>
      <w:jc w:val="both"/>
    </w:pPr>
    <w:rPr>
      <w:rFonts w:ascii="Arial" w:hAnsi="Arial"/>
      <w:spacing w:val="-5"/>
      <w:sz w:val="24"/>
      <w:lang w:eastAsia="en-US"/>
    </w:rPr>
  </w:style>
  <w:style w:type="character" w:customStyle="1" w:styleId="13">
    <w:name w:val="Основной текст Знак1"/>
    <w:aliases w:val=" Знак1 Знак Знак Знак Знак Знак1,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9"/>
    <w:uiPriority w:val="99"/>
    <w:rsid w:val="00B248E1"/>
    <w:rPr>
      <w:sz w:val="28"/>
      <w:szCs w:val="24"/>
    </w:rPr>
  </w:style>
  <w:style w:type="character" w:customStyle="1" w:styleId="affffe">
    <w:name w:val="Красная строка Знак"/>
    <w:basedOn w:val="13"/>
    <w:link w:val="affffd"/>
    <w:rsid w:val="00B248E1"/>
    <w:rPr>
      <w:rFonts w:ascii="Arial" w:hAnsi="Arial"/>
      <w:spacing w:val="-5"/>
      <w:sz w:val="24"/>
      <w:lang w:eastAsia="en-US"/>
    </w:rPr>
  </w:style>
  <w:style w:type="paragraph" w:styleId="2d">
    <w:name w:val="Body Text First Indent 2"/>
    <w:basedOn w:val="affff"/>
    <w:link w:val="2e"/>
    <w:rsid w:val="00B248E1"/>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rsid w:val="00B248E1"/>
    <w:rPr>
      <w:rFonts w:ascii="Arial" w:hAnsi="Arial"/>
      <w:spacing w:val="-5"/>
      <w:lang w:eastAsia="en-US"/>
    </w:rPr>
  </w:style>
  <w:style w:type="character" w:styleId="HTML4">
    <w:name w:val="HTML Sample"/>
    <w:rsid w:val="00B248E1"/>
    <w:rPr>
      <w:rFonts w:ascii="Courier New" w:hAnsi="Courier New" w:cs="Courier New"/>
      <w:lang w:val="ru-RU"/>
    </w:rPr>
  </w:style>
  <w:style w:type="paragraph" w:styleId="2f">
    <w:name w:val="envelope return"/>
    <w:basedOn w:val="a5"/>
    <w:rsid w:val="00B248E1"/>
    <w:pPr>
      <w:spacing w:line="360" w:lineRule="auto"/>
      <w:ind w:left="1080" w:firstLine="709"/>
      <w:jc w:val="both"/>
    </w:pPr>
    <w:rPr>
      <w:rFonts w:ascii="Arial" w:hAnsi="Arial" w:cs="Arial"/>
      <w:spacing w:val="-5"/>
      <w:sz w:val="20"/>
      <w:szCs w:val="20"/>
      <w:lang w:eastAsia="en-US"/>
    </w:rPr>
  </w:style>
  <w:style w:type="character" w:styleId="HTML5">
    <w:name w:val="HTML Definition"/>
    <w:rsid w:val="00B248E1"/>
    <w:rPr>
      <w:i/>
      <w:iCs/>
      <w:lang w:val="ru-RU"/>
    </w:rPr>
  </w:style>
  <w:style w:type="character" w:styleId="HTML6">
    <w:name w:val="HTML Variable"/>
    <w:rsid w:val="00B248E1"/>
    <w:rPr>
      <w:i/>
      <w:iCs/>
      <w:lang w:val="ru-RU"/>
    </w:rPr>
  </w:style>
  <w:style w:type="character" w:styleId="HTML7">
    <w:name w:val="HTML Typewriter"/>
    <w:rsid w:val="00B248E1"/>
    <w:rPr>
      <w:rFonts w:ascii="Courier New" w:hAnsi="Courier New" w:cs="Courier New"/>
      <w:sz w:val="20"/>
      <w:szCs w:val="20"/>
      <w:lang w:val="ru-RU"/>
    </w:rPr>
  </w:style>
  <w:style w:type="paragraph" w:styleId="afffff">
    <w:name w:val="Signature"/>
    <w:basedOn w:val="a5"/>
    <w:link w:val="afffff0"/>
    <w:rsid w:val="00B248E1"/>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6"/>
    <w:link w:val="afffff"/>
    <w:rsid w:val="00B248E1"/>
    <w:rPr>
      <w:rFonts w:ascii="Arial" w:hAnsi="Arial"/>
      <w:spacing w:val="-5"/>
      <w:lang w:eastAsia="en-US"/>
    </w:rPr>
  </w:style>
  <w:style w:type="paragraph" w:styleId="afffff1">
    <w:name w:val="Salutation"/>
    <w:basedOn w:val="a5"/>
    <w:next w:val="a5"/>
    <w:link w:val="afffff2"/>
    <w:rsid w:val="00B248E1"/>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6"/>
    <w:link w:val="afffff1"/>
    <w:rsid w:val="00B248E1"/>
    <w:rPr>
      <w:rFonts w:ascii="Arial" w:hAnsi="Arial"/>
      <w:spacing w:val="-5"/>
      <w:lang w:eastAsia="en-US"/>
    </w:rPr>
  </w:style>
  <w:style w:type="paragraph" w:styleId="afffff3">
    <w:name w:val="Closing"/>
    <w:basedOn w:val="a5"/>
    <w:link w:val="afffff4"/>
    <w:rsid w:val="00B248E1"/>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6"/>
    <w:link w:val="afffff3"/>
    <w:rsid w:val="00B248E1"/>
    <w:rPr>
      <w:rFonts w:ascii="Arial" w:hAnsi="Arial"/>
      <w:spacing w:val="-5"/>
      <w:lang w:eastAsia="en-US"/>
    </w:rPr>
  </w:style>
  <w:style w:type="paragraph" w:styleId="HTML8">
    <w:name w:val="HTML Preformatted"/>
    <w:basedOn w:val="a5"/>
    <w:link w:val="HTML9"/>
    <w:uiPriority w:val="99"/>
    <w:rsid w:val="00B248E1"/>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6"/>
    <w:link w:val="HTML8"/>
    <w:uiPriority w:val="99"/>
    <w:rsid w:val="00B248E1"/>
    <w:rPr>
      <w:rFonts w:ascii="Courier New" w:hAnsi="Courier New"/>
      <w:spacing w:val="-5"/>
      <w:lang w:eastAsia="en-US"/>
    </w:rPr>
  </w:style>
  <w:style w:type="paragraph" w:styleId="afffff5">
    <w:name w:val="Plain Text"/>
    <w:basedOn w:val="a5"/>
    <w:link w:val="afffff6"/>
    <w:uiPriority w:val="99"/>
    <w:rsid w:val="00B248E1"/>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6"/>
    <w:link w:val="afffff5"/>
    <w:uiPriority w:val="99"/>
    <w:rsid w:val="00B248E1"/>
    <w:rPr>
      <w:rFonts w:ascii="Courier New" w:hAnsi="Courier New"/>
      <w:spacing w:val="-5"/>
      <w:lang w:eastAsia="en-US"/>
    </w:rPr>
  </w:style>
  <w:style w:type="character" w:styleId="HTMLa">
    <w:name w:val="HTML Cite"/>
    <w:rsid w:val="00B248E1"/>
    <w:rPr>
      <w:i/>
      <w:iCs/>
      <w:lang w:val="ru-RU"/>
    </w:rPr>
  </w:style>
  <w:style w:type="paragraph" w:styleId="afffff7">
    <w:name w:val="E-mail Signature"/>
    <w:basedOn w:val="a5"/>
    <w:link w:val="afffff8"/>
    <w:rsid w:val="00B248E1"/>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6"/>
    <w:link w:val="afffff7"/>
    <w:rsid w:val="00B248E1"/>
    <w:rPr>
      <w:rFonts w:ascii="Arial" w:hAnsi="Arial"/>
      <w:spacing w:val="-5"/>
      <w:lang w:eastAsia="en-US"/>
    </w:rPr>
  </w:style>
  <w:style w:type="table" w:styleId="-1">
    <w:name w:val="Table Web 1"/>
    <w:basedOn w:val="a7"/>
    <w:rsid w:val="00B248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B248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B248E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B248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7"/>
    <w:rsid w:val="00B248E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B248E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7"/>
    <w:rsid w:val="00B248E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B248E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B248E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B248E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7"/>
    <w:rsid w:val="00B248E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B248E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B248E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7"/>
    <w:rsid w:val="00B248E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B248E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B248E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rsid w:val="00B248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B248E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B248E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B248E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B248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B248E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B248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B248E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B248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B248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B248E1"/>
  </w:style>
  <w:style w:type="table" w:styleId="1b">
    <w:name w:val="Table Columns 1"/>
    <w:basedOn w:val="a7"/>
    <w:rsid w:val="00B248E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B248E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B248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B248E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B248E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B248E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B248E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B248E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B248E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248E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248E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248E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248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B2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rsid w:val="00B248E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B248E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B248E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B248E1"/>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B248E1"/>
  </w:style>
  <w:style w:type="character" w:styleId="affffff0">
    <w:name w:val="endnote reference"/>
    <w:rsid w:val="00B248E1"/>
    <w:rPr>
      <w:vertAlign w:val="superscript"/>
    </w:rPr>
  </w:style>
  <w:style w:type="table" w:styleId="2-5">
    <w:name w:val="Medium Shading 2 Accent 5"/>
    <w:basedOn w:val="a7"/>
    <w:uiPriority w:val="64"/>
    <w:rsid w:val="00B248E1"/>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248E1"/>
    <w:rPr>
      <w:b/>
      <w:bCs/>
      <w:sz w:val="24"/>
      <w:szCs w:val="24"/>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B248E1"/>
    <w:rPr>
      <w:b/>
      <w:bCs/>
      <w:color w:val="000000"/>
      <w:sz w:val="28"/>
      <w:szCs w:val="28"/>
      <w:shd w:val="clear" w:color="auto" w:fill="FFFFFF"/>
    </w:rPr>
  </w:style>
  <w:style w:type="character" w:customStyle="1" w:styleId="50">
    <w:name w:val="Заголовок 5 Знак"/>
    <w:link w:val="5"/>
    <w:uiPriority w:val="9"/>
    <w:rsid w:val="00B248E1"/>
    <w:rPr>
      <w:sz w:val="28"/>
      <w:szCs w:val="24"/>
    </w:rPr>
  </w:style>
  <w:style w:type="paragraph" w:customStyle="1" w:styleId="affffff1">
    <w:name w:val="Îáû÷íûé"/>
    <w:rsid w:val="00B248E1"/>
    <w:rPr>
      <w:sz w:val="28"/>
    </w:rPr>
  </w:style>
  <w:style w:type="paragraph" w:customStyle="1" w:styleId="S5">
    <w:name w:val="S_Обычный"/>
    <w:basedOn w:val="a5"/>
    <w:link w:val="S6"/>
    <w:qFormat/>
    <w:rsid w:val="00B248E1"/>
    <w:pPr>
      <w:spacing w:before="120" w:after="60"/>
      <w:ind w:firstLine="567"/>
      <w:jc w:val="both"/>
    </w:pPr>
    <w:rPr>
      <w:lang w:eastAsia="ar-SA"/>
    </w:rPr>
  </w:style>
  <w:style w:type="character" w:customStyle="1" w:styleId="S6">
    <w:name w:val="S_Обычный Знак"/>
    <w:link w:val="S5"/>
    <w:rsid w:val="00B248E1"/>
    <w:rPr>
      <w:sz w:val="24"/>
      <w:szCs w:val="24"/>
      <w:lang w:eastAsia="ar-SA"/>
    </w:rPr>
  </w:style>
  <w:style w:type="paragraph" w:customStyle="1" w:styleId="S7">
    <w:name w:val="S_Титульный"/>
    <w:basedOn w:val="a5"/>
    <w:rsid w:val="00B248E1"/>
    <w:pPr>
      <w:spacing w:line="360" w:lineRule="auto"/>
      <w:ind w:left="3240"/>
      <w:jc w:val="right"/>
    </w:pPr>
    <w:rPr>
      <w:b/>
      <w:sz w:val="32"/>
      <w:szCs w:val="32"/>
    </w:rPr>
  </w:style>
  <w:style w:type="paragraph" w:customStyle="1" w:styleId="affffff2">
    <w:name w:val="ТЕКСТ ГРАД"/>
    <w:basedOn w:val="a5"/>
    <w:link w:val="affffff3"/>
    <w:qFormat/>
    <w:rsid w:val="00B248E1"/>
    <w:pPr>
      <w:spacing w:line="360" w:lineRule="auto"/>
      <w:ind w:firstLine="709"/>
      <w:jc w:val="both"/>
    </w:pPr>
  </w:style>
  <w:style w:type="character" w:customStyle="1" w:styleId="affffff3">
    <w:name w:val="ТЕКСТ ГРАД Знак"/>
    <w:link w:val="affffff2"/>
    <w:rsid w:val="00B248E1"/>
    <w:rPr>
      <w:sz w:val="24"/>
      <w:szCs w:val="24"/>
    </w:rPr>
  </w:style>
  <w:style w:type="paragraph" w:customStyle="1" w:styleId="affffff4">
    <w:name w:val="ООО  «Институт Территориального Планирования"/>
    <w:basedOn w:val="a5"/>
    <w:link w:val="affffff5"/>
    <w:qFormat/>
    <w:rsid w:val="00B248E1"/>
    <w:pPr>
      <w:spacing w:line="360" w:lineRule="auto"/>
      <w:ind w:left="709"/>
      <w:jc w:val="right"/>
    </w:pPr>
  </w:style>
  <w:style w:type="character" w:customStyle="1" w:styleId="affffff5">
    <w:name w:val="ООО  «Институт Территориального Планирования Знак"/>
    <w:link w:val="affffff4"/>
    <w:rsid w:val="00B248E1"/>
    <w:rPr>
      <w:sz w:val="24"/>
      <w:szCs w:val="24"/>
    </w:rPr>
  </w:style>
  <w:style w:type="paragraph" w:customStyle="1" w:styleId="S8">
    <w:name w:val="S_Обычный в таблице"/>
    <w:basedOn w:val="a5"/>
    <w:link w:val="S9"/>
    <w:rsid w:val="00B248E1"/>
    <w:pPr>
      <w:spacing w:line="360" w:lineRule="auto"/>
      <w:jc w:val="center"/>
    </w:pPr>
  </w:style>
  <w:style w:type="character" w:customStyle="1" w:styleId="S9">
    <w:name w:val="S_Обычный в таблице Знак"/>
    <w:link w:val="S8"/>
    <w:rsid w:val="00B248E1"/>
    <w:rPr>
      <w:sz w:val="24"/>
      <w:szCs w:val="24"/>
    </w:rPr>
  </w:style>
  <w:style w:type="character" w:styleId="affffff6">
    <w:name w:val="Placeholder Text"/>
    <w:uiPriority w:val="99"/>
    <w:semiHidden/>
    <w:rsid w:val="00B248E1"/>
    <w:rPr>
      <w:color w:val="808080"/>
    </w:rPr>
  </w:style>
  <w:style w:type="paragraph" w:styleId="affffff7">
    <w:name w:val="Revision"/>
    <w:hidden/>
    <w:uiPriority w:val="99"/>
    <w:semiHidden/>
    <w:rsid w:val="00B248E1"/>
    <w:rPr>
      <w:sz w:val="24"/>
      <w:szCs w:val="24"/>
    </w:rPr>
  </w:style>
  <w:style w:type="paragraph" w:customStyle="1" w:styleId="Sa">
    <w:name w:val="S_Обложка_проект"/>
    <w:basedOn w:val="a5"/>
    <w:rsid w:val="00B248E1"/>
    <w:pPr>
      <w:spacing w:line="360" w:lineRule="auto"/>
      <w:ind w:left="3240"/>
      <w:jc w:val="right"/>
    </w:pPr>
    <w:rPr>
      <w:caps/>
    </w:rPr>
  </w:style>
  <w:style w:type="paragraph" w:customStyle="1" w:styleId="S20">
    <w:name w:val="S_Титульный 2"/>
    <w:basedOn w:val="a5"/>
    <w:rsid w:val="00B248E1"/>
    <w:pPr>
      <w:shd w:val="clear" w:color="auto" w:fill="FFFFFF"/>
      <w:snapToGrid w:val="0"/>
      <w:jc w:val="center"/>
    </w:pPr>
    <w:rPr>
      <w:rFonts w:eastAsia="Calibri"/>
      <w:lang w:eastAsia="ar-SA"/>
    </w:rPr>
  </w:style>
  <w:style w:type="paragraph" w:customStyle="1" w:styleId="S2">
    <w:name w:val="S_Заголовок 2"/>
    <w:basedOn w:val="2"/>
    <w:autoRedefine/>
    <w:rsid w:val="00B248E1"/>
    <w:pPr>
      <w:keepNext w:val="0"/>
      <w:numPr>
        <w:ilvl w:val="1"/>
        <w:numId w:val="18"/>
      </w:numPr>
      <w:spacing w:line="360" w:lineRule="auto"/>
      <w:jc w:val="both"/>
    </w:pPr>
    <w:rPr>
      <w:b w:val="0"/>
      <w:bCs w:val="0"/>
    </w:rPr>
  </w:style>
  <w:style w:type="paragraph" w:customStyle="1" w:styleId="S3">
    <w:name w:val="S_Заголовок 3"/>
    <w:basedOn w:val="3"/>
    <w:rsid w:val="00B248E1"/>
    <w:pPr>
      <w:keepNext w:val="0"/>
      <w:numPr>
        <w:ilvl w:val="2"/>
        <w:numId w:val="18"/>
      </w:numPr>
      <w:shd w:val="clear" w:color="auto" w:fill="auto"/>
      <w:spacing w:line="360" w:lineRule="auto"/>
      <w:ind w:right="0"/>
      <w:jc w:val="center"/>
    </w:pPr>
    <w:rPr>
      <w:bCs w:val="0"/>
      <w:color w:val="auto"/>
      <w:sz w:val="24"/>
      <w:szCs w:val="24"/>
      <w:u w:val="single"/>
    </w:rPr>
  </w:style>
  <w:style w:type="paragraph" w:customStyle="1" w:styleId="S4">
    <w:name w:val="S_Заголовок 4"/>
    <w:basedOn w:val="4"/>
    <w:rsid w:val="00B248E1"/>
    <w:pPr>
      <w:keepNext w:val="0"/>
      <w:numPr>
        <w:ilvl w:val="3"/>
        <w:numId w:val="18"/>
      </w:numPr>
      <w:jc w:val="left"/>
    </w:pPr>
    <w:rPr>
      <w:i/>
      <w:sz w:val="24"/>
    </w:rPr>
  </w:style>
  <w:style w:type="paragraph" w:customStyle="1" w:styleId="S1">
    <w:name w:val="S_Заголовок 1"/>
    <w:basedOn w:val="a5"/>
    <w:qFormat/>
    <w:rsid w:val="00B248E1"/>
    <w:pPr>
      <w:numPr>
        <w:numId w:val="18"/>
      </w:numPr>
      <w:jc w:val="center"/>
    </w:pPr>
    <w:rPr>
      <w:b/>
      <w:caps/>
    </w:rPr>
  </w:style>
  <w:style w:type="paragraph" w:customStyle="1" w:styleId="affffff8">
    <w:name w:val="ГРАД Основной текст"/>
    <w:basedOn w:val="a5"/>
    <w:link w:val="affffff9"/>
    <w:autoRedefine/>
    <w:rsid w:val="00B248E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B248E1"/>
    <w:rPr>
      <w:rFonts w:eastAsia="Calibri"/>
      <w:bCs/>
      <w:spacing w:val="4"/>
      <w:w w:val="109"/>
      <w:sz w:val="24"/>
      <w:szCs w:val="28"/>
      <w:lang w:eastAsia="en-US" w:bidi="en-US"/>
    </w:rPr>
  </w:style>
  <w:style w:type="paragraph" w:customStyle="1" w:styleId="affffffa">
    <w:name w:val="ГРАД Список маркированный"/>
    <w:basedOn w:val="afff6"/>
    <w:autoRedefine/>
    <w:rsid w:val="00B248E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B248E1"/>
    <w:pPr>
      <w:numPr>
        <w:numId w:val="19"/>
      </w:numPr>
      <w:tabs>
        <w:tab w:val="left" w:pos="992"/>
      </w:tabs>
      <w:spacing w:line="360" w:lineRule="auto"/>
      <w:ind w:left="0" w:firstLine="709"/>
      <w:jc w:val="both"/>
    </w:pPr>
  </w:style>
  <w:style w:type="character" w:customStyle="1" w:styleId="apple-style-span">
    <w:name w:val="apple-style-span"/>
    <w:rsid w:val="00B248E1"/>
  </w:style>
  <w:style w:type="character" w:customStyle="1" w:styleId="apple-converted-space">
    <w:name w:val="apple-converted-space"/>
    <w:rsid w:val="00B248E1"/>
  </w:style>
  <w:style w:type="paragraph" w:customStyle="1" w:styleId="ConsPlusTitle">
    <w:name w:val="ConsPlusTitle"/>
    <w:uiPriority w:val="99"/>
    <w:rsid w:val="00B248E1"/>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B248E1"/>
    <w:rPr>
      <w:sz w:val="24"/>
      <w:szCs w:val="24"/>
    </w:rPr>
  </w:style>
  <w:style w:type="paragraph" w:customStyle="1" w:styleId="ConsPlusNormal">
    <w:name w:val="ConsPlusNormal"/>
    <w:link w:val="ConsPlusNormal0"/>
    <w:rsid w:val="00B248E1"/>
    <w:pPr>
      <w:widowControl w:val="0"/>
      <w:autoSpaceDE w:val="0"/>
      <w:autoSpaceDN w:val="0"/>
      <w:adjustRightInd w:val="0"/>
      <w:ind w:firstLine="720"/>
    </w:pPr>
    <w:rPr>
      <w:rFonts w:ascii="Arial" w:hAnsi="Arial" w:cs="Arial"/>
    </w:rPr>
  </w:style>
  <w:style w:type="character" w:customStyle="1" w:styleId="FontStyle20">
    <w:name w:val="Font Style20"/>
    <w:rsid w:val="00B248E1"/>
    <w:rPr>
      <w:rFonts w:ascii="Times New Roman" w:hAnsi="Times New Roman" w:cs="Times New Roman"/>
      <w:sz w:val="22"/>
      <w:szCs w:val="22"/>
    </w:rPr>
  </w:style>
  <w:style w:type="paragraph" w:customStyle="1" w:styleId="S0">
    <w:name w:val="S_Маркированный"/>
    <w:basedOn w:val="afff6"/>
    <w:qFormat/>
    <w:rsid w:val="00B248E1"/>
    <w:pPr>
      <w:numPr>
        <w:numId w:val="23"/>
      </w:numPr>
      <w:spacing w:before="120" w:after="60" w:line="240" w:lineRule="auto"/>
      <w:ind w:left="924" w:hanging="357"/>
      <w:contextualSpacing w:val="0"/>
    </w:pPr>
    <w:rPr>
      <w:w w:val="109"/>
    </w:rPr>
  </w:style>
  <w:style w:type="character" w:customStyle="1" w:styleId="affffffb">
    <w:name w:val="Символ сноски"/>
    <w:rsid w:val="00B248E1"/>
  </w:style>
  <w:style w:type="paragraph" w:customStyle="1" w:styleId="affffffc">
    <w:name w:val="Раздел МНГП"/>
    <w:basedOn w:val="11"/>
    <w:qFormat/>
    <w:rsid w:val="00B248E1"/>
    <w:pPr>
      <w:keepLines/>
      <w:spacing w:before="480"/>
    </w:pPr>
    <w:rPr>
      <w:caps/>
      <w:sz w:val="24"/>
      <w:szCs w:val="28"/>
      <w:lang w:eastAsia="en-US"/>
    </w:rPr>
  </w:style>
  <w:style w:type="paragraph" w:customStyle="1" w:styleId="affffffd">
    <w:name w:val="раздел МНГП"/>
    <w:basedOn w:val="11"/>
    <w:qFormat/>
    <w:rsid w:val="00B248E1"/>
    <w:pPr>
      <w:keepLines/>
      <w:spacing w:before="480"/>
    </w:pPr>
    <w:rPr>
      <w:caps/>
      <w:color w:val="000000"/>
      <w:sz w:val="24"/>
      <w:szCs w:val="28"/>
      <w:lang w:eastAsia="en-US"/>
    </w:rPr>
  </w:style>
  <w:style w:type="paragraph" w:customStyle="1" w:styleId="a2">
    <w:name w:val="глава МНГП"/>
    <w:basedOn w:val="2"/>
    <w:qFormat/>
    <w:rsid w:val="00B248E1"/>
    <w:pPr>
      <w:keepLines/>
      <w:numPr>
        <w:ilvl w:val="1"/>
        <w:numId w:val="20"/>
      </w:numPr>
      <w:spacing w:before="200" w:line="276" w:lineRule="auto"/>
      <w:jc w:val="both"/>
    </w:pPr>
    <w:rPr>
      <w:lang w:eastAsia="en-US"/>
    </w:rPr>
  </w:style>
  <w:style w:type="paragraph" w:customStyle="1" w:styleId="ConsPlusNonformat">
    <w:name w:val="ConsPlusNonformat"/>
    <w:uiPriority w:val="99"/>
    <w:rsid w:val="00B248E1"/>
    <w:pPr>
      <w:autoSpaceDE w:val="0"/>
      <w:autoSpaceDN w:val="0"/>
      <w:adjustRightInd w:val="0"/>
    </w:pPr>
    <w:rPr>
      <w:rFonts w:ascii="Courier New" w:hAnsi="Courier New" w:cs="Courier New"/>
    </w:rPr>
  </w:style>
  <w:style w:type="paragraph" w:customStyle="1" w:styleId="xl65">
    <w:name w:val="xl65"/>
    <w:basedOn w:val="a5"/>
    <w:rsid w:val="00B248E1"/>
    <w:pPr>
      <w:spacing w:before="100" w:beforeAutospacing="1" w:after="100" w:afterAutospacing="1"/>
    </w:pPr>
  </w:style>
  <w:style w:type="paragraph" w:customStyle="1" w:styleId="xl66">
    <w:name w:val="xl66"/>
    <w:basedOn w:val="a5"/>
    <w:rsid w:val="00B248E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B248E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B248E1"/>
    <w:pPr>
      <w:pBdr>
        <w:top w:val="single" w:sz="4" w:space="0" w:color="000000"/>
        <w:left w:val="single" w:sz="4" w:space="0" w:color="000000"/>
      </w:pBdr>
      <w:spacing w:before="100" w:beforeAutospacing="1" w:after="100" w:afterAutospacing="1"/>
    </w:pPr>
  </w:style>
  <w:style w:type="paragraph" w:customStyle="1" w:styleId="xl69">
    <w:name w:val="xl69"/>
    <w:basedOn w:val="a5"/>
    <w:rsid w:val="00B248E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B248E1"/>
    <w:pPr>
      <w:pBdr>
        <w:left w:val="single" w:sz="4" w:space="0" w:color="000000"/>
      </w:pBdr>
      <w:spacing w:before="100" w:beforeAutospacing="1" w:after="100" w:afterAutospacing="1"/>
    </w:pPr>
  </w:style>
  <w:style w:type="paragraph" w:customStyle="1" w:styleId="xl71">
    <w:name w:val="xl71"/>
    <w:basedOn w:val="a5"/>
    <w:rsid w:val="00B248E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B248E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B248E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B248E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B248E1"/>
    <w:pPr>
      <w:pBdr>
        <w:left w:val="single" w:sz="4" w:space="0" w:color="000000"/>
      </w:pBdr>
      <w:spacing w:before="100" w:beforeAutospacing="1" w:after="100" w:afterAutospacing="1"/>
      <w:jc w:val="center"/>
    </w:pPr>
  </w:style>
  <w:style w:type="paragraph" w:customStyle="1" w:styleId="xl76">
    <w:name w:val="xl76"/>
    <w:basedOn w:val="a5"/>
    <w:rsid w:val="00B248E1"/>
    <w:pPr>
      <w:spacing w:before="100" w:beforeAutospacing="1" w:after="100" w:afterAutospacing="1"/>
      <w:jc w:val="center"/>
    </w:pPr>
  </w:style>
  <w:style w:type="paragraph" w:customStyle="1" w:styleId="xl77">
    <w:name w:val="xl77"/>
    <w:basedOn w:val="a5"/>
    <w:rsid w:val="00B248E1"/>
    <w:pPr>
      <w:pBdr>
        <w:left w:val="single" w:sz="4" w:space="0" w:color="000000"/>
      </w:pBdr>
      <w:spacing w:before="100" w:beforeAutospacing="1" w:after="100" w:afterAutospacing="1"/>
      <w:jc w:val="center"/>
    </w:pPr>
  </w:style>
  <w:style w:type="paragraph" w:customStyle="1" w:styleId="xl78">
    <w:name w:val="xl78"/>
    <w:basedOn w:val="a5"/>
    <w:rsid w:val="00B248E1"/>
    <w:pPr>
      <w:pBdr>
        <w:left w:val="single" w:sz="4" w:space="0" w:color="auto"/>
        <w:right w:val="single" w:sz="4" w:space="0" w:color="auto"/>
      </w:pBdr>
      <w:spacing w:before="100" w:beforeAutospacing="1" w:after="100" w:afterAutospacing="1"/>
    </w:pPr>
  </w:style>
  <w:style w:type="paragraph" w:customStyle="1" w:styleId="xl79">
    <w:name w:val="xl79"/>
    <w:basedOn w:val="a5"/>
    <w:rsid w:val="00B248E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B248E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B248E1"/>
    <w:pPr>
      <w:keepNext w:val="0"/>
      <w:spacing w:before="240" w:after="60" w:line="276" w:lineRule="auto"/>
      <w:ind w:left="714" w:hanging="357"/>
      <w:jc w:val="left"/>
    </w:pPr>
    <w:rPr>
      <w:b/>
      <w:bCs/>
      <w:sz w:val="24"/>
      <w:szCs w:val="22"/>
      <w:lang w:eastAsia="en-US"/>
    </w:rPr>
  </w:style>
  <w:style w:type="numbering" w:customStyle="1" w:styleId="1d">
    <w:name w:val="Нет списка1"/>
    <w:next w:val="a8"/>
    <w:semiHidden/>
    <w:unhideWhenUsed/>
    <w:rsid w:val="00B248E1"/>
  </w:style>
  <w:style w:type="numbering" w:customStyle="1" w:styleId="2f8">
    <w:name w:val="Нет списка2"/>
    <w:next w:val="a8"/>
    <w:semiHidden/>
    <w:unhideWhenUsed/>
    <w:rsid w:val="00B248E1"/>
  </w:style>
  <w:style w:type="character" w:customStyle="1" w:styleId="ConsPlusNormal0">
    <w:name w:val="ConsPlusNormal Знак"/>
    <w:link w:val="ConsPlusNormal"/>
    <w:locked/>
    <w:rsid w:val="00B248E1"/>
    <w:rPr>
      <w:rFonts w:ascii="Arial" w:hAnsi="Arial" w:cs="Arial"/>
    </w:rPr>
  </w:style>
  <w:style w:type="paragraph" w:customStyle="1" w:styleId="1466">
    <w:name w:val="1466"/>
    <w:basedOn w:val="a5"/>
    <w:rsid w:val="00B248E1"/>
    <w:pPr>
      <w:autoSpaceDE w:val="0"/>
      <w:autoSpaceDN w:val="0"/>
      <w:spacing w:before="120" w:after="120"/>
      <w:jc w:val="center"/>
    </w:pPr>
    <w:rPr>
      <w:b/>
      <w:bCs/>
      <w:sz w:val="28"/>
      <w:szCs w:val="28"/>
    </w:rPr>
  </w:style>
  <w:style w:type="paragraph" w:customStyle="1" w:styleId="ConsPlusCell">
    <w:name w:val="ConsPlusCell"/>
    <w:rsid w:val="00B248E1"/>
    <w:pPr>
      <w:widowControl w:val="0"/>
      <w:autoSpaceDE w:val="0"/>
      <w:autoSpaceDN w:val="0"/>
      <w:adjustRightInd w:val="0"/>
    </w:pPr>
    <w:rPr>
      <w:rFonts w:ascii="Calibri" w:hAnsi="Calibri" w:cs="Calibri"/>
      <w:sz w:val="22"/>
      <w:szCs w:val="22"/>
    </w:rPr>
  </w:style>
  <w:style w:type="paragraph" w:customStyle="1" w:styleId="FORMATTEXT">
    <w:name w:val=".FORMATTEXT"/>
    <w:rsid w:val="00B248E1"/>
    <w:pPr>
      <w:widowControl w:val="0"/>
      <w:autoSpaceDE w:val="0"/>
      <w:autoSpaceDN w:val="0"/>
      <w:adjustRightInd w:val="0"/>
    </w:pPr>
    <w:rPr>
      <w:sz w:val="24"/>
      <w:szCs w:val="24"/>
    </w:rPr>
  </w:style>
  <w:style w:type="character" w:customStyle="1" w:styleId="submenu-table">
    <w:name w:val="submenu-table"/>
    <w:rsid w:val="00B248E1"/>
  </w:style>
  <w:style w:type="character" w:customStyle="1" w:styleId="affffffe">
    <w:name w:val="Основной текст_"/>
    <w:link w:val="2f9"/>
    <w:rsid w:val="00B248E1"/>
    <w:rPr>
      <w:shd w:val="clear" w:color="auto" w:fill="FFFFFF"/>
    </w:rPr>
  </w:style>
  <w:style w:type="paragraph" w:customStyle="1" w:styleId="2f9">
    <w:name w:val="Основной текст2"/>
    <w:basedOn w:val="a5"/>
    <w:link w:val="affffffe"/>
    <w:rsid w:val="00B248E1"/>
    <w:pPr>
      <w:shd w:val="clear" w:color="auto" w:fill="FFFFFF"/>
      <w:spacing w:before="360" w:after="60" w:line="274" w:lineRule="exact"/>
      <w:jc w:val="both"/>
    </w:pPr>
    <w:rPr>
      <w:sz w:val="20"/>
      <w:szCs w:val="20"/>
    </w:rPr>
  </w:style>
  <w:style w:type="character" w:customStyle="1" w:styleId="130">
    <w:name w:val="Основной текст (13)_"/>
    <w:link w:val="131"/>
    <w:rsid w:val="00B248E1"/>
    <w:rPr>
      <w:sz w:val="17"/>
      <w:szCs w:val="17"/>
      <w:shd w:val="clear" w:color="auto" w:fill="FFFFFF"/>
    </w:rPr>
  </w:style>
  <w:style w:type="paragraph" w:customStyle="1" w:styleId="131">
    <w:name w:val="Основной текст (13)"/>
    <w:basedOn w:val="a5"/>
    <w:link w:val="130"/>
    <w:rsid w:val="00B248E1"/>
    <w:pPr>
      <w:shd w:val="clear" w:color="auto" w:fill="FFFFFF"/>
      <w:spacing w:after="120" w:line="206" w:lineRule="exact"/>
      <w:ind w:hanging="260"/>
      <w:jc w:val="both"/>
    </w:pPr>
    <w:rPr>
      <w:sz w:val="17"/>
      <w:szCs w:val="17"/>
    </w:rPr>
  </w:style>
  <w:style w:type="character" w:customStyle="1" w:styleId="150">
    <w:name w:val="Основной текст (15)_"/>
    <w:link w:val="151"/>
    <w:rsid w:val="00B248E1"/>
    <w:rPr>
      <w:sz w:val="19"/>
      <w:szCs w:val="19"/>
      <w:shd w:val="clear" w:color="auto" w:fill="FFFFFF"/>
    </w:rPr>
  </w:style>
  <w:style w:type="character" w:customStyle="1" w:styleId="afffffff">
    <w:name w:val="Оглавление_"/>
    <w:link w:val="afffffff0"/>
    <w:rsid w:val="00B248E1"/>
    <w:rPr>
      <w:sz w:val="19"/>
      <w:szCs w:val="19"/>
      <w:shd w:val="clear" w:color="auto" w:fill="FFFFFF"/>
    </w:rPr>
  </w:style>
  <w:style w:type="paragraph" w:customStyle="1" w:styleId="151">
    <w:name w:val="Основной текст (15)"/>
    <w:basedOn w:val="a5"/>
    <w:link w:val="150"/>
    <w:rsid w:val="00B248E1"/>
    <w:pPr>
      <w:shd w:val="clear" w:color="auto" w:fill="FFFFFF"/>
      <w:spacing w:line="0" w:lineRule="atLeast"/>
      <w:ind w:hanging="520"/>
    </w:pPr>
    <w:rPr>
      <w:sz w:val="19"/>
      <w:szCs w:val="19"/>
    </w:rPr>
  </w:style>
  <w:style w:type="paragraph" w:customStyle="1" w:styleId="afffffff0">
    <w:name w:val="Оглавление"/>
    <w:basedOn w:val="a5"/>
    <w:link w:val="afffffff"/>
    <w:rsid w:val="00B248E1"/>
    <w:pPr>
      <w:shd w:val="clear" w:color="auto" w:fill="FFFFFF"/>
      <w:spacing w:before="120" w:line="230" w:lineRule="exact"/>
    </w:pPr>
    <w:rPr>
      <w:sz w:val="19"/>
      <w:szCs w:val="19"/>
    </w:rPr>
  </w:style>
  <w:style w:type="paragraph" w:customStyle="1" w:styleId="Sc">
    <w:name w:val="S_Отступ"/>
    <w:basedOn w:val="a5"/>
    <w:rsid w:val="00B248E1"/>
    <w:pPr>
      <w:spacing w:line="360" w:lineRule="auto"/>
      <w:ind w:firstLine="709"/>
      <w:jc w:val="both"/>
    </w:pPr>
    <w:rPr>
      <w:bCs/>
      <w:szCs w:val="32"/>
      <w:lang w:eastAsia="ar-SA"/>
    </w:rPr>
  </w:style>
  <w:style w:type="character" w:customStyle="1" w:styleId="ConsNonformat0">
    <w:name w:val="ConsNonformat Знак"/>
    <w:link w:val="ConsNonformat"/>
    <w:locked/>
    <w:rsid w:val="00B248E1"/>
    <w:rPr>
      <w:rFonts w:ascii="Courier New" w:hAnsi="Courier New" w:cs="Courier New"/>
    </w:rPr>
  </w:style>
  <w:style w:type="paragraph" w:customStyle="1" w:styleId="BinomialTheorem">
    <w:name w:val="Binomial Theorem"/>
    <w:rsid w:val="00B248E1"/>
    <w:pPr>
      <w:spacing w:after="200" w:line="276" w:lineRule="auto"/>
    </w:pPr>
    <w:rPr>
      <w:rFonts w:ascii="Calibri" w:hAnsi="Calibri"/>
      <w:sz w:val="22"/>
      <w:szCs w:val="22"/>
    </w:rPr>
  </w:style>
  <w:style w:type="paragraph" w:customStyle="1" w:styleId="font5">
    <w:name w:val="font5"/>
    <w:basedOn w:val="a5"/>
    <w:rsid w:val="00B248E1"/>
    <w:pPr>
      <w:spacing w:before="100" w:beforeAutospacing="1" w:after="100" w:afterAutospacing="1"/>
    </w:pPr>
    <w:rPr>
      <w:color w:val="000000"/>
    </w:rPr>
  </w:style>
  <w:style w:type="paragraph" w:customStyle="1" w:styleId="xl63">
    <w:name w:val="xl63"/>
    <w:basedOn w:val="a5"/>
    <w:rsid w:val="00B248E1"/>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B248E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B248E1"/>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B248E1"/>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B248E1"/>
    <w:pPr>
      <w:pBdr>
        <w:top w:val="single" w:sz="4" w:space="0" w:color="auto"/>
        <w:left w:val="single" w:sz="8" w:space="0" w:color="auto"/>
      </w:pBdr>
      <w:spacing w:before="100" w:beforeAutospacing="1" w:after="100" w:afterAutospacing="1"/>
    </w:pPr>
  </w:style>
  <w:style w:type="paragraph" w:customStyle="1" w:styleId="xl84">
    <w:name w:val="xl84"/>
    <w:basedOn w:val="a5"/>
    <w:rsid w:val="00B248E1"/>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B248E1"/>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B248E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B248E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B248E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e"/>
    <w:qFormat/>
    <w:rsid w:val="00B248E1"/>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B248E1"/>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B248E1"/>
    <w:rPr>
      <w:b/>
      <w:bCs/>
      <w:sz w:val="22"/>
    </w:rPr>
  </w:style>
  <w:style w:type="character" w:customStyle="1" w:styleId="40">
    <w:name w:val="Заголовок 4 Знак"/>
    <w:link w:val="4"/>
    <w:rsid w:val="00B248E1"/>
    <w:rPr>
      <w:sz w:val="28"/>
      <w:szCs w:val="24"/>
    </w:rPr>
  </w:style>
  <w:style w:type="character" w:customStyle="1" w:styleId="60">
    <w:name w:val="Заголовок 6 Знак"/>
    <w:link w:val="6"/>
    <w:rsid w:val="00B248E1"/>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consultantplus://offline/ref=17BFE5A3C1B66F5A327654A76BB034B07D7706A812467E5F1DCABBFF72202503CFD60023726041CA54i5M" TargetMode="External"/><Relationship Id="rId39" Type="http://schemas.openxmlformats.org/officeDocument/2006/relationships/hyperlink" Target="consultantplus://offline/ref=2AD52C8AA9680871242E1CADA20B001AE09FC3C2B31B1273425DA4h47FI"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newisys:8080/law?d&amp;nd=1200006118&amp;prevDoc=1400020&amp;mark=0000NLU0L2B4QU3VVVVVS00000000000000000000000000000000000" TargetMode="External"/><Relationship Id="rId42" Type="http://schemas.openxmlformats.org/officeDocument/2006/relationships/header" Target="header8.xml"/><Relationship Id="rId47" Type="http://schemas.openxmlformats.org/officeDocument/2006/relationships/hyperlink" Target="consultantplus://offline/main?base=LAW;n=117072;fld=134;dst=10070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17BFE5A3C1B66F5A327654A76BB034B07D7403A5124A23551593B7FD752F7A14C89F0C227260475CiCM" TargetMode="External"/><Relationship Id="rId33" Type="http://schemas.openxmlformats.org/officeDocument/2006/relationships/hyperlink" Target="consultantplus://offline/ref=2AD52C8AA9680871242E1CADA20B001AE59EC0C3B31B1273425DA4h47FI" TargetMode="External"/><Relationship Id="rId38" Type="http://schemas.openxmlformats.org/officeDocument/2006/relationships/hyperlink" Target="consultantplus://offline/ref=B738B15FA10B29BF3A3F6DA8AD710BB450108213D12ED6003EBC6B59F00F9E147068A088LEIEL" TargetMode="External"/><Relationship Id="rId46" Type="http://schemas.openxmlformats.org/officeDocument/2006/relationships/hyperlink" Target="consultantplus://offline/ref=2AD52C8AA9680871242E1CADA20B001AE09FC3C2B31B1273425DA4h47FI" TargetMode="External"/><Relationship Id="rId2" Type="http://schemas.openxmlformats.org/officeDocument/2006/relationships/numbering" Target="numbering.xml"/><Relationship Id="rId16" Type="http://schemas.openxmlformats.org/officeDocument/2006/relationships/hyperlink" Target="consultantplus://offline/ref=ACBC04675D45A7319E4896234EF5654726773748F9C322EA4BDB725FC83DBE01F809424912C0B6B7A2E37AQFfCJ" TargetMode="External"/><Relationship Id="rId20" Type="http://schemas.openxmlformats.org/officeDocument/2006/relationships/footer" Target="footer5.xm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7.xml"/><Relationship Id="rId45" Type="http://schemas.openxmlformats.org/officeDocument/2006/relationships/hyperlink" Target="consultantplus://offline/ref=2AD52C8AA9680871242E1CADA20B001AE09FC3C2B31B1273425DA4h47FI" TargetMode="External"/><Relationship Id="rId5" Type="http://schemas.openxmlformats.org/officeDocument/2006/relationships/webSettings" Target="webSettings.xml"/><Relationship Id="rId15" Type="http://schemas.openxmlformats.org/officeDocument/2006/relationships/hyperlink" Target="consultantplus://offline/ref=ACBC04675D45A7319E48882E58993A48247F6B4CF3C62CBB1E8429029F34B456BF461B08Q5fEJ" TargetMode="External"/><Relationship Id="rId23" Type="http://schemas.openxmlformats.org/officeDocument/2006/relationships/image" Target="media/image1.png"/><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http://integral.ru/download/literatur/2.1.6.1032-01.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hyperlink" Target="consultantplus://offline/ref=2AD52C8AA9680871242E1CADA20B001AE09FC3C2B31B1273425DA4h47F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4CC81D2AEE8E6AE7EBDB7EE0275DB652C2A73682FAA777724CA2332BC5956F7564A2E7FB082C7DEB74CB2vFU9J" TargetMode="External"/><Relationship Id="rId22" Type="http://schemas.openxmlformats.org/officeDocument/2006/relationships/footer" Target="footer6.xml"/><Relationship Id="rId27" Type="http://schemas.openxmlformats.org/officeDocument/2006/relationships/hyperlink" Target="consultantplus://offline/ref=17BFE5A3C1B66F5A327654A76BB034B07D7403A5124A23551593B7FD752F7A14C89F0C227260405Ci8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main?base=LAW;n=97924;fld=134;dst=100088" TargetMode="External"/><Relationship Id="rId43" Type="http://schemas.openxmlformats.org/officeDocument/2006/relationships/footer" Target="footer8.xml"/><Relationship Id="rId48" Type="http://schemas.openxmlformats.org/officeDocument/2006/relationships/hyperlink" Target="consultantplus://offline/main?base=LAW;n=117593;fld=134"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457C-8F73-450F-9120-5C695F10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100</Pages>
  <Words>40569</Words>
  <Characters>231249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я</dc:creator>
  <cp:keywords/>
  <dc:description/>
  <cp:lastModifiedBy>Райсовет</cp:lastModifiedBy>
  <cp:revision>25</cp:revision>
  <cp:lastPrinted>2015-11-02T03:43:00Z</cp:lastPrinted>
  <dcterms:created xsi:type="dcterms:W3CDTF">2015-07-14T06:30:00Z</dcterms:created>
  <dcterms:modified xsi:type="dcterms:W3CDTF">2015-11-02T05:58:00Z</dcterms:modified>
</cp:coreProperties>
</file>