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B" w:rsidRPr="00B11DEB" w:rsidRDefault="00B11DEB" w:rsidP="00B11DEB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 w:rsidRPr="00B11DEB">
        <w:rPr>
          <w:b/>
          <w:color w:val="000000"/>
          <w:szCs w:val="28"/>
          <w:lang w:val="ru-RU"/>
        </w:rPr>
        <w:tab/>
      </w:r>
      <w:r w:rsidRPr="00B11DEB">
        <w:rPr>
          <w:b/>
          <w:color w:val="000000"/>
          <w:szCs w:val="28"/>
          <w:lang w:val="ru-RU"/>
        </w:rPr>
        <w:tab/>
        <w:t>КРАСНОЯРСКИЙ КРАЙ</w:t>
      </w:r>
    </w:p>
    <w:p w:rsidR="00B11DEB" w:rsidRPr="00B11DEB" w:rsidRDefault="00B11DEB" w:rsidP="00B11DEB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 w:rsidRPr="00B11DEB">
        <w:rPr>
          <w:b/>
          <w:color w:val="000000"/>
          <w:szCs w:val="28"/>
          <w:lang w:val="ru-RU"/>
        </w:rPr>
        <w:t>ПИРОВСКИЙ РАЙОН</w:t>
      </w:r>
    </w:p>
    <w:p w:rsidR="00B11DEB" w:rsidRPr="00B11DEB" w:rsidRDefault="00B11DEB" w:rsidP="00B11DEB">
      <w:pPr>
        <w:ind w:right="-1"/>
        <w:jc w:val="center"/>
        <w:rPr>
          <w:b/>
          <w:sz w:val="28"/>
          <w:szCs w:val="28"/>
        </w:rPr>
      </w:pPr>
      <w:r w:rsidRPr="00B11DEB">
        <w:rPr>
          <w:b/>
          <w:sz w:val="28"/>
          <w:szCs w:val="28"/>
        </w:rPr>
        <w:t>ПИРОВСКИЙ РАЙОННЫЙ СОВЕТ ДЕПУТАТОВ</w:t>
      </w:r>
    </w:p>
    <w:p w:rsidR="00B11DEB" w:rsidRPr="00B11DEB" w:rsidRDefault="00B11DEB" w:rsidP="00B11DEB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B11DEB" w:rsidRPr="00B11DEB" w:rsidRDefault="00B11DEB" w:rsidP="00B11DEB">
      <w:pPr>
        <w:spacing w:line="216" w:lineRule="auto"/>
        <w:ind w:right="-1"/>
        <w:jc w:val="center"/>
        <w:rPr>
          <w:b/>
          <w:sz w:val="28"/>
          <w:szCs w:val="28"/>
        </w:rPr>
      </w:pPr>
      <w:r w:rsidRPr="00B11DEB">
        <w:rPr>
          <w:b/>
          <w:sz w:val="28"/>
          <w:szCs w:val="28"/>
        </w:rPr>
        <w:t>РЕШЕНИЕ</w:t>
      </w:r>
    </w:p>
    <w:p w:rsidR="00B11DEB" w:rsidRPr="00B11DEB" w:rsidRDefault="00B11DEB" w:rsidP="00B11DEB">
      <w:pPr>
        <w:spacing w:line="216" w:lineRule="auto"/>
        <w:ind w:right="-1"/>
        <w:jc w:val="right"/>
        <w:rPr>
          <w:sz w:val="28"/>
          <w:szCs w:val="28"/>
          <w:u w:val="single"/>
        </w:rPr>
      </w:pPr>
      <w:r w:rsidRPr="00B11DEB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11DEB" w:rsidRPr="00B11DEB" w:rsidTr="00243238">
        <w:tc>
          <w:tcPr>
            <w:tcW w:w="3190" w:type="dxa"/>
          </w:tcPr>
          <w:p w:rsidR="00B11DEB" w:rsidRPr="00B11DEB" w:rsidRDefault="00B11DEB" w:rsidP="0024323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B11DEB" w:rsidRPr="00B11DEB" w:rsidRDefault="00B11DEB" w:rsidP="0024323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 xml:space="preserve">15.12.2015 </w:t>
            </w:r>
          </w:p>
        </w:tc>
        <w:tc>
          <w:tcPr>
            <w:tcW w:w="3190" w:type="dxa"/>
            <w:hideMark/>
          </w:tcPr>
          <w:p w:rsidR="00B11DEB" w:rsidRPr="00B11DEB" w:rsidRDefault="00B11DEB" w:rsidP="0024323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 xml:space="preserve">с.Пировское     </w:t>
            </w:r>
          </w:p>
          <w:p w:rsidR="00B11DEB" w:rsidRPr="00B11DEB" w:rsidRDefault="00B11DEB" w:rsidP="0024323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11DEB" w:rsidRPr="00B11DEB" w:rsidRDefault="00B11DEB" w:rsidP="0024323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11DEB" w:rsidRPr="00B11DEB" w:rsidRDefault="00B11DEB" w:rsidP="0024323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>№</w:t>
            </w:r>
            <w:r w:rsidR="009E33A9">
              <w:rPr>
                <w:sz w:val="28"/>
                <w:szCs w:val="28"/>
                <w:lang w:eastAsia="en-US"/>
              </w:rPr>
              <w:t>3-15р</w:t>
            </w:r>
          </w:p>
        </w:tc>
      </w:tr>
    </w:tbl>
    <w:p w:rsidR="00B11DEB" w:rsidRPr="00B11DEB" w:rsidRDefault="00B11DEB" w:rsidP="00B11DEB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right="3940" w:firstLine="0"/>
        <w:rPr>
          <w:b/>
          <w:iCs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11DEB" w:rsidTr="00B11DEB">
        <w:trPr>
          <w:trHeight w:val="2694"/>
        </w:trPr>
        <w:tc>
          <w:tcPr>
            <w:tcW w:w="9606" w:type="dxa"/>
          </w:tcPr>
          <w:p w:rsidR="00B11DEB" w:rsidRDefault="00B11DEB" w:rsidP="00B11DEB">
            <w:pPr>
              <w:pStyle w:val="1"/>
              <w:shd w:val="clear" w:color="auto" w:fill="auto"/>
              <w:spacing w:before="0" w:after="239" w:line="235" w:lineRule="exact"/>
              <w:ind w:right="3940" w:firstLine="0"/>
              <w:rPr>
                <w:sz w:val="28"/>
                <w:szCs w:val="28"/>
              </w:rPr>
            </w:pPr>
          </w:p>
          <w:p w:rsidR="00B11DEB" w:rsidRDefault="00B11DEB" w:rsidP="00B11DEB">
            <w:pPr>
              <w:pStyle w:val="1"/>
              <w:shd w:val="clear" w:color="auto" w:fill="auto"/>
              <w:spacing w:before="0" w:after="239" w:line="235" w:lineRule="exact"/>
              <w:ind w:right="39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      </w:r>
          </w:p>
        </w:tc>
      </w:tr>
    </w:tbl>
    <w:p w:rsidR="00B11DEB" w:rsidRPr="00B11DEB" w:rsidRDefault="00B11DEB" w:rsidP="00B11DEB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right="3940" w:firstLine="0"/>
        <w:jc w:val="left"/>
        <w:rPr>
          <w:b/>
          <w:sz w:val="28"/>
          <w:szCs w:val="28"/>
        </w:rPr>
      </w:pPr>
    </w:p>
    <w:p w:rsidR="00B11DEB" w:rsidRPr="00B11DEB" w:rsidRDefault="00B11DEB" w:rsidP="00B11DEB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left="40" w:right="3940" w:firstLine="0"/>
        <w:jc w:val="center"/>
        <w:rPr>
          <w:b/>
          <w:sz w:val="28"/>
          <w:szCs w:val="28"/>
        </w:rPr>
      </w:pP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right="-94" w:firstLine="708"/>
        <w:rPr>
          <w:sz w:val="28"/>
          <w:szCs w:val="28"/>
        </w:rPr>
      </w:pPr>
      <w:r w:rsidRPr="00B11DEB">
        <w:rPr>
          <w:sz w:val="28"/>
          <w:szCs w:val="28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 статьей 10 Федерального закона от 21.07.2014 № 212-ФЗ «Об основах общественного контроля в Российской Федерации», руководствуясь статьями</w:t>
      </w:r>
      <w:r>
        <w:rPr>
          <w:sz w:val="28"/>
          <w:szCs w:val="28"/>
        </w:rPr>
        <w:t xml:space="preserve"> </w:t>
      </w:r>
      <w:r w:rsidRPr="00B11DEB">
        <w:rPr>
          <w:rStyle w:val="21"/>
          <w:i w:val="0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Пировского района Красноярского края</w:t>
      </w:r>
      <w:r w:rsidRPr="00B11DEB">
        <w:rPr>
          <w:sz w:val="28"/>
          <w:szCs w:val="28"/>
        </w:rPr>
        <w:t>,</w:t>
      </w:r>
      <w:r>
        <w:rPr>
          <w:sz w:val="28"/>
          <w:szCs w:val="28"/>
        </w:rPr>
        <w:t xml:space="preserve"> Пировский районный Совет депутатов</w:t>
      </w:r>
      <w:r w:rsidRPr="00B11DEB">
        <w:rPr>
          <w:rStyle w:val="21"/>
          <w:i w:val="0"/>
          <w:sz w:val="28"/>
          <w:szCs w:val="28"/>
        </w:rPr>
        <w:t xml:space="preserve"> РЕШИЛ:</w:t>
      </w:r>
    </w:p>
    <w:p w:rsidR="00B11DEB" w:rsidRPr="00B11DEB" w:rsidRDefault="00B11DEB" w:rsidP="00B11DEB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Утвердить Положение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согласно приложению.</w:t>
      </w:r>
    </w:p>
    <w:p w:rsidR="00B11DEB" w:rsidRPr="00B11DEB" w:rsidRDefault="00B11DEB" w:rsidP="00B11DEB">
      <w:pPr>
        <w:pStyle w:val="20"/>
        <w:numPr>
          <w:ilvl w:val="0"/>
          <w:numId w:val="1"/>
        </w:numPr>
        <w:shd w:val="clear" w:color="auto" w:fill="auto"/>
        <w:spacing w:after="0" w:line="312" w:lineRule="exact"/>
        <w:ind w:left="40" w:right="-94" w:firstLine="680"/>
        <w:jc w:val="both"/>
        <w:rPr>
          <w:i w:val="0"/>
          <w:sz w:val="28"/>
          <w:szCs w:val="28"/>
        </w:rPr>
      </w:pPr>
      <w:r w:rsidRPr="00B11DEB">
        <w:rPr>
          <w:rStyle w:val="21"/>
          <w:sz w:val="28"/>
          <w:szCs w:val="28"/>
        </w:rPr>
        <w:t xml:space="preserve"> Контроль за исполнением настоящего Решения возложить на </w:t>
      </w:r>
      <w:r w:rsidR="007F7918">
        <w:rPr>
          <w:i w:val="0"/>
          <w:sz w:val="28"/>
          <w:szCs w:val="28"/>
        </w:rPr>
        <w:t>постоянную комиссию по бюджету, налоговой, экономической политике и правоохранительной деятельности</w:t>
      </w:r>
      <w:r w:rsidRPr="00B11DEB">
        <w:rPr>
          <w:i w:val="0"/>
          <w:sz w:val="28"/>
          <w:szCs w:val="28"/>
        </w:rPr>
        <w:t>.</w:t>
      </w:r>
    </w:p>
    <w:p w:rsidR="00B11DEB" w:rsidRPr="00B11DEB" w:rsidRDefault="00B11DEB" w:rsidP="00B11DEB">
      <w:pPr>
        <w:pStyle w:val="20"/>
        <w:numPr>
          <w:ilvl w:val="0"/>
          <w:numId w:val="1"/>
        </w:numPr>
        <w:shd w:val="clear" w:color="auto" w:fill="auto"/>
        <w:spacing w:after="47" w:line="312" w:lineRule="exact"/>
        <w:ind w:left="40" w:right="-94" w:firstLine="680"/>
        <w:jc w:val="both"/>
        <w:rPr>
          <w:i w:val="0"/>
          <w:sz w:val="28"/>
          <w:szCs w:val="28"/>
        </w:rPr>
      </w:pPr>
      <w:r w:rsidRPr="00B11DEB">
        <w:rPr>
          <w:rStyle w:val="21"/>
          <w:sz w:val="28"/>
          <w:szCs w:val="28"/>
        </w:rPr>
        <w:t xml:space="preserve"> Решение вступает </w:t>
      </w:r>
      <w:r w:rsidRPr="00B11DEB">
        <w:rPr>
          <w:i w:val="0"/>
          <w:sz w:val="28"/>
          <w:szCs w:val="28"/>
        </w:rPr>
        <w:t xml:space="preserve">в силу после официального опубликования </w:t>
      </w:r>
      <w:r w:rsidR="007F7918">
        <w:rPr>
          <w:i w:val="0"/>
          <w:sz w:val="28"/>
          <w:szCs w:val="28"/>
        </w:rPr>
        <w:t>в районной газете «Заря»</w:t>
      </w:r>
      <w:r w:rsidRPr="00B11DEB">
        <w:rPr>
          <w:i w:val="0"/>
          <w:sz w:val="28"/>
          <w:szCs w:val="28"/>
        </w:rPr>
        <w:t>.</w:t>
      </w:r>
    </w:p>
    <w:p w:rsidR="007F7918" w:rsidRDefault="007F7918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7F7918" w:rsidRDefault="007F7918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9E33A9" w:rsidRDefault="009E33A9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E33A9" w:rsidTr="00B041ED">
        <w:tc>
          <w:tcPr>
            <w:tcW w:w="4785" w:type="dxa"/>
            <w:hideMark/>
          </w:tcPr>
          <w:p w:rsidR="009E33A9" w:rsidRDefault="009E33A9" w:rsidP="00B041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9E33A9" w:rsidRDefault="009E33A9" w:rsidP="00B041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9E33A9" w:rsidRDefault="009E33A9" w:rsidP="00B041ED">
            <w:pPr>
              <w:jc w:val="both"/>
              <w:rPr>
                <w:rStyle w:val="21"/>
                <w:rFonts w:eastAsia="Corbel"/>
                <w:i w:val="0"/>
                <w:sz w:val="28"/>
                <w:szCs w:val="28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   </w:t>
            </w:r>
          </w:p>
          <w:p w:rsidR="009E33A9" w:rsidRDefault="009E33A9" w:rsidP="00B041ED">
            <w:pPr>
              <w:jc w:val="both"/>
              <w:rPr>
                <w:sz w:val="28"/>
                <w:szCs w:val="28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         </w:t>
            </w:r>
            <w:r w:rsidRPr="00EE5F35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9E33A9" w:rsidTr="00B041ED">
        <w:trPr>
          <w:trHeight w:val="463"/>
        </w:trPr>
        <w:tc>
          <w:tcPr>
            <w:tcW w:w="4785" w:type="dxa"/>
          </w:tcPr>
          <w:p w:rsidR="009E33A9" w:rsidRDefault="009E33A9" w:rsidP="00B041E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9E33A9" w:rsidRDefault="009E33A9" w:rsidP="00B041E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9E33A9" w:rsidRPr="00825B96" w:rsidRDefault="009E33A9" w:rsidP="00B041E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 w:rsidRPr="00433F05">
              <w:rPr>
                <w:i w:val="0"/>
                <w:sz w:val="28"/>
                <w:szCs w:val="28"/>
              </w:rPr>
              <w:t>Г.И. Костыгина</w:t>
            </w:r>
            <w:r>
              <w:rPr>
                <w:i w:val="0"/>
                <w:sz w:val="28"/>
                <w:szCs w:val="28"/>
              </w:rPr>
              <w:t>____________</w:t>
            </w:r>
          </w:p>
        </w:tc>
        <w:tc>
          <w:tcPr>
            <w:tcW w:w="4786" w:type="dxa"/>
          </w:tcPr>
          <w:p w:rsidR="009E33A9" w:rsidRDefault="009E33A9" w:rsidP="00B04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E33A9" w:rsidRDefault="009E33A9" w:rsidP="00B041ED">
            <w:pPr>
              <w:jc w:val="both"/>
              <w:rPr>
                <w:sz w:val="28"/>
                <w:szCs w:val="28"/>
              </w:rPr>
            </w:pPr>
          </w:p>
          <w:p w:rsidR="009E33A9" w:rsidRDefault="009E33A9" w:rsidP="00B04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А.И. Евсеев____________</w:t>
            </w:r>
          </w:p>
        </w:tc>
      </w:tr>
    </w:tbl>
    <w:p w:rsidR="000836A2" w:rsidRDefault="000836A2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0836A2" w:rsidRDefault="000836A2" w:rsidP="00B11DEB">
      <w:pPr>
        <w:pStyle w:val="20"/>
        <w:shd w:val="clear" w:color="auto" w:fill="auto"/>
        <w:tabs>
          <w:tab w:val="left" w:pos="7543"/>
        </w:tabs>
        <w:spacing w:after="964" w:line="317" w:lineRule="exact"/>
        <w:ind w:left="5700" w:right="-94"/>
        <w:jc w:val="left"/>
        <w:rPr>
          <w:rStyle w:val="21"/>
          <w:sz w:val="28"/>
          <w:szCs w:val="28"/>
        </w:rPr>
      </w:pPr>
    </w:p>
    <w:p w:rsidR="000836A2" w:rsidRPr="006B7285" w:rsidRDefault="000836A2" w:rsidP="006B7285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                                                                                </w:t>
      </w:r>
      <w:r w:rsidR="006B7285">
        <w:rPr>
          <w:rStyle w:val="21"/>
          <w:sz w:val="28"/>
          <w:szCs w:val="28"/>
        </w:rPr>
        <w:t xml:space="preserve">     </w:t>
      </w:r>
      <w:r w:rsidRPr="000836A2">
        <w:rPr>
          <w:rStyle w:val="21"/>
        </w:rPr>
        <w:t>Приложение к Решению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</w:rPr>
      </w:pPr>
      <w:r w:rsidRPr="000836A2">
        <w:rPr>
          <w:rStyle w:val="21"/>
        </w:rPr>
        <w:t xml:space="preserve">                                                                                   </w:t>
      </w:r>
      <w:r>
        <w:rPr>
          <w:rStyle w:val="21"/>
        </w:rPr>
        <w:t xml:space="preserve">                    </w:t>
      </w:r>
      <w:r w:rsidRPr="000836A2">
        <w:rPr>
          <w:rStyle w:val="21"/>
        </w:rPr>
        <w:t xml:space="preserve"> Пировского районного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</w:rPr>
      </w:pPr>
      <w:r w:rsidRPr="000836A2">
        <w:rPr>
          <w:rStyle w:val="21"/>
        </w:rPr>
        <w:t xml:space="preserve">                                                                           </w:t>
      </w:r>
      <w:r>
        <w:rPr>
          <w:rStyle w:val="21"/>
        </w:rPr>
        <w:t xml:space="preserve">                    </w:t>
      </w:r>
      <w:r w:rsidRPr="000836A2">
        <w:rPr>
          <w:rStyle w:val="21"/>
        </w:rPr>
        <w:t>Совета депутатов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                 </w:t>
      </w:r>
      <w:r w:rsidRPr="000836A2">
        <w:rPr>
          <w:rStyle w:val="21"/>
        </w:rPr>
        <w:t>от 15.12.2015 №</w:t>
      </w:r>
      <w:r w:rsidR="009E33A9">
        <w:rPr>
          <w:rStyle w:val="21"/>
        </w:rPr>
        <w:t>3-15р</w:t>
      </w:r>
    </w:p>
    <w:p w:rsidR="00C824B3" w:rsidRDefault="00C824B3" w:rsidP="00C824B3">
      <w:pPr>
        <w:pStyle w:val="30"/>
        <w:shd w:val="clear" w:color="auto" w:fill="auto"/>
        <w:spacing w:before="0"/>
        <w:ind w:right="-94"/>
        <w:rPr>
          <w:rStyle w:val="21"/>
          <w:b w:val="0"/>
          <w:bCs w:val="0"/>
          <w:i w:val="0"/>
          <w:sz w:val="28"/>
          <w:szCs w:val="28"/>
        </w:rPr>
      </w:pPr>
    </w:p>
    <w:p w:rsidR="00B11DEB" w:rsidRPr="00B11DEB" w:rsidRDefault="00B11DEB" w:rsidP="00C824B3">
      <w:pPr>
        <w:pStyle w:val="30"/>
        <w:shd w:val="clear" w:color="auto" w:fill="auto"/>
        <w:spacing w:before="0"/>
        <w:ind w:right="-94"/>
        <w:rPr>
          <w:sz w:val="28"/>
          <w:szCs w:val="28"/>
        </w:rPr>
      </w:pPr>
      <w:r w:rsidRPr="00B11DEB">
        <w:rPr>
          <w:sz w:val="28"/>
          <w:szCs w:val="28"/>
        </w:rPr>
        <w:t>ПОЛОЖЕНИЕ</w:t>
      </w:r>
    </w:p>
    <w:p w:rsidR="00B11DEB" w:rsidRDefault="00B11DEB" w:rsidP="000836A2">
      <w:pPr>
        <w:pStyle w:val="1"/>
        <w:shd w:val="clear" w:color="auto" w:fill="auto"/>
        <w:spacing w:before="0" w:after="0" w:line="312" w:lineRule="exact"/>
        <w:ind w:left="560" w:right="-94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отдельные публичные полномочия</w:t>
      </w:r>
    </w:p>
    <w:p w:rsidR="000836A2" w:rsidRPr="00B11DEB" w:rsidRDefault="000836A2" w:rsidP="000836A2">
      <w:pPr>
        <w:pStyle w:val="1"/>
        <w:shd w:val="clear" w:color="auto" w:fill="auto"/>
        <w:spacing w:before="0" w:after="0" w:line="312" w:lineRule="exact"/>
        <w:ind w:left="560" w:right="-94"/>
        <w:jc w:val="center"/>
        <w:rPr>
          <w:sz w:val="28"/>
          <w:szCs w:val="28"/>
        </w:rPr>
      </w:pPr>
    </w:p>
    <w:p w:rsidR="00B11DEB" w:rsidRPr="00B11DEB" w:rsidRDefault="00B11DEB" w:rsidP="00C824B3">
      <w:pPr>
        <w:pStyle w:val="1"/>
        <w:numPr>
          <w:ilvl w:val="0"/>
          <w:numId w:val="2"/>
        </w:numPr>
        <w:shd w:val="clear" w:color="auto" w:fill="auto"/>
        <w:tabs>
          <w:tab w:val="left" w:pos="3680"/>
        </w:tabs>
        <w:spacing w:before="0" w:after="251" w:line="240" w:lineRule="exact"/>
        <w:ind w:left="3340" w:right="-94" w:firstLine="0"/>
        <w:rPr>
          <w:sz w:val="28"/>
          <w:szCs w:val="28"/>
        </w:rPr>
      </w:pPr>
      <w:r w:rsidRPr="00B11DEB">
        <w:rPr>
          <w:sz w:val="28"/>
          <w:szCs w:val="28"/>
        </w:rPr>
        <w:t>ОБЩИЕ ПОЛОЖЕНИЯ</w:t>
      </w:r>
    </w:p>
    <w:p w:rsidR="00B11DEB" w:rsidRPr="00B11DEB" w:rsidRDefault="00B11DEB" w:rsidP="00B11DEB">
      <w:pPr>
        <w:pStyle w:val="1"/>
        <w:numPr>
          <w:ilvl w:val="1"/>
          <w:numId w:val="2"/>
        </w:numPr>
        <w:shd w:val="clear" w:color="auto" w:fill="auto"/>
        <w:spacing w:before="0" w:after="0" w:line="317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Настоящее Положение разработано в соответствии с Федеральными законами от 21.07.2014 № 212-ФЗ «Об основах общественного контроля в Российской Федерации», от 06.10.2003 № 131-Ф</w:t>
      </w:r>
      <w:r w:rsidR="007D2BAE">
        <w:rPr>
          <w:sz w:val="28"/>
          <w:szCs w:val="28"/>
        </w:rPr>
        <w:t>З</w:t>
      </w:r>
      <w:r w:rsidRPr="00B11D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определяет случаи и порядок посещения органов местного самоуправления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(далее также - органы и организации).</w:t>
      </w:r>
    </w:p>
    <w:p w:rsidR="006B7285" w:rsidRPr="006B7285" w:rsidRDefault="00B11DEB" w:rsidP="006B7285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7" w:line="240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Субъектами общественного контроля являются: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240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общественная палата Российской Федерации;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36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общественная палата Красноярского края (Гражданская ассамблея Красноярского края);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палаты (советы) муниципальных образований;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Красноярского края.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наблюдательные комиссии;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инспекции;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группы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иные организационные структуры общественного контроля.</w:t>
      </w:r>
    </w:p>
    <w:p w:rsidR="00B11DEB" w:rsidRPr="00B11DEB" w:rsidRDefault="00B11DEB" w:rsidP="000836A2">
      <w:pPr>
        <w:pStyle w:val="1"/>
        <w:shd w:val="clear" w:color="auto" w:fill="auto"/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Граждане участвуют в осуществлении общественного контроля в качестве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общественных инспекторов и общественных экспертов в порядке, установленном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Федеральным законом от 21.07.2014 № 212-ФЗ «Об основах общественного контроля в Российской Федерации» и другими федеральными законами.</w:t>
      </w:r>
    </w:p>
    <w:p w:rsidR="000836A2" w:rsidRDefault="000836A2" w:rsidP="000836A2">
      <w:pPr>
        <w:pStyle w:val="1"/>
        <w:shd w:val="clear" w:color="auto" w:fill="auto"/>
        <w:tabs>
          <w:tab w:val="left" w:pos="616"/>
        </w:tabs>
        <w:spacing w:before="0" w:after="0" w:line="317" w:lineRule="exact"/>
        <w:ind w:left="280" w:right="-94" w:firstLine="0"/>
        <w:rPr>
          <w:sz w:val="28"/>
          <w:szCs w:val="28"/>
        </w:rPr>
      </w:pPr>
    </w:p>
    <w:p w:rsidR="00B11DEB" w:rsidRPr="000836A2" w:rsidRDefault="00B11DEB" w:rsidP="000836A2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317" w:lineRule="exact"/>
        <w:ind w:left="280" w:right="-94" w:firstLine="0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СЛУЧАИ ПОСЕЩЕНИЯ СУБЪЕКТАМИ ОБЩЕСТВЕННОГО КОНТРОЛЯ</w:t>
      </w:r>
      <w:r w:rsidR="000836A2">
        <w:rPr>
          <w:sz w:val="28"/>
          <w:szCs w:val="28"/>
        </w:rPr>
        <w:t xml:space="preserve"> </w:t>
      </w:r>
      <w:r w:rsidRPr="000836A2">
        <w:rPr>
          <w:sz w:val="28"/>
          <w:szCs w:val="28"/>
        </w:rPr>
        <w:t>ОРГАНОВ МЕСТНОГО САМОУПРАВЛЕНИЯ, МУНИЦИПАЛЬНЫЕ ОРГАНИЗАЦИИ, ИНЫЕ ОРГАНЫ И ОРГАНИЗАЦИИ, ОСУЩЕСТВЛЯИЕ В</w:t>
      </w:r>
      <w:r w:rsidR="000836A2">
        <w:rPr>
          <w:sz w:val="28"/>
          <w:szCs w:val="28"/>
        </w:rPr>
        <w:t xml:space="preserve"> </w:t>
      </w:r>
      <w:r w:rsidRPr="000836A2">
        <w:rPr>
          <w:sz w:val="28"/>
          <w:szCs w:val="28"/>
        </w:rPr>
        <w:t xml:space="preserve">СООТВЕТСТВИИ С </w:t>
      </w:r>
      <w:r w:rsidRPr="000836A2">
        <w:rPr>
          <w:sz w:val="28"/>
          <w:szCs w:val="28"/>
        </w:rPr>
        <w:lastRenderedPageBreak/>
        <w:t>ФЕДЕРАЛЬНЫМИ ЗАКОНАМИ ОТДЕЛЬНЫЕ</w:t>
      </w:r>
    </w:p>
    <w:p w:rsidR="00B11DEB" w:rsidRPr="00B11DEB" w:rsidRDefault="00B11DEB" w:rsidP="000836A2">
      <w:pPr>
        <w:pStyle w:val="1"/>
        <w:shd w:val="clear" w:color="auto" w:fill="auto"/>
        <w:spacing w:before="0" w:after="244" w:line="317" w:lineRule="exact"/>
        <w:ind w:right="-94" w:firstLine="0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ПУБЛИЧНЫЕ ПОЛНОМОЧИЯ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Субъекты общественного контроля </w:t>
      </w:r>
      <w:r w:rsidR="007D2BAE" w:rsidRPr="00B11DEB">
        <w:rPr>
          <w:sz w:val="28"/>
          <w:szCs w:val="28"/>
        </w:rPr>
        <w:t>посещаю</w:t>
      </w:r>
      <w:r w:rsidR="007D2BAE">
        <w:rPr>
          <w:sz w:val="28"/>
          <w:szCs w:val="28"/>
        </w:rPr>
        <w:t>т</w:t>
      </w:r>
      <w:r w:rsidRPr="00B11DEB">
        <w:rPr>
          <w:sz w:val="28"/>
          <w:szCs w:val="28"/>
        </w:rPr>
        <w:t xml:space="preserve">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сообщения в общероссийских средствах массовой информации сведений, указывающих на нарушение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мониторинга;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общественной проверки;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общественной экспертизы;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обсуждения;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общественных (публичных) слушаний;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244" w:line="317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контроля в иных формах взаимодействий, предусмотренных федеральными законами.</w:t>
      </w:r>
    </w:p>
    <w:p w:rsidR="00B11DEB" w:rsidRPr="00B11DEB" w:rsidRDefault="000836A2" w:rsidP="000836A2">
      <w:pPr>
        <w:pStyle w:val="1"/>
        <w:shd w:val="clear" w:color="auto" w:fill="auto"/>
        <w:tabs>
          <w:tab w:val="left" w:pos="3481"/>
        </w:tabs>
        <w:spacing w:before="0" w:after="232" w:line="312" w:lineRule="exact"/>
        <w:ind w:right="-9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1DEB" w:rsidRPr="00B11DEB">
        <w:rPr>
          <w:sz w:val="28"/>
          <w:szCs w:val="28"/>
        </w:rPr>
        <w:t>ПОРЯДОК ПОСЕЩЕНИЯ СУБЪЕКТАМИ ОБЩЕСТВЕННОГО КОНТРОЛЯ ОРГАНОВ МЕСТНОГО САМОУПРАВЛЕНИЯ, МУНИЦИПАЛЬНЫЕ ОРГАНИЗАЦИИ, ИНЫЕ ОРГАНЫ И ОРГАНИЗАЦИИ, ОСУЩЕСТВЛЯИЕ В СООТВЕТСТВИИ С ФЕДЕРАЛЬНЫМИ ЗАКОНАМИ ОТДЕЛЬНЫЕ ПУБЛИЧНЫЕ ПОЛНОМОЧИЯ</w:t>
      </w:r>
    </w:p>
    <w:p w:rsidR="00B11DEB" w:rsidRPr="00B11DEB" w:rsidRDefault="00475392" w:rsidP="00C824B3">
      <w:pPr>
        <w:pStyle w:val="1"/>
        <w:shd w:val="clear" w:color="auto" w:fill="auto"/>
        <w:tabs>
          <w:tab w:val="left" w:pos="1749"/>
        </w:tabs>
        <w:spacing w:before="0" w:after="0" w:line="32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4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3.1. </w:t>
      </w:r>
      <w:r w:rsidR="007D2BAE">
        <w:rPr>
          <w:sz w:val="28"/>
          <w:szCs w:val="28"/>
        </w:rPr>
        <w:t>В</w:t>
      </w:r>
      <w:r w:rsidR="00B11DEB" w:rsidRPr="00B11DEB">
        <w:rPr>
          <w:sz w:val="28"/>
          <w:szCs w:val="28"/>
        </w:rPr>
        <w:t xml:space="preserve"> случаях, определенных разделом 2 настоящего Положения, субъекты общественного контроля письменно уведомляют органы местного самоуправления, муниципальные организации, иные органы и организации, осуществляющие в соответствии с федеральными законами</w:t>
      </w:r>
      <w:r w:rsidR="00C824B3">
        <w:rPr>
          <w:sz w:val="28"/>
          <w:szCs w:val="28"/>
        </w:rPr>
        <w:t xml:space="preserve"> </w:t>
      </w:r>
      <w:r w:rsidR="00B11DEB" w:rsidRPr="00B11DEB">
        <w:rPr>
          <w:sz w:val="28"/>
          <w:szCs w:val="28"/>
        </w:rPr>
        <w:t>отдельные публичные полномочия не позднее</w:t>
      </w:r>
      <w:r w:rsidR="00DE7B12">
        <w:rPr>
          <w:sz w:val="28"/>
          <w:szCs w:val="28"/>
        </w:rPr>
        <w:t>,</w:t>
      </w:r>
      <w:r w:rsidR="00B11DEB" w:rsidRPr="00B11DEB">
        <w:rPr>
          <w:sz w:val="28"/>
          <w:szCs w:val="28"/>
        </w:rPr>
        <w:t xml:space="preserve"> чем за</w:t>
      </w:r>
      <w:r>
        <w:rPr>
          <w:sz w:val="28"/>
          <w:szCs w:val="28"/>
        </w:rPr>
        <w:t xml:space="preserve"> </w:t>
      </w:r>
      <w:r w:rsidRPr="007D2BAE">
        <w:rPr>
          <w:rStyle w:val="a8"/>
          <w:i w:val="0"/>
          <w:sz w:val="28"/>
          <w:szCs w:val="28"/>
        </w:rPr>
        <w:t>5</w:t>
      </w:r>
      <w:r w:rsidRPr="007D2BAE">
        <w:rPr>
          <w:sz w:val="28"/>
          <w:szCs w:val="28"/>
        </w:rPr>
        <w:t xml:space="preserve"> </w:t>
      </w:r>
      <w:r w:rsidR="00B11DEB" w:rsidRPr="00B11DEB">
        <w:rPr>
          <w:sz w:val="28"/>
          <w:szCs w:val="28"/>
        </w:rPr>
        <w:t>рабочих дней  до даты посещения.</w:t>
      </w:r>
    </w:p>
    <w:p w:rsidR="00B11DEB" w:rsidRPr="00B11DEB" w:rsidRDefault="00C824B3" w:rsidP="00475392">
      <w:pPr>
        <w:pStyle w:val="1"/>
        <w:shd w:val="clear" w:color="auto" w:fill="auto"/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5392">
        <w:rPr>
          <w:sz w:val="28"/>
          <w:szCs w:val="28"/>
        </w:rPr>
        <w:t>3.2.</w:t>
      </w:r>
      <w:r w:rsidR="00B11DEB" w:rsidRPr="00B11DEB">
        <w:rPr>
          <w:sz w:val="28"/>
          <w:szCs w:val="28"/>
        </w:rPr>
        <w:t xml:space="preserve"> В уведомлении о посещении необходимо указать следующие сведения: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дата и время планируемого посещения;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цель и основание посещения;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количество лиц, представляющих субъект общественного </w:t>
      </w:r>
      <w:r w:rsidRPr="00B11DEB">
        <w:rPr>
          <w:sz w:val="28"/>
          <w:szCs w:val="28"/>
        </w:rPr>
        <w:lastRenderedPageBreak/>
        <w:t>контроля.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Уведомление о посещении может быть направлено любым доступным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0"/>
        <w:rPr>
          <w:sz w:val="28"/>
          <w:szCs w:val="28"/>
        </w:rPr>
      </w:pPr>
      <w:r w:rsidRPr="00B11DEB">
        <w:rPr>
          <w:sz w:val="28"/>
          <w:szCs w:val="28"/>
        </w:rPr>
        <w:t>способом (посредством почтовой или факсимильной связи, электронной почты, с использованием информационно-телекоммуникационной сети «Интернет», официального сайта органа или организаций, указанных в пункте 3.1 настоящего Положения, нарочным).</w:t>
      </w:r>
    </w:p>
    <w:p w:rsidR="00B11DEB" w:rsidRPr="00B11DEB" w:rsidRDefault="00B11DEB" w:rsidP="00B11DEB">
      <w:pPr>
        <w:pStyle w:val="1"/>
        <w:numPr>
          <w:ilvl w:val="1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При посещении субъектами общественного контроля органы и организации, осуществляющие в соответствии с федеральными законами отдельные публичные полномочия, в отношении которых осуществляется общественный контроль, обязаны: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не позднее </w:t>
      </w:r>
      <w:r w:rsidRPr="007D2BAE">
        <w:rPr>
          <w:rStyle w:val="a8"/>
          <w:i w:val="0"/>
          <w:sz w:val="28"/>
          <w:szCs w:val="28"/>
        </w:rPr>
        <w:t>рабочего дня за днем получения уведомления о посещении</w:t>
      </w:r>
      <w:r w:rsidRPr="007D2BAE">
        <w:rPr>
          <w:sz w:val="28"/>
          <w:szCs w:val="28"/>
        </w:rPr>
        <w:t>, письменно (</w:t>
      </w:r>
      <w:r w:rsidRPr="00B11DEB">
        <w:rPr>
          <w:sz w:val="28"/>
          <w:szCs w:val="28"/>
        </w:rPr>
        <w:t>любым доступным способом) подтвердить дату и время посещения;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назначить ответственное лицо;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обеспечить доступ субъектам общественного контроля.</w:t>
      </w:r>
    </w:p>
    <w:p w:rsidR="00B11DEB" w:rsidRPr="00B11DEB" w:rsidRDefault="00B11DEB" w:rsidP="00B11DEB">
      <w:pPr>
        <w:pStyle w:val="1"/>
        <w:numPr>
          <w:ilvl w:val="1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получать от субъекта общественного контроля необходимую информацию об осуществлении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знакомиться с результатами осуществления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давать объяснения, по предмету общественного контроля.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Органы и организации, в отношении которых осуществляется общественный контроль, при посещении субъектов общественного контроля пользуются также иными правами, предоставленными законодательством Российской Федерации и исполняют иные обязанности, предусмотренные законодательством Российской Федерации.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обязаны: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законодательство Российской Федерации, права и законные интересы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сроки проведения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не препятствовать осуществлению полномочий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правила противопожарной безопасности;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режим рабочего дня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lastRenderedPageBreak/>
        <w:t xml:space="preserve">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имеют право: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без специального разрешения получать доступ к помещениям, в которых располагаются указанные орган</w:t>
      </w:r>
      <w:r w:rsidR="00475392">
        <w:rPr>
          <w:sz w:val="28"/>
          <w:szCs w:val="28"/>
        </w:rPr>
        <w:t>ы</w:t>
      </w:r>
      <w:r w:rsidRPr="00B11DEB">
        <w:rPr>
          <w:sz w:val="28"/>
          <w:szCs w:val="28"/>
        </w:rPr>
        <w:t xml:space="preserve"> или организация,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беседовать с должностными лицами и работниками указанных органов и организаций, гражданами, получающими услуги в указанных органах или организациях;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принимать предложения, рекомендации и замечания;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запрашивать и получать у органов и организаций сведения и документы, необходимые для достижения цели посещения указанных органов и организаций в порядке, установленном законодательством Российской Федерации.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3.8. </w:t>
      </w:r>
      <w:r w:rsidR="00B11DEB" w:rsidRPr="00B11DEB">
        <w:rPr>
          <w:sz w:val="28"/>
          <w:szCs w:val="28"/>
        </w:rPr>
        <w:t xml:space="preserve">Субъекты общественного контроля при посещении органов и организаций, в отношении которых осуществляется общественный контроль, пользуются также иными правами, </w:t>
      </w:r>
      <w:r>
        <w:rPr>
          <w:sz w:val="28"/>
          <w:szCs w:val="28"/>
        </w:rPr>
        <w:t>предоставленными законодательством</w:t>
      </w:r>
      <w:r w:rsidR="00B11DEB" w:rsidRPr="00B11DEB">
        <w:rPr>
          <w:sz w:val="28"/>
          <w:szCs w:val="28"/>
        </w:rPr>
        <w:t xml:space="preserve"> Российской Федерации и исполняют иные обязанности, предусмотренные законодательством Российской Федерации.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3.9. </w:t>
      </w:r>
      <w:r w:rsidR="00B11DEB" w:rsidRPr="00B11DEB">
        <w:rPr>
          <w:sz w:val="28"/>
          <w:szCs w:val="28"/>
        </w:rPr>
        <w:t>При наличии в органе местного самоуправления, муниципальной организации, иных органах и организациях, осуществляющих в соответствии с федеральными законами отдельные публичные полномочия, в отношении которых осуществляется общественный контроль, специального</w:t>
      </w:r>
      <w:r w:rsidR="00B11DEB" w:rsidRPr="00B11DEB">
        <w:rPr>
          <w:sz w:val="28"/>
          <w:szCs w:val="28"/>
        </w:rPr>
        <w:tab/>
        <w:t>режима доступа, установленного законодательством Российской Федерации или локальными нормативными актами органа или организации, посещение лицами субъекта общественного контроля такого органа или организации осуществляется согласно установленному режиму.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07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3.10.</w:t>
      </w:r>
      <w:r w:rsidR="00B11DEB" w:rsidRPr="00B11DEB">
        <w:rPr>
          <w:sz w:val="28"/>
          <w:szCs w:val="28"/>
        </w:rPr>
        <w:t xml:space="preserve"> Отказ лицам субъекта общественного контроля в посещении органов местного самоуправления, муниципальных организаций,</w:t>
      </w:r>
      <w:r w:rsidR="00B11DEB" w:rsidRPr="00B11DEB">
        <w:rPr>
          <w:sz w:val="28"/>
          <w:szCs w:val="28"/>
        </w:rPr>
        <w:tab/>
        <w:t>иных органов и организаций, осуществляющих в соответствии с федеральными законами отдельные публичные полномочия, не допускается.</w:t>
      </w:r>
    </w:p>
    <w:p w:rsidR="00797A3E" w:rsidRPr="00B11DEB" w:rsidRDefault="00797A3E" w:rsidP="00B11DEB">
      <w:pPr>
        <w:rPr>
          <w:sz w:val="28"/>
          <w:szCs w:val="28"/>
        </w:rPr>
      </w:pPr>
    </w:p>
    <w:sectPr w:rsidR="00797A3E" w:rsidRPr="00B11DEB" w:rsidSect="007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67" w:rsidRDefault="00556167" w:rsidP="00B11DEB">
      <w:r>
        <w:separator/>
      </w:r>
    </w:p>
  </w:endnote>
  <w:endnote w:type="continuationSeparator" w:id="0">
    <w:p w:rsidR="00556167" w:rsidRDefault="00556167" w:rsidP="00B1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67" w:rsidRDefault="00556167" w:rsidP="00B11DEB">
      <w:r>
        <w:separator/>
      </w:r>
    </w:p>
  </w:footnote>
  <w:footnote w:type="continuationSeparator" w:id="0">
    <w:p w:rsidR="00556167" w:rsidRDefault="00556167" w:rsidP="00B11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B83"/>
    <w:multiLevelType w:val="multilevel"/>
    <w:tmpl w:val="5EFE8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73A63"/>
    <w:multiLevelType w:val="multilevel"/>
    <w:tmpl w:val="2B6AE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441B0"/>
    <w:multiLevelType w:val="multilevel"/>
    <w:tmpl w:val="8EBAE6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3">
    <w:nsid w:val="16D21F4D"/>
    <w:multiLevelType w:val="multilevel"/>
    <w:tmpl w:val="2A963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65B65"/>
    <w:multiLevelType w:val="multilevel"/>
    <w:tmpl w:val="01349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D288F"/>
    <w:multiLevelType w:val="multilevel"/>
    <w:tmpl w:val="7D78F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7D5677"/>
    <w:multiLevelType w:val="multilevel"/>
    <w:tmpl w:val="A2AE5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D68BB"/>
    <w:multiLevelType w:val="multilevel"/>
    <w:tmpl w:val="03842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E031F4"/>
    <w:multiLevelType w:val="multilevel"/>
    <w:tmpl w:val="F3EA1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B67EE2"/>
    <w:multiLevelType w:val="multilevel"/>
    <w:tmpl w:val="6D968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97763"/>
    <w:multiLevelType w:val="multilevel"/>
    <w:tmpl w:val="9DF0A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1704C"/>
    <w:multiLevelType w:val="hybridMultilevel"/>
    <w:tmpl w:val="B8BCBD18"/>
    <w:lvl w:ilvl="0" w:tplc="13A05A0A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FC73991"/>
    <w:multiLevelType w:val="multilevel"/>
    <w:tmpl w:val="AC328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EB"/>
    <w:rsid w:val="000836A2"/>
    <w:rsid w:val="00267A50"/>
    <w:rsid w:val="00475392"/>
    <w:rsid w:val="00493507"/>
    <w:rsid w:val="004C57C2"/>
    <w:rsid w:val="00556167"/>
    <w:rsid w:val="006632CE"/>
    <w:rsid w:val="006B7285"/>
    <w:rsid w:val="00797A3E"/>
    <w:rsid w:val="007D2BAE"/>
    <w:rsid w:val="007F7918"/>
    <w:rsid w:val="009E33A9"/>
    <w:rsid w:val="00B11DEB"/>
    <w:rsid w:val="00C824B3"/>
    <w:rsid w:val="00C90416"/>
    <w:rsid w:val="00C935BE"/>
    <w:rsid w:val="00D43E69"/>
    <w:rsid w:val="00DD4B95"/>
    <w:rsid w:val="00D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DE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B11DE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носка_"/>
    <w:basedOn w:val="a0"/>
    <w:link w:val="a6"/>
    <w:rsid w:val="00B11DEB"/>
    <w:rPr>
      <w:rFonts w:ascii="Corbel" w:eastAsia="Corbel" w:hAnsi="Corbel" w:cs="Corbel"/>
      <w:sz w:val="17"/>
      <w:szCs w:val="17"/>
      <w:shd w:val="clear" w:color="auto" w:fill="FFFFFF"/>
    </w:rPr>
  </w:style>
  <w:style w:type="character" w:customStyle="1" w:styleId="TimesNewRoman">
    <w:name w:val="Сноска + Times New Roman"/>
    <w:basedOn w:val="a5"/>
    <w:rsid w:val="00B11DE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D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_"/>
    <w:basedOn w:val="a0"/>
    <w:link w:val="1"/>
    <w:rsid w:val="00B11D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курсив"/>
    <w:basedOn w:val="2"/>
    <w:rsid w:val="00B11DE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1D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 + Курсив"/>
    <w:basedOn w:val="a7"/>
    <w:rsid w:val="00B11DE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6">
    <w:name w:val="Сноска"/>
    <w:basedOn w:val="a"/>
    <w:link w:val="a5"/>
    <w:rsid w:val="00B11DEB"/>
    <w:pPr>
      <w:widowControl w:val="0"/>
      <w:shd w:val="clear" w:color="auto" w:fill="FFFFFF"/>
      <w:spacing w:line="221" w:lineRule="exact"/>
      <w:jc w:val="both"/>
    </w:pPr>
    <w:rPr>
      <w:rFonts w:ascii="Corbel" w:eastAsia="Corbel" w:hAnsi="Corbel" w:cs="Corbel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B11DEB"/>
    <w:pPr>
      <w:widowControl w:val="0"/>
      <w:shd w:val="clear" w:color="auto" w:fill="FFFFFF"/>
      <w:spacing w:after="300" w:line="326" w:lineRule="exact"/>
      <w:jc w:val="center"/>
    </w:pPr>
    <w:rPr>
      <w:i/>
      <w:iCs/>
      <w:sz w:val="22"/>
      <w:szCs w:val="22"/>
      <w:lang w:eastAsia="en-US"/>
    </w:rPr>
  </w:style>
  <w:style w:type="paragraph" w:customStyle="1" w:styleId="1">
    <w:name w:val="Основной текст1"/>
    <w:basedOn w:val="a"/>
    <w:link w:val="a7"/>
    <w:rsid w:val="00B11DEB"/>
    <w:pPr>
      <w:widowControl w:val="0"/>
      <w:shd w:val="clear" w:color="auto" w:fill="FFFFFF"/>
      <w:spacing w:before="420" w:after="60" w:line="0" w:lineRule="atLeast"/>
      <w:ind w:hanging="24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11DEB"/>
    <w:pPr>
      <w:widowControl w:val="0"/>
      <w:shd w:val="clear" w:color="auto" w:fill="FFFFFF"/>
      <w:spacing w:before="960" w:line="312" w:lineRule="exact"/>
      <w:jc w:val="center"/>
    </w:pPr>
    <w:rPr>
      <w:b/>
      <w:bCs/>
      <w:sz w:val="22"/>
      <w:szCs w:val="22"/>
      <w:lang w:eastAsia="en-US"/>
    </w:rPr>
  </w:style>
  <w:style w:type="table" w:styleId="a9">
    <w:name w:val="Table Grid"/>
    <w:basedOn w:val="a1"/>
    <w:uiPriority w:val="39"/>
    <w:rsid w:val="00B11DE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33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8</cp:revision>
  <cp:lastPrinted>2015-12-16T02:11:00Z</cp:lastPrinted>
  <dcterms:created xsi:type="dcterms:W3CDTF">2015-12-01T08:48:00Z</dcterms:created>
  <dcterms:modified xsi:type="dcterms:W3CDTF">2015-12-16T02:11:00Z</dcterms:modified>
</cp:coreProperties>
</file>