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06" w:rsidRDefault="00F60906" w:rsidP="003C67A0">
      <w:pPr>
        <w:pStyle w:val="a3"/>
        <w:spacing w:line="216" w:lineRule="auto"/>
        <w:ind w:right="-766" w:firstLine="0"/>
        <w:jc w:val="left"/>
        <w:rPr>
          <w:b/>
          <w:color w:val="000000"/>
          <w:sz w:val="24"/>
          <w:szCs w:val="24"/>
          <w:lang w:val="ru-RU"/>
        </w:rPr>
      </w:pPr>
    </w:p>
    <w:p w:rsidR="00F60906" w:rsidRDefault="00F60906" w:rsidP="00F60906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КРАСНОЯРСКИЙ КРАЙ</w:t>
      </w:r>
    </w:p>
    <w:p w:rsidR="00F60906" w:rsidRDefault="00F60906" w:rsidP="00F60906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F60906" w:rsidRDefault="00F60906" w:rsidP="00F6090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F60906" w:rsidRDefault="00F60906" w:rsidP="00F60906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F60906" w:rsidRPr="003C67A0" w:rsidRDefault="00F60906" w:rsidP="00F60906">
      <w:pPr>
        <w:spacing w:line="216" w:lineRule="auto"/>
        <w:ind w:right="-1"/>
        <w:jc w:val="center"/>
        <w:rPr>
          <w:b/>
          <w:sz w:val="32"/>
          <w:szCs w:val="32"/>
        </w:rPr>
      </w:pPr>
      <w:r w:rsidRPr="003C67A0">
        <w:rPr>
          <w:b/>
          <w:sz w:val="32"/>
          <w:szCs w:val="32"/>
        </w:rPr>
        <w:t xml:space="preserve">       РЕШЕНИЕ</w:t>
      </w:r>
    </w:p>
    <w:p w:rsidR="00F60906" w:rsidRDefault="00F60906" w:rsidP="00F60906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F60906" w:rsidTr="00F60906">
        <w:tc>
          <w:tcPr>
            <w:tcW w:w="3190" w:type="dxa"/>
            <w:hideMark/>
          </w:tcPr>
          <w:p w:rsidR="00F60906" w:rsidRDefault="00F60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3190" w:type="dxa"/>
            <w:hideMark/>
          </w:tcPr>
          <w:p w:rsidR="00F60906" w:rsidRDefault="00F6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с.Пировское</w:t>
            </w:r>
          </w:p>
        </w:tc>
        <w:tc>
          <w:tcPr>
            <w:tcW w:w="3191" w:type="dxa"/>
            <w:hideMark/>
          </w:tcPr>
          <w:p w:rsidR="00F60906" w:rsidRDefault="0040231E" w:rsidP="009E2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090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59-38</w:t>
            </w:r>
            <w:r w:rsidR="009E22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F60906" w:rsidRDefault="00F60906" w:rsidP="00F60906">
      <w:pPr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F60906" w:rsidTr="00F60906">
        <w:tc>
          <w:tcPr>
            <w:tcW w:w="9571" w:type="dxa"/>
            <w:hideMark/>
          </w:tcPr>
          <w:p w:rsidR="00F60906" w:rsidRDefault="00F60906" w:rsidP="007B0988">
            <w:pPr>
              <w:pStyle w:val="1"/>
              <w:spacing w:line="220" w:lineRule="auto"/>
              <w:ind w:left="0" w:right="-1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7B0988">
              <w:rPr>
                <w:szCs w:val="28"/>
              </w:rPr>
              <w:t xml:space="preserve"> Порядок</w:t>
            </w:r>
            <w:r>
              <w:rPr>
                <w:szCs w:val="28"/>
              </w:rPr>
              <w:t xml:space="preserve">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 и муниципальными служащими Пировского района</w:t>
            </w:r>
            <w:r w:rsidR="007B0988">
              <w:rPr>
                <w:szCs w:val="28"/>
              </w:rPr>
              <w:t>, утвержденный решением Пировского районного Совета депутатов от 24.06.2013 №44-267р</w:t>
            </w:r>
          </w:p>
        </w:tc>
      </w:tr>
    </w:tbl>
    <w:p w:rsidR="00E417F0" w:rsidRDefault="00E417F0" w:rsidP="00E41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06" w:rsidRPr="00E417F0" w:rsidRDefault="00F60906" w:rsidP="00E417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7F0">
        <w:rPr>
          <w:sz w:val="28"/>
          <w:szCs w:val="28"/>
        </w:rPr>
        <w:t>В целях приведения муниципального нормативного правового акта в соответствие с дейс</w:t>
      </w:r>
      <w:r w:rsidR="00E417F0" w:rsidRPr="00E417F0">
        <w:rPr>
          <w:sz w:val="28"/>
          <w:szCs w:val="28"/>
        </w:rPr>
        <w:t>т</w:t>
      </w:r>
      <w:r w:rsidRPr="00E417F0">
        <w:rPr>
          <w:sz w:val="28"/>
          <w:szCs w:val="28"/>
        </w:rPr>
        <w:t>вующим зак</w:t>
      </w:r>
      <w:r w:rsidR="00E417F0" w:rsidRPr="00E417F0">
        <w:rPr>
          <w:sz w:val="28"/>
          <w:szCs w:val="28"/>
        </w:rPr>
        <w:t xml:space="preserve">онодательством, </w:t>
      </w:r>
      <w:r w:rsidRPr="00E417F0">
        <w:rPr>
          <w:sz w:val="28"/>
          <w:szCs w:val="28"/>
        </w:rPr>
        <w:t>руководствуясь статьями  22, 26 Устава Пировского района, Пировский районный Совет депутатов</w:t>
      </w:r>
      <w:r w:rsidRPr="00E417F0">
        <w:rPr>
          <w:i/>
          <w:sz w:val="28"/>
          <w:szCs w:val="28"/>
        </w:rPr>
        <w:t xml:space="preserve"> </w:t>
      </w:r>
      <w:r w:rsidRPr="00E417F0">
        <w:rPr>
          <w:sz w:val="28"/>
          <w:szCs w:val="28"/>
        </w:rPr>
        <w:t>РЕШИЛ:</w:t>
      </w:r>
    </w:p>
    <w:p w:rsidR="00F60906" w:rsidRPr="007B0988" w:rsidRDefault="00E417F0" w:rsidP="00E417F0">
      <w:pPr>
        <w:spacing w:line="220" w:lineRule="auto"/>
        <w:ind w:right="-1" w:firstLine="708"/>
        <w:jc w:val="both"/>
        <w:rPr>
          <w:sz w:val="28"/>
          <w:szCs w:val="28"/>
        </w:rPr>
      </w:pPr>
      <w:r w:rsidRPr="00E417F0">
        <w:rPr>
          <w:sz w:val="28"/>
          <w:szCs w:val="28"/>
        </w:rPr>
        <w:t xml:space="preserve">1.Внести </w:t>
      </w:r>
      <w:r w:rsidR="007B0988" w:rsidRPr="007B0988">
        <w:rPr>
          <w:sz w:val="28"/>
          <w:szCs w:val="28"/>
        </w:rPr>
        <w:t>в Порядок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 и муниципальными служащими Пировского района, утвержденный решением Пировского районного Совета депутатов от 24.06.2013 №44-267р</w:t>
      </w:r>
      <w:r w:rsidR="007B0988">
        <w:rPr>
          <w:sz w:val="28"/>
          <w:szCs w:val="28"/>
        </w:rPr>
        <w:t xml:space="preserve"> следующие изменения.</w:t>
      </w:r>
    </w:p>
    <w:p w:rsidR="00E417F0" w:rsidRDefault="00E417F0" w:rsidP="00F60906">
      <w:pPr>
        <w:spacing w:line="220" w:lineRule="auto"/>
        <w:ind w:left="-360" w:right="-467" w:firstLine="900"/>
        <w:jc w:val="both"/>
        <w:rPr>
          <w:sz w:val="28"/>
          <w:szCs w:val="28"/>
        </w:rPr>
      </w:pPr>
      <w:r w:rsidRPr="00E417F0">
        <w:rPr>
          <w:sz w:val="28"/>
          <w:szCs w:val="28"/>
        </w:rPr>
        <w:t xml:space="preserve">1) </w:t>
      </w:r>
      <w:r w:rsidR="007B0988">
        <w:rPr>
          <w:sz w:val="28"/>
          <w:szCs w:val="28"/>
        </w:rPr>
        <w:t>П</w:t>
      </w:r>
      <w:r>
        <w:rPr>
          <w:sz w:val="28"/>
          <w:szCs w:val="28"/>
        </w:rPr>
        <w:t>ункт 1</w:t>
      </w:r>
      <w:r w:rsidR="007B098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изложить в следующей</w:t>
      </w:r>
      <w:r w:rsidR="007B0988">
        <w:rPr>
          <w:sz w:val="28"/>
          <w:szCs w:val="28"/>
        </w:rPr>
        <w:t xml:space="preserve"> редакции:</w:t>
      </w:r>
    </w:p>
    <w:p w:rsidR="003C67A0" w:rsidRDefault="007B0988" w:rsidP="003C67A0">
      <w:pPr>
        <w:spacing w:line="220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«1.Настоящим Порядком регулируется исполнение обязанностей представителя нанимателя (работодателя) по размещению на официальном сайте администрации Пировского района сведений об источниках получения средств, </w:t>
      </w:r>
      <w:r w:rsidR="003C67A0">
        <w:rPr>
          <w:sz w:val="28"/>
          <w:szCs w:val="28"/>
        </w:rPr>
        <w:t>за счет которых совершены сделки</w:t>
      </w:r>
      <w:r>
        <w:rPr>
          <w:sz w:val="28"/>
          <w:szCs w:val="28"/>
        </w:rPr>
        <w:t xml:space="preserve"> (совершена</w:t>
      </w:r>
      <w:r w:rsidR="003C67A0">
        <w:rPr>
          <w:sz w:val="28"/>
          <w:szCs w:val="28"/>
        </w:rPr>
        <w:t xml:space="preserve"> </w:t>
      </w:r>
      <w:r>
        <w:rPr>
          <w:sz w:val="28"/>
          <w:szCs w:val="28"/>
        </w:rPr>
        <w:t>сделка</w:t>
      </w:r>
      <w:r w:rsidR="003C67A0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по приобретению земельного </w:t>
      </w:r>
      <w:r w:rsidR="000F2C1E">
        <w:rPr>
          <w:sz w:val="28"/>
          <w:szCs w:val="28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</w:t>
      </w:r>
      <w:r w:rsidR="00523671">
        <w:rPr>
          <w:sz w:val="28"/>
          <w:szCs w:val="28"/>
        </w:rPr>
        <w:t>х</w:t>
      </w:r>
      <w:r w:rsidR="000F2C1E">
        <w:rPr>
          <w:sz w:val="28"/>
          <w:szCs w:val="28"/>
        </w:rPr>
        <w:t xml:space="preserve"> организаций), если общая сумма таких с</w:t>
      </w:r>
      <w:r w:rsidR="00523671">
        <w:rPr>
          <w:sz w:val="28"/>
          <w:szCs w:val="28"/>
        </w:rPr>
        <w:t>делок превышает общий доход лица, замещающего</w:t>
      </w:r>
      <w:r w:rsidR="000F2C1E">
        <w:rPr>
          <w:sz w:val="28"/>
          <w:szCs w:val="28"/>
        </w:rPr>
        <w:t xml:space="preserve"> муниципальную должность на по</w:t>
      </w:r>
      <w:r w:rsidR="00523671">
        <w:rPr>
          <w:sz w:val="28"/>
          <w:szCs w:val="28"/>
        </w:rPr>
        <w:t>стоянной основе, и муниципального служащего, замещающего должность</w:t>
      </w:r>
      <w:r w:rsidR="000F2C1E">
        <w:rPr>
          <w:sz w:val="28"/>
          <w:szCs w:val="28"/>
        </w:rPr>
        <w:t xml:space="preserve"> муниципальной службы высшей, главной</w:t>
      </w:r>
      <w:r w:rsidR="00523671">
        <w:rPr>
          <w:sz w:val="28"/>
          <w:szCs w:val="28"/>
        </w:rPr>
        <w:t>, ведущей, старшей групп должностей, и его</w:t>
      </w:r>
      <w:r w:rsidR="000F2C1E">
        <w:rPr>
          <w:sz w:val="28"/>
          <w:szCs w:val="28"/>
        </w:rPr>
        <w:t xml:space="preserve"> супруг</w:t>
      </w:r>
      <w:r w:rsidR="00523671">
        <w:rPr>
          <w:sz w:val="28"/>
          <w:szCs w:val="28"/>
        </w:rPr>
        <w:t>и (супруга</w:t>
      </w:r>
      <w:r w:rsidR="000F2C1E">
        <w:rPr>
          <w:sz w:val="28"/>
          <w:szCs w:val="28"/>
        </w:rPr>
        <w:t>) за три последних года, предшествующих отчетному периоду</w:t>
      </w:r>
      <w:r w:rsidR="003C67A0">
        <w:rPr>
          <w:sz w:val="28"/>
          <w:szCs w:val="28"/>
        </w:rPr>
        <w:t xml:space="preserve"> (далее – источники расходов)</w:t>
      </w:r>
      <w:r w:rsidR="00523671">
        <w:rPr>
          <w:sz w:val="28"/>
          <w:szCs w:val="28"/>
        </w:rPr>
        <w:t>.»</w:t>
      </w:r>
      <w:r w:rsidR="003C67A0">
        <w:rPr>
          <w:sz w:val="28"/>
          <w:szCs w:val="28"/>
        </w:rPr>
        <w:t>.</w:t>
      </w:r>
    </w:p>
    <w:p w:rsidR="003C67A0" w:rsidRDefault="003C67A0" w:rsidP="003C67A0">
      <w:pPr>
        <w:spacing w:line="220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 момента официального опубликования в районной газете «Заря» и распространяет свое действие на правоотношения, возникшие с 01 января 2015 года.</w:t>
      </w:r>
    </w:p>
    <w:p w:rsidR="003C67A0" w:rsidRPr="00E417F0" w:rsidRDefault="003C67A0" w:rsidP="003C67A0">
      <w:pPr>
        <w:spacing w:line="220" w:lineRule="auto"/>
        <w:ind w:right="-1" w:firstLine="540"/>
        <w:jc w:val="both"/>
        <w:rPr>
          <w:sz w:val="28"/>
          <w:szCs w:val="28"/>
        </w:rPr>
      </w:pPr>
    </w:p>
    <w:p w:rsidR="00F60906" w:rsidRDefault="00F60906" w:rsidP="00F60906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60906" w:rsidTr="00F60906">
        <w:tc>
          <w:tcPr>
            <w:tcW w:w="4785" w:type="dxa"/>
            <w:hideMark/>
          </w:tcPr>
          <w:p w:rsidR="0040231E" w:rsidRDefault="0040231E" w:rsidP="0040231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Глава Пировского</w:t>
            </w:r>
            <w:r w:rsidRPr="00762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–</w:t>
            </w:r>
            <w:r>
              <w:rPr>
                <w:sz w:val="28"/>
              </w:rPr>
              <w:t xml:space="preserve"> </w:t>
            </w:r>
          </w:p>
          <w:p w:rsidR="0040231E" w:rsidRDefault="0040231E" w:rsidP="0040231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Пировского</w:t>
            </w:r>
          </w:p>
          <w:p w:rsidR="0040231E" w:rsidRPr="000261A7" w:rsidRDefault="0040231E" w:rsidP="0040231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районного</w:t>
            </w:r>
            <w:r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</w:rPr>
              <w:t xml:space="preserve">                                                    </w:t>
            </w:r>
          </w:p>
          <w:p w:rsidR="00F60906" w:rsidRDefault="00F60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0231E" w:rsidRDefault="0040231E">
            <w:pPr>
              <w:jc w:val="right"/>
              <w:rPr>
                <w:bCs/>
                <w:sz w:val="28"/>
                <w:szCs w:val="28"/>
              </w:rPr>
            </w:pPr>
          </w:p>
          <w:p w:rsidR="0040231E" w:rsidRDefault="0040231E">
            <w:pPr>
              <w:jc w:val="right"/>
              <w:rPr>
                <w:bCs/>
                <w:sz w:val="28"/>
                <w:szCs w:val="28"/>
              </w:rPr>
            </w:pPr>
          </w:p>
          <w:p w:rsidR="00F60906" w:rsidRDefault="0040231E" w:rsidP="004023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</w:t>
            </w:r>
            <w:r w:rsidRPr="00A34D28">
              <w:rPr>
                <w:bCs/>
                <w:sz w:val="28"/>
                <w:szCs w:val="28"/>
              </w:rPr>
              <w:t>А.И. Евсеев</w:t>
            </w:r>
          </w:p>
          <w:p w:rsidR="0040231E" w:rsidRDefault="0040231E">
            <w:pPr>
              <w:jc w:val="right"/>
              <w:rPr>
                <w:bCs/>
                <w:sz w:val="28"/>
                <w:szCs w:val="28"/>
              </w:rPr>
            </w:pPr>
          </w:p>
          <w:p w:rsidR="0040231E" w:rsidRDefault="0040231E">
            <w:pPr>
              <w:jc w:val="right"/>
              <w:rPr>
                <w:sz w:val="28"/>
                <w:szCs w:val="28"/>
              </w:rPr>
            </w:pPr>
          </w:p>
        </w:tc>
      </w:tr>
    </w:tbl>
    <w:p w:rsidR="008449F9" w:rsidRDefault="008449F9"/>
    <w:sectPr w:rsidR="008449F9" w:rsidSect="00635D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1C95"/>
    <w:rsid w:val="000F2C1E"/>
    <w:rsid w:val="00130322"/>
    <w:rsid w:val="003C67A0"/>
    <w:rsid w:val="0040231E"/>
    <w:rsid w:val="00523671"/>
    <w:rsid w:val="00635DF1"/>
    <w:rsid w:val="00646953"/>
    <w:rsid w:val="007B0988"/>
    <w:rsid w:val="007D169D"/>
    <w:rsid w:val="008449F9"/>
    <w:rsid w:val="009E2299"/>
    <w:rsid w:val="00BF1C95"/>
    <w:rsid w:val="00C8525E"/>
    <w:rsid w:val="00E417F0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90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090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F6090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F60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6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09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7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7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CB8A-9DF4-4AA0-A370-660C6A0E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9</cp:revision>
  <cp:lastPrinted>2015-05-05T04:07:00Z</cp:lastPrinted>
  <dcterms:created xsi:type="dcterms:W3CDTF">2015-03-24T04:06:00Z</dcterms:created>
  <dcterms:modified xsi:type="dcterms:W3CDTF">2015-05-07T03:49:00Z</dcterms:modified>
</cp:coreProperties>
</file>