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E6" w:rsidRPr="007A1221" w:rsidRDefault="00FE11D9" w:rsidP="00187AE6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2D2CD9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DF1F0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A516F"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 w:rsidR="00E1406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87AE6" w:rsidRPr="007A1221">
        <w:rPr>
          <w:rFonts w:ascii="Times New Roman" w:hAnsi="Times New Roman"/>
          <w:b/>
          <w:sz w:val="28"/>
          <w:szCs w:val="28"/>
          <w:lang w:eastAsia="ar-SA"/>
        </w:rPr>
        <w:t>КОНТРОЛЬНО-СЧЕТ</w:t>
      </w:r>
      <w:r w:rsidR="00187AE6">
        <w:rPr>
          <w:rFonts w:ascii="Times New Roman" w:hAnsi="Times New Roman"/>
          <w:b/>
          <w:sz w:val="28"/>
          <w:szCs w:val="28"/>
          <w:lang w:eastAsia="ar-SA"/>
        </w:rPr>
        <w:t>НЫЙ ОРГАН</w:t>
      </w:r>
    </w:p>
    <w:p w:rsidR="00187AE6" w:rsidRPr="007A1221" w:rsidRDefault="00187AE6" w:rsidP="00187AE6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ПИРОВСКОГО</w:t>
      </w:r>
      <w:r w:rsidRPr="007A1221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  <w:lang w:eastAsia="ar-SA"/>
        </w:rPr>
        <w:t>ОКРУГА</w:t>
      </w:r>
    </w:p>
    <w:p w:rsidR="00187AE6" w:rsidRPr="007A1221" w:rsidRDefault="00187AE6" w:rsidP="00187AE6">
      <w:pPr>
        <w:pStyle w:val="af1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87AE6" w:rsidRPr="007A1221" w:rsidRDefault="00187AE6" w:rsidP="00187AE6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663120</w:t>
      </w:r>
      <w:r w:rsidRPr="007A1221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с. Пировское</w:t>
      </w:r>
      <w:r w:rsidRPr="007A1221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Красноярский край</w:t>
      </w:r>
      <w:r w:rsidRPr="007A1221">
        <w:rPr>
          <w:rFonts w:ascii="Times New Roman" w:hAnsi="Times New Roman"/>
          <w:b/>
          <w:sz w:val="20"/>
          <w:szCs w:val="20"/>
        </w:rPr>
        <w:t>, ул.</w:t>
      </w:r>
      <w:r>
        <w:rPr>
          <w:rFonts w:ascii="Times New Roman" w:hAnsi="Times New Roman"/>
          <w:b/>
          <w:sz w:val="20"/>
          <w:szCs w:val="20"/>
        </w:rPr>
        <w:t xml:space="preserve"> Ленина</w:t>
      </w:r>
      <w:r w:rsidRPr="007A1221">
        <w:rPr>
          <w:rFonts w:ascii="Times New Roman" w:hAnsi="Times New Roman"/>
          <w:b/>
          <w:sz w:val="20"/>
          <w:szCs w:val="20"/>
        </w:rPr>
        <w:t>, 2</w:t>
      </w:r>
      <w:r>
        <w:rPr>
          <w:rFonts w:ascii="Times New Roman" w:hAnsi="Times New Roman"/>
          <w:b/>
          <w:sz w:val="20"/>
          <w:szCs w:val="20"/>
        </w:rPr>
        <w:t>7</w:t>
      </w:r>
      <w:r w:rsidRPr="007A1221">
        <w:rPr>
          <w:rFonts w:ascii="Times New Roman" w:hAnsi="Times New Roman"/>
          <w:b/>
          <w:sz w:val="20"/>
          <w:szCs w:val="20"/>
        </w:rPr>
        <w:t>, тел. 8</w:t>
      </w:r>
      <w:r>
        <w:rPr>
          <w:rFonts w:ascii="Times New Roman" w:hAnsi="Times New Roman"/>
          <w:b/>
          <w:sz w:val="20"/>
          <w:szCs w:val="20"/>
        </w:rPr>
        <w:t>3916632262</w:t>
      </w:r>
      <w:r w:rsidRPr="007A1221">
        <w:rPr>
          <w:rFonts w:ascii="Times New Roman" w:hAnsi="Times New Roman"/>
          <w:b/>
          <w:sz w:val="20"/>
          <w:szCs w:val="20"/>
        </w:rPr>
        <w:t>,</w:t>
      </w:r>
    </w:p>
    <w:p w:rsidR="00187AE6" w:rsidRPr="00095089" w:rsidRDefault="00187AE6" w:rsidP="00187AE6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A1221">
        <w:rPr>
          <w:rFonts w:ascii="Times New Roman" w:hAnsi="Times New Roman"/>
          <w:b/>
          <w:sz w:val="20"/>
          <w:szCs w:val="20"/>
          <w:lang w:val="en-US"/>
        </w:rPr>
        <w:t>E</w:t>
      </w:r>
      <w:r w:rsidRPr="00095089">
        <w:rPr>
          <w:rFonts w:ascii="Times New Roman" w:hAnsi="Times New Roman"/>
          <w:b/>
          <w:sz w:val="20"/>
          <w:szCs w:val="20"/>
        </w:rPr>
        <w:t>-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095089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pirovkso</w:t>
      </w:r>
      <w:proofErr w:type="spellEnd"/>
      <w:r w:rsidRPr="00095089">
        <w:rPr>
          <w:rFonts w:ascii="Times New Roman" w:hAnsi="Times New Roman"/>
          <w:b/>
          <w:sz w:val="20"/>
          <w:szCs w:val="20"/>
        </w:rPr>
        <w:t>@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09508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7A1221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Pr="00095089">
        <w:rPr>
          <w:rFonts w:ascii="Times New Roman" w:hAnsi="Times New Roman"/>
          <w:b/>
          <w:sz w:val="20"/>
          <w:szCs w:val="20"/>
        </w:rPr>
        <w:t xml:space="preserve"> </w:t>
      </w:r>
    </w:p>
    <w:p w:rsidR="00187AE6" w:rsidRPr="00CB5999" w:rsidRDefault="00187AE6" w:rsidP="00187AE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Заключение </w:t>
      </w:r>
      <w:r w:rsidR="00D22EDE">
        <w:rPr>
          <w:b/>
          <w:bCs/>
          <w:kern w:val="36"/>
          <w:sz w:val="28"/>
          <w:szCs w:val="28"/>
        </w:rPr>
        <w:t xml:space="preserve">по результатам </w:t>
      </w:r>
      <w:r w:rsidRPr="00CB5999">
        <w:rPr>
          <w:b/>
          <w:bCs/>
          <w:kern w:val="36"/>
          <w:sz w:val="28"/>
          <w:szCs w:val="28"/>
        </w:rPr>
        <w:t xml:space="preserve">внешней проверки годовой </w:t>
      </w:r>
      <w:r w:rsidR="00C90655">
        <w:rPr>
          <w:b/>
          <w:bCs/>
          <w:kern w:val="36"/>
          <w:sz w:val="28"/>
          <w:szCs w:val="28"/>
        </w:rPr>
        <w:t xml:space="preserve">бюджетной отчетности главного </w:t>
      </w:r>
      <w:r w:rsidR="00C147DD">
        <w:rPr>
          <w:b/>
          <w:bCs/>
          <w:kern w:val="36"/>
          <w:sz w:val="28"/>
          <w:szCs w:val="28"/>
        </w:rPr>
        <w:t>распорядителя бюджетных</w:t>
      </w:r>
      <w:r>
        <w:rPr>
          <w:b/>
          <w:bCs/>
          <w:kern w:val="36"/>
          <w:sz w:val="28"/>
          <w:szCs w:val="28"/>
        </w:rPr>
        <w:t xml:space="preserve"> средств </w:t>
      </w:r>
      <w:r w:rsidR="00765149" w:rsidRPr="008737BB">
        <w:rPr>
          <w:b/>
          <w:sz w:val="28"/>
          <w:szCs w:val="28"/>
        </w:rPr>
        <w:t>Отдел</w:t>
      </w:r>
      <w:r w:rsidR="008737BB" w:rsidRPr="008737BB">
        <w:rPr>
          <w:b/>
          <w:sz w:val="28"/>
          <w:szCs w:val="28"/>
        </w:rPr>
        <w:t>а</w:t>
      </w:r>
      <w:r w:rsidR="00765149" w:rsidRPr="008737BB">
        <w:rPr>
          <w:b/>
          <w:sz w:val="28"/>
          <w:szCs w:val="28"/>
        </w:rPr>
        <w:t xml:space="preserve"> культуры, спорта, туризма и молодежной политики</w:t>
      </w:r>
      <w:r w:rsidR="00765149" w:rsidRPr="008737BB">
        <w:rPr>
          <w:b/>
          <w:bCs/>
          <w:kern w:val="36"/>
          <w:sz w:val="28"/>
          <w:szCs w:val="28"/>
        </w:rPr>
        <w:t xml:space="preserve"> </w:t>
      </w:r>
      <w:r w:rsidRPr="00CB5999">
        <w:rPr>
          <w:b/>
          <w:bCs/>
          <w:kern w:val="36"/>
          <w:sz w:val="28"/>
          <w:szCs w:val="28"/>
        </w:rPr>
        <w:t xml:space="preserve">администрации Пировского </w:t>
      </w:r>
      <w:r>
        <w:rPr>
          <w:b/>
          <w:bCs/>
          <w:kern w:val="36"/>
          <w:sz w:val="28"/>
          <w:szCs w:val="28"/>
        </w:rPr>
        <w:t>муниципального округа</w:t>
      </w:r>
      <w:r w:rsidRPr="00CB5999">
        <w:rPr>
          <w:b/>
          <w:bCs/>
          <w:kern w:val="36"/>
          <w:sz w:val="28"/>
          <w:szCs w:val="28"/>
        </w:rPr>
        <w:t xml:space="preserve"> за 2021 год</w:t>
      </w:r>
    </w:p>
    <w:p w:rsidR="00187AE6" w:rsidRPr="00CB5999" w:rsidRDefault="00F425C6" w:rsidP="00187AE6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 31</w:t>
      </w:r>
      <w:r w:rsidR="00187AE6" w:rsidRPr="00CB5999">
        <w:rPr>
          <w:bCs/>
          <w:kern w:val="36"/>
          <w:sz w:val="28"/>
          <w:szCs w:val="28"/>
        </w:rPr>
        <w:t xml:space="preserve">.03.2022г.                                                                           </w:t>
      </w:r>
      <w:r w:rsidR="00187AE6">
        <w:rPr>
          <w:bCs/>
          <w:kern w:val="36"/>
          <w:sz w:val="28"/>
          <w:szCs w:val="28"/>
        </w:rPr>
        <w:t xml:space="preserve">    </w:t>
      </w:r>
      <w:r w:rsidR="00187AE6" w:rsidRPr="00CB5999">
        <w:rPr>
          <w:bCs/>
          <w:kern w:val="36"/>
          <w:sz w:val="28"/>
          <w:szCs w:val="28"/>
        </w:rPr>
        <w:t xml:space="preserve">          </w:t>
      </w:r>
      <w:proofErr w:type="spellStart"/>
      <w:r w:rsidR="00187AE6">
        <w:rPr>
          <w:bCs/>
          <w:kern w:val="36"/>
          <w:sz w:val="28"/>
          <w:szCs w:val="28"/>
        </w:rPr>
        <w:t>с.Пировское</w:t>
      </w:r>
      <w:proofErr w:type="spellEnd"/>
    </w:p>
    <w:p w:rsidR="00187AE6" w:rsidRPr="00CB5999" w:rsidRDefault="00187AE6" w:rsidP="00187AE6">
      <w:pPr>
        <w:pStyle w:val="2"/>
        <w:ind w:firstLine="567"/>
        <w:contextualSpacing/>
        <w:rPr>
          <w:szCs w:val="28"/>
        </w:rPr>
      </w:pPr>
      <w:r>
        <w:rPr>
          <w:b/>
          <w:szCs w:val="28"/>
        </w:rPr>
        <w:t xml:space="preserve">Основание проведения проверки: </w:t>
      </w:r>
      <w:r w:rsidRPr="006B64BC">
        <w:rPr>
          <w:szCs w:val="28"/>
        </w:rPr>
        <w:t>Согласно</w:t>
      </w:r>
      <w:r w:rsidRPr="00CB5999">
        <w:rPr>
          <w:szCs w:val="28"/>
        </w:rPr>
        <w:t xml:space="preserve"> п. 4 ст. 264</w:t>
      </w:r>
      <w:r>
        <w:rPr>
          <w:szCs w:val="28"/>
        </w:rPr>
        <w:t>.4</w:t>
      </w:r>
      <w:r w:rsidRPr="00CB5999">
        <w:rPr>
          <w:szCs w:val="28"/>
        </w:rPr>
        <w:t xml:space="preserve"> Бюджетного кодекса Российской Федерации, «Положение о бюджетном процессе в Пировском муниципальном округе», </w:t>
      </w:r>
      <w:r w:rsidRPr="00CB5999">
        <w:rPr>
          <w:bCs/>
          <w:szCs w:val="28"/>
        </w:rPr>
        <w:t xml:space="preserve">ст. </w:t>
      </w:r>
      <w:r>
        <w:rPr>
          <w:bCs/>
          <w:szCs w:val="28"/>
        </w:rPr>
        <w:t xml:space="preserve">8 «Положения о </w:t>
      </w:r>
      <w:r w:rsidRPr="00CB5999">
        <w:rPr>
          <w:bCs/>
          <w:szCs w:val="28"/>
        </w:rPr>
        <w:t xml:space="preserve">контрольно-счетном органе Пировского муниципального округа» от </w:t>
      </w:r>
      <w:r>
        <w:rPr>
          <w:bCs/>
          <w:szCs w:val="28"/>
        </w:rPr>
        <w:t>30.09.2021</w:t>
      </w:r>
      <w:r w:rsidRPr="00CB5999">
        <w:rPr>
          <w:bCs/>
          <w:szCs w:val="28"/>
        </w:rPr>
        <w:t>г. №</w:t>
      </w:r>
      <w:r>
        <w:rPr>
          <w:bCs/>
          <w:szCs w:val="28"/>
        </w:rPr>
        <w:t>14-163</w:t>
      </w:r>
      <w:r w:rsidRPr="00CB5999">
        <w:rPr>
          <w:bCs/>
          <w:szCs w:val="28"/>
        </w:rPr>
        <w:t>р,</w:t>
      </w:r>
      <w:r w:rsidRPr="00CB5999">
        <w:rPr>
          <w:szCs w:val="28"/>
        </w:rPr>
        <w:t xml:space="preserve"> п. 3.1, плана</w:t>
      </w:r>
      <w:r>
        <w:rPr>
          <w:szCs w:val="28"/>
        </w:rPr>
        <w:t xml:space="preserve"> работы К</w:t>
      </w:r>
      <w:r w:rsidRPr="00CB5999">
        <w:rPr>
          <w:szCs w:val="28"/>
        </w:rPr>
        <w:t>онтрольно-счетного органа на 2022 год, утвержденный   распоряжением пре</w:t>
      </w:r>
      <w:r>
        <w:rPr>
          <w:szCs w:val="28"/>
        </w:rPr>
        <w:t>дседателя К</w:t>
      </w:r>
      <w:r w:rsidRPr="00CB5999">
        <w:rPr>
          <w:szCs w:val="28"/>
        </w:rPr>
        <w:t xml:space="preserve">онтрольно-счетного органа </w:t>
      </w:r>
      <w:r>
        <w:rPr>
          <w:szCs w:val="28"/>
        </w:rPr>
        <w:t>№</w:t>
      </w:r>
      <w:r w:rsidRPr="00CB5999">
        <w:rPr>
          <w:szCs w:val="28"/>
        </w:rPr>
        <w:t>8 от 21.12.2021 г</w:t>
      </w:r>
      <w:r>
        <w:rPr>
          <w:szCs w:val="28"/>
        </w:rPr>
        <w:t>., распоряжение председателя К</w:t>
      </w:r>
      <w:r w:rsidRPr="00CB5999">
        <w:rPr>
          <w:szCs w:val="28"/>
        </w:rPr>
        <w:t>онтрольно-счетного органа о проведении контрольного мероприятия №</w:t>
      </w:r>
      <w:r w:rsidR="00B33156">
        <w:rPr>
          <w:szCs w:val="28"/>
        </w:rPr>
        <w:t>21</w:t>
      </w:r>
      <w:r w:rsidRPr="00CB5999">
        <w:rPr>
          <w:szCs w:val="28"/>
        </w:rPr>
        <w:t xml:space="preserve">-р от </w:t>
      </w:r>
      <w:r w:rsidR="00B33156">
        <w:rPr>
          <w:szCs w:val="28"/>
        </w:rPr>
        <w:t>25.03.2022</w:t>
      </w:r>
      <w:r w:rsidRPr="00CB5999">
        <w:rPr>
          <w:szCs w:val="28"/>
        </w:rPr>
        <w:t>г.</w:t>
      </w:r>
    </w:p>
    <w:p w:rsidR="00187AE6" w:rsidRPr="007607FC" w:rsidRDefault="00187AE6" w:rsidP="00187AE6">
      <w:pPr>
        <w:ind w:firstLine="709"/>
        <w:jc w:val="both"/>
        <w:rPr>
          <w:sz w:val="28"/>
          <w:szCs w:val="28"/>
        </w:rPr>
      </w:pPr>
      <w:r w:rsidRPr="007607FC">
        <w:rPr>
          <w:b/>
          <w:sz w:val="28"/>
          <w:szCs w:val="28"/>
          <w:u w:val="single"/>
        </w:rPr>
        <w:t>Объект проверки</w:t>
      </w:r>
      <w:r w:rsidRPr="007607FC">
        <w:rPr>
          <w:b/>
          <w:sz w:val="28"/>
          <w:szCs w:val="28"/>
        </w:rPr>
        <w:t>:</w:t>
      </w:r>
      <w:r w:rsidRPr="007607FC">
        <w:rPr>
          <w:sz w:val="28"/>
          <w:szCs w:val="28"/>
        </w:rPr>
        <w:t xml:space="preserve"> </w:t>
      </w:r>
      <w:r w:rsidR="006D172F">
        <w:rPr>
          <w:sz w:val="28"/>
          <w:szCs w:val="28"/>
        </w:rPr>
        <w:t>Отдел культуры, спорта, туризма и молодежной политики администрации Пировского муниципального округа</w:t>
      </w:r>
      <w:r w:rsidR="00BF7B1D">
        <w:rPr>
          <w:sz w:val="28"/>
          <w:szCs w:val="28"/>
        </w:rPr>
        <w:t>.</w:t>
      </w:r>
      <w:r w:rsidR="006D172F">
        <w:rPr>
          <w:sz w:val="28"/>
          <w:szCs w:val="28"/>
        </w:rPr>
        <w:t xml:space="preserve"> </w:t>
      </w:r>
    </w:p>
    <w:p w:rsidR="00187AE6" w:rsidRPr="007607FC" w:rsidRDefault="00187AE6" w:rsidP="00187AE6">
      <w:pPr>
        <w:ind w:firstLine="708"/>
        <w:contextualSpacing/>
        <w:jc w:val="both"/>
        <w:rPr>
          <w:sz w:val="28"/>
          <w:szCs w:val="28"/>
        </w:rPr>
      </w:pPr>
      <w:r w:rsidRPr="007607FC">
        <w:rPr>
          <w:b/>
          <w:sz w:val="28"/>
          <w:szCs w:val="28"/>
          <w:u w:val="single"/>
        </w:rPr>
        <w:t>Юридический адрес</w:t>
      </w:r>
      <w:r w:rsidRPr="007607FC">
        <w:rPr>
          <w:b/>
          <w:i/>
          <w:sz w:val="28"/>
          <w:szCs w:val="28"/>
          <w:u w:val="single"/>
        </w:rPr>
        <w:t>:</w:t>
      </w:r>
      <w:r w:rsidRPr="007607FC">
        <w:rPr>
          <w:sz w:val="28"/>
          <w:szCs w:val="28"/>
        </w:rPr>
        <w:t xml:space="preserve"> 663120, Красноярский край, </w:t>
      </w:r>
      <w:proofErr w:type="spellStart"/>
      <w:r w:rsidRPr="007607FC">
        <w:rPr>
          <w:sz w:val="28"/>
          <w:szCs w:val="28"/>
        </w:rPr>
        <w:t>Пировский</w:t>
      </w:r>
      <w:proofErr w:type="spellEnd"/>
      <w:r w:rsidRPr="007607FC">
        <w:rPr>
          <w:sz w:val="28"/>
          <w:szCs w:val="28"/>
        </w:rPr>
        <w:t xml:space="preserve"> район, ул. Ленина, 27, телефон (839166) 3</w:t>
      </w:r>
      <w:r w:rsidR="006D172F">
        <w:rPr>
          <w:sz w:val="28"/>
          <w:szCs w:val="28"/>
        </w:rPr>
        <w:t>2340</w:t>
      </w:r>
      <w:r w:rsidRPr="007607FC">
        <w:rPr>
          <w:sz w:val="28"/>
          <w:szCs w:val="28"/>
        </w:rPr>
        <w:t>.</w:t>
      </w:r>
    </w:p>
    <w:p w:rsidR="00187AE6" w:rsidRPr="007607FC" w:rsidRDefault="00187AE6" w:rsidP="00187AE6">
      <w:pPr>
        <w:ind w:firstLine="708"/>
        <w:contextualSpacing/>
        <w:jc w:val="both"/>
        <w:rPr>
          <w:b/>
          <w:sz w:val="28"/>
          <w:szCs w:val="28"/>
          <w:u w:val="single"/>
        </w:rPr>
      </w:pPr>
      <w:r w:rsidRPr="007607FC">
        <w:rPr>
          <w:b/>
          <w:sz w:val="28"/>
          <w:szCs w:val="28"/>
          <w:u w:val="single"/>
        </w:rPr>
        <w:t>Ответственные должностные лица в проверяемом периоде:</w:t>
      </w:r>
    </w:p>
    <w:p w:rsidR="00187AE6" w:rsidRDefault="006D172F" w:rsidP="00187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культуры, спорта, туризма и молодежной политики администрации Пировского муниципального округа </w:t>
      </w:r>
      <w:proofErr w:type="spellStart"/>
      <w:r>
        <w:rPr>
          <w:sz w:val="28"/>
          <w:szCs w:val="28"/>
        </w:rPr>
        <w:t>Сарапина</w:t>
      </w:r>
      <w:proofErr w:type="spellEnd"/>
      <w:r>
        <w:rPr>
          <w:sz w:val="28"/>
          <w:szCs w:val="28"/>
        </w:rPr>
        <w:t xml:space="preserve"> О. С.</w:t>
      </w:r>
    </w:p>
    <w:p w:rsidR="00187AE6" w:rsidRPr="00A943B5" w:rsidRDefault="006D172F" w:rsidP="00187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МКУ «</w:t>
      </w:r>
      <w:proofErr w:type="spellStart"/>
      <w:r>
        <w:rPr>
          <w:sz w:val="28"/>
          <w:szCs w:val="28"/>
        </w:rPr>
        <w:t>Техноцентр</w:t>
      </w:r>
      <w:proofErr w:type="spellEnd"/>
      <w:r>
        <w:rPr>
          <w:sz w:val="28"/>
          <w:szCs w:val="28"/>
        </w:rPr>
        <w:t>» Валеева Н. И.</w:t>
      </w:r>
    </w:p>
    <w:p w:rsidR="00187AE6" w:rsidRPr="007607FC" w:rsidRDefault="00187AE6" w:rsidP="00187AE6">
      <w:pPr>
        <w:ind w:firstLine="708"/>
        <w:contextualSpacing/>
        <w:jc w:val="both"/>
        <w:rPr>
          <w:b/>
          <w:sz w:val="28"/>
          <w:szCs w:val="28"/>
          <w:u w:val="single"/>
        </w:rPr>
      </w:pPr>
      <w:r w:rsidRPr="007607FC">
        <w:rPr>
          <w:b/>
          <w:sz w:val="28"/>
          <w:szCs w:val="28"/>
          <w:u w:val="single"/>
        </w:rPr>
        <w:t>Предмет проверки:</w:t>
      </w:r>
    </w:p>
    <w:p w:rsidR="00187AE6" w:rsidRPr="007607FC" w:rsidRDefault="00187AE6" w:rsidP="00187AE6">
      <w:pPr>
        <w:ind w:firstLine="708"/>
        <w:contextualSpacing/>
        <w:jc w:val="both"/>
        <w:rPr>
          <w:b/>
          <w:sz w:val="28"/>
          <w:szCs w:val="28"/>
          <w:u w:val="single"/>
        </w:rPr>
      </w:pPr>
      <w:r w:rsidRPr="007607FC">
        <w:rPr>
          <w:sz w:val="28"/>
          <w:szCs w:val="28"/>
        </w:rPr>
        <w:t xml:space="preserve">Годовая отчетность за 2021 год, представленная </w:t>
      </w:r>
      <w:r w:rsidR="006D172F">
        <w:rPr>
          <w:sz w:val="28"/>
          <w:szCs w:val="28"/>
        </w:rPr>
        <w:t>Отделом культуры, спорта, туризма и молодежной политики администрации П</w:t>
      </w:r>
      <w:r w:rsidR="00BA234E">
        <w:rPr>
          <w:sz w:val="28"/>
          <w:szCs w:val="28"/>
        </w:rPr>
        <w:t>ировского муниципального округа.</w:t>
      </w:r>
    </w:p>
    <w:p w:rsidR="00187AE6" w:rsidRPr="007607FC" w:rsidRDefault="00187AE6" w:rsidP="00187AE6">
      <w:pPr>
        <w:ind w:firstLine="709"/>
        <w:jc w:val="both"/>
        <w:rPr>
          <w:sz w:val="28"/>
        </w:rPr>
      </w:pPr>
      <w:r w:rsidRPr="007607FC">
        <w:rPr>
          <w:b/>
          <w:sz w:val="28"/>
          <w:u w:val="single"/>
        </w:rPr>
        <w:t>Проверяемый период</w:t>
      </w:r>
      <w:r w:rsidRPr="007607FC">
        <w:rPr>
          <w:sz w:val="28"/>
          <w:u w:val="single"/>
        </w:rPr>
        <w:t>:</w:t>
      </w:r>
      <w:r w:rsidRPr="007607FC">
        <w:rPr>
          <w:sz w:val="28"/>
        </w:rPr>
        <w:t xml:space="preserve"> 2021 год.</w:t>
      </w:r>
    </w:p>
    <w:p w:rsidR="00187AE6" w:rsidRPr="00BF7B1D" w:rsidRDefault="00187AE6" w:rsidP="00201DBB">
      <w:pPr>
        <w:pStyle w:val="af1"/>
        <w:rPr>
          <w:rFonts w:ascii="Times New Roman" w:hAnsi="Times New Roman"/>
          <w:sz w:val="28"/>
          <w:szCs w:val="28"/>
        </w:rPr>
      </w:pPr>
      <w:r w:rsidRPr="00BF7B1D">
        <w:rPr>
          <w:rFonts w:ascii="Times New Roman" w:hAnsi="Times New Roman"/>
          <w:b/>
          <w:sz w:val="28"/>
          <w:szCs w:val="28"/>
          <w:u w:val="single"/>
        </w:rPr>
        <w:t>Сроки проведения</w:t>
      </w:r>
      <w:r w:rsidRPr="00BF7B1D">
        <w:rPr>
          <w:rFonts w:ascii="Times New Roman" w:hAnsi="Times New Roman"/>
          <w:sz w:val="28"/>
          <w:szCs w:val="28"/>
          <w:u w:val="single"/>
        </w:rPr>
        <w:t>:</w:t>
      </w:r>
      <w:r w:rsidRPr="00BF7B1D">
        <w:rPr>
          <w:rFonts w:ascii="Times New Roman" w:hAnsi="Times New Roman"/>
          <w:sz w:val="28"/>
          <w:szCs w:val="28"/>
        </w:rPr>
        <w:t xml:space="preserve"> с </w:t>
      </w:r>
      <w:r w:rsidR="00B33156" w:rsidRPr="00BF7B1D">
        <w:rPr>
          <w:rFonts w:ascii="Times New Roman" w:hAnsi="Times New Roman"/>
          <w:sz w:val="28"/>
          <w:szCs w:val="28"/>
        </w:rPr>
        <w:t>28</w:t>
      </w:r>
      <w:r w:rsidRPr="00BF7B1D">
        <w:rPr>
          <w:rFonts w:ascii="Times New Roman" w:hAnsi="Times New Roman"/>
          <w:sz w:val="28"/>
          <w:szCs w:val="28"/>
        </w:rPr>
        <w:t xml:space="preserve"> марта по </w:t>
      </w:r>
      <w:r w:rsidR="00CB76D7" w:rsidRPr="00BF7B1D">
        <w:rPr>
          <w:rFonts w:ascii="Times New Roman" w:hAnsi="Times New Roman"/>
          <w:sz w:val="28"/>
          <w:szCs w:val="28"/>
        </w:rPr>
        <w:t>31</w:t>
      </w:r>
      <w:r w:rsidRPr="00BF7B1D">
        <w:rPr>
          <w:rFonts w:ascii="Times New Roman" w:hAnsi="Times New Roman"/>
          <w:sz w:val="28"/>
          <w:szCs w:val="28"/>
        </w:rPr>
        <w:t xml:space="preserve"> марта 2022 года.</w:t>
      </w:r>
    </w:p>
    <w:p w:rsidR="00187AE6" w:rsidRPr="00BD76A1" w:rsidRDefault="00187AE6" w:rsidP="00187AE6">
      <w:pPr>
        <w:spacing w:before="100" w:beforeAutospacing="1"/>
        <w:ind w:firstLine="567"/>
        <w:jc w:val="both"/>
        <w:rPr>
          <w:b/>
          <w:sz w:val="28"/>
          <w:szCs w:val="28"/>
          <w:u w:val="single"/>
        </w:rPr>
      </w:pPr>
      <w:r w:rsidRPr="00BD76A1">
        <w:rPr>
          <w:b/>
          <w:sz w:val="28"/>
          <w:szCs w:val="28"/>
          <w:u w:val="single"/>
        </w:rPr>
        <w:t xml:space="preserve">Состав проверяющих работников: </w:t>
      </w:r>
    </w:p>
    <w:p w:rsidR="00187AE6" w:rsidRDefault="00187AE6" w:rsidP="00187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61082">
        <w:rPr>
          <w:sz w:val="28"/>
          <w:szCs w:val="28"/>
        </w:rPr>
        <w:t xml:space="preserve">тветственный специалист </w:t>
      </w:r>
      <w:r>
        <w:rPr>
          <w:sz w:val="28"/>
          <w:szCs w:val="28"/>
        </w:rPr>
        <w:t>-</w:t>
      </w:r>
      <w:r w:rsidR="006D172F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</w:t>
      </w:r>
      <w:r w:rsidRPr="00CB5999">
        <w:rPr>
          <w:sz w:val="28"/>
          <w:szCs w:val="28"/>
        </w:rPr>
        <w:t xml:space="preserve"> Контрольно-счетного органа Пировского муниципального округа </w:t>
      </w:r>
      <w:r>
        <w:rPr>
          <w:sz w:val="28"/>
          <w:szCs w:val="28"/>
        </w:rPr>
        <w:t>Григорьева Н.В.</w:t>
      </w:r>
    </w:p>
    <w:p w:rsidR="00187AE6" w:rsidRDefault="00187AE6" w:rsidP="00187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контрольного мероприятия-председатель </w:t>
      </w:r>
      <w:r w:rsidRPr="00CB5999">
        <w:rPr>
          <w:sz w:val="28"/>
          <w:szCs w:val="28"/>
        </w:rPr>
        <w:t>Контрольно-счетного органа Пировского муниципального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Коробейникова</w:t>
      </w:r>
      <w:proofErr w:type="spellEnd"/>
      <w:r>
        <w:rPr>
          <w:sz w:val="28"/>
          <w:szCs w:val="28"/>
        </w:rPr>
        <w:t xml:space="preserve"> Т.А.</w:t>
      </w:r>
    </w:p>
    <w:p w:rsidR="00AD2FD3" w:rsidRPr="00CB5999" w:rsidRDefault="00AD2FD3" w:rsidP="00AD2FD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CB5999">
        <w:rPr>
          <w:rFonts w:ascii="Times New Roman" w:hAnsi="Times New Roman"/>
          <w:sz w:val="28"/>
          <w:szCs w:val="28"/>
        </w:rPr>
        <w:t xml:space="preserve">Внешняя проверка проведена в соответствии со Стандартом финансового контроля (СФК-4) «Порядок проведения внешней проверки годового отчета об исполнении окружного бюджета» утвержденного приказом </w:t>
      </w:r>
      <w:proofErr w:type="spellStart"/>
      <w:r w:rsidRPr="00CB5999"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CB5999">
        <w:rPr>
          <w:rFonts w:ascii="Times New Roman" w:hAnsi="Times New Roman"/>
          <w:sz w:val="28"/>
          <w:szCs w:val="28"/>
        </w:rPr>
        <w:t xml:space="preserve"> счетного органа Пировского муниципального округа от 10.01.2022 № 7-р</w:t>
      </w:r>
      <w:r w:rsidR="00956BF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D2FD3" w:rsidRDefault="00AD2FD3" w:rsidP="00A168C0">
      <w:pPr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внешней проверки:</w:t>
      </w:r>
    </w:p>
    <w:p w:rsidR="00582A52" w:rsidRDefault="00582A52" w:rsidP="00582A52">
      <w:pPr>
        <w:ind w:firstLine="708"/>
        <w:contextualSpacing/>
        <w:jc w:val="center"/>
        <w:rPr>
          <w:b/>
          <w:sz w:val="28"/>
          <w:szCs w:val="28"/>
        </w:rPr>
      </w:pPr>
    </w:p>
    <w:p w:rsidR="00985821" w:rsidRPr="00CB5999" w:rsidRDefault="00985821" w:rsidP="0098582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        1. Установление степени полноты бюджетной отчетности за 2021 го</w:t>
      </w:r>
      <w:r>
        <w:rPr>
          <w:rFonts w:ascii="Times New Roman" w:hAnsi="Times New Roman"/>
          <w:sz w:val="28"/>
          <w:szCs w:val="28"/>
        </w:rPr>
        <w:t>д, ее соответствие требованиям И</w:t>
      </w:r>
      <w:r w:rsidRPr="00CB5999">
        <w:rPr>
          <w:rFonts w:ascii="Times New Roman" w:hAnsi="Times New Roman"/>
          <w:sz w:val="28"/>
          <w:szCs w:val="28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 (далее - Инструкция № 191н) по составу, содержанию. Проверка внутренней согласованности показателей форм бюджетной отчетности.</w:t>
      </w:r>
    </w:p>
    <w:p w:rsidR="00985821" w:rsidRPr="004F0A68" w:rsidRDefault="00985821" w:rsidP="0098582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       2. Оценка достоверности показателей бюджетной отчетности за 2021 год.</w:t>
      </w:r>
    </w:p>
    <w:p w:rsidR="00045531" w:rsidRDefault="00582A52" w:rsidP="00E40C7E">
      <w:pPr>
        <w:ind w:firstLine="567"/>
        <w:jc w:val="both"/>
        <w:rPr>
          <w:sz w:val="28"/>
          <w:szCs w:val="28"/>
        </w:rPr>
      </w:pPr>
      <w:r w:rsidRPr="00AD465C">
        <w:rPr>
          <w:b/>
          <w:sz w:val="28"/>
          <w:szCs w:val="28"/>
        </w:rPr>
        <w:t xml:space="preserve"> Соблюдение сроков   представления отчетности</w:t>
      </w:r>
      <w:r w:rsidRPr="00AD465C">
        <w:rPr>
          <w:sz w:val="28"/>
          <w:szCs w:val="28"/>
        </w:rPr>
        <w:t>.</w:t>
      </w:r>
    </w:p>
    <w:p w:rsidR="00E40C7E" w:rsidRDefault="00AA5AD6" w:rsidP="00E40C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п.13 Положения о бюджетном процессе в Пировском муниципальном округе № 5-34р от 26.11.2020 года </w:t>
      </w:r>
      <w:r w:rsidRPr="00AA5AD6">
        <w:rPr>
          <w:sz w:val="28"/>
          <w:szCs w:val="28"/>
        </w:rPr>
        <w:t>Отдел культуры, спорта, туризма и молодежной политики администрации Пировского муниципального округа</w:t>
      </w:r>
      <w:r>
        <w:rPr>
          <w:sz w:val="28"/>
          <w:szCs w:val="28"/>
        </w:rPr>
        <w:t>, </w:t>
      </w:r>
      <w:r w:rsidR="00452D70">
        <w:rPr>
          <w:sz w:val="28"/>
          <w:szCs w:val="28"/>
        </w:rPr>
        <w:t>представил</w:t>
      </w:r>
      <w:r>
        <w:rPr>
          <w:sz w:val="28"/>
          <w:szCs w:val="28"/>
        </w:rPr>
        <w:t xml:space="preserve"> бюджетную отчетность в Контрольно-счетный орган, включающую в себя формы документов, определенные   бюджетным законодательством, </w:t>
      </w:r>
      <w:r w:rsidRPr="00BA234E">
        <w:rPr>
          <w:b/>
          <w:sz w:val="28"/>
          <w:szCs w:val="28"/>
        </w:rPr>
        <w:t>в установленный срок</w:t>
      </w:r>
      <w:r>
        <w:rPr>
          <w:sz w:val="28"/>
          <w:szCs w:val="28"/>
        </w:rPr>
        <w:t>.</w:t>
      </w:r>
    </w:p>
    <w:p w:rsidR="00582A52" w:rsidRDefault="00582A52" w:rsidP="00E40C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7223E">
        <w:rPr>
          <w:sz w:val="28"/>
          <w:szCs w:val="28"/>
        </w:rPr>
        <w:t xml:space="preserve">проверке </w:t>
      </w:r>
      <w:r w:rsidR="00D043AF">
        <w:rPr>
          <w:sz w:val="28"/>
          <w:szCs w:val="28"/>
        </w:rPr>
        <w:t>представлены следующие формы отчетов по казенным учреждениям</w:t>
      </w:r>
      <w:r w:rsidR="0047223E">
        <w:rPr>
          <w:sz w:val="28"/>
          <w:szCs w:val="28"/>
        </w:rPr>
        <w:t>:</w:t>
      </w:r>
    </w:p>
    <w:p w:rsidR="00582A52" w:rsidRPr="00D043AF" w:rsidRDefault="00C75868" w:rsidP="00E40C7E">
      <w:pPr>
        <w:pStyle w:val="4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582A52"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</w:t>
      </w:r>
      <w:r w:rsidR="00582A52" w:rsidRPr="00D043AF">
        <w:rPr>
          <w:rFonts w:ascii="Times New Roman" w:hAnsi="Times New Roman"/>
          <w:sz w:val="28"/>
          <w:szCs w:val="28"/>
        </w:rPr>
        <w:t>юджетная отчетность ГРБС за 20</w:t>
      </w:r>
      <w:r w:rsidR="00452D70" w:rsidRPr="00D043AF">
        <w:rPr>
          <w:rFonts w:ascii="Times New Roman" w:hAnsi="Times New Roman"/>
          <w:sz w:val="28"/>
          <w:szCs w:val="28"/>
        </w:rPr>
        <w:t xml:space="preserve">21 </w:t>
      </w:r>
      <w:r w:rsidR="00582A52" w:rsidRPr="00D043AF">
        <w:rPr>
          <w:rFonts w:ascii="Times New Roman" w:hAnsi="Times New Roman"/>
          <w:sz w:val="28"/>
          <w:szCs w:val="28"/>
        </w:rPr>
        <w:t>год</w:t>
      </w:r>
      <w:r w:rsidR="00CD792C" w:rsidRPr="00D043AF">
        <w:rPr>
          <w:rFonts w:ascii="Times New Roman" w:hAnsi="Times New Roman"/>
          <w:sz w:val="28"/>
          <w:szCs w:val="28"/>
        </w:rPr>
        <w:t xml:space="preserve"> по формам согласно</w:t>
      </w:r>
      <w:r w:rsidR="00582A52" w:rsidRPr="00D043AF">
        <w:rPr>
          <w:rFonts w:ascii="Times New Roman" w:hAnsi="Times New Roman"/>
          <w:sz w:val="28"/>
          <w:szCs w:val="28"/>
        </w:rPr>
        <w:t xml:space="preserve"> «Инструкции о порядке составления годовой, квартальной и месячной отчетности об исполнении   бюджетов бюджетной системы Российской Федерации», утвержденной приказом Министерства финансов Российской Федерации от 23.10.2010</w:t>
      </w:r>
      <w:r w:rsidR="00452D70" w:rsidRPr="00D043AF">
        <w:rPr>
          <w:rFonts w:ascii="Times New Roman" w:hAnsi="Times New Roman"/>
          <w:sz w:val="28"/>
          <w:szCs w:val="28"/>
        </w:rPr>
        <w:t xml:space="preserve"> </w:t>
      </w:r>
      <w:r w:rsidR="00582A52" w:rsidRPr="00D043AF">
        <w:rPr>
          <w:rFonts w:ascii="Times New Roman" w:hAnsi="Times New Roman"/>
          <w:sz w:val="28"/>
          <w:szCs w:val="28"/>
        </w:rPr>
        <w:t xml:space="preserve">года №191н </w:t>
      </w:r>
      <w:r w:rsidR="00D043AF" w:rsidRPr="00D043AF">
        <w:rPr>
          <w:rFonts w:ascii="Times New Roman" w:hAnsi="Times New Roman"/>
          <w:sz w:val="28"/>
          <w:szCs w:val="28"/>
        </w:rPr>
        <w:t>в последней ред.№ 217н от 21.12.2021 года</w:t>
      </w:r>
      <w:r w:rsidR="00D043AF" w:rsidRPr="00D043AF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.</w:t>
      </w:r>
    </w:p>
    <w:p w:rsidR="00951E4B" w:rsidRPr="00385E6F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-Баланс   главного распорядителя (распорядителя) получателя   бюджетных средств, главного администратора, администратора    источников   финансирования   дефицита бюджета, главного    администратора, администратора доходов бюджета (ф. 0503130);</w:t>
      </w:r>
    </w:p>
    <w:p w:rsidR="00951E4B" w:rsidRPr="00385E6F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-Справка по заключению счетов   бюджетного учета   отчетного финансового года (ф.0503110);</w:t>
      </w:r>
    </w:p>
    <w:p w:rsidR="00951E4B" w:rsidRPr="00385E6F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 Отчет о финансовых результатах деятельности (ф. 0503121);</w:t>
      </w:r>
    </w:p>
    <w:p w:rsidR="00951E4B" w:rsidRPr="00385E6F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-Отчет   об исполнении    бюджета   главного распорядителя, распорядителя, получателя   бюджетных средств, главного    администратора, администратора   источников финансирования дефицита бюджета, главного администратора, администратора доходов бюджета (ф.0503127);</w:t>
      </w:r>
    </w:p>
    <w:p w:rsidR="00951E4B" w:rsidRPr="00385E6F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-Отчет о бюджетных обязательствах (ф.0503128);</w:t>
      </w:r>
    </w:p>
    <w:p w:rsidR="00951E4B" w:rsidRPr="00385E6F" w:rsidRDefault="00951E4B" w:rsidP="00ED61F2">
      <w:pPr>
        <w:ind w:firstLine="567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-По</w:t>
      </w:r>
      <w:r w:rsidR="00ED61F2" w:rsidRPr="00385E6F">
        <w:rPr>
          <w:sz w:val="28"/>
          <w:szCs w:val="28"/>
        </w:rPr>
        <w:t>яснительная записка (ф.0503160)</w:t>
      </w:r>
      <w:r w:rsidRPr="00385E6F">
        <w:rPr>
          <w:sz w:val="28"/>
          <w:szCs w:val="28"/>
        </w:rPr>
        <w:t>:</w:t>
      </w:r>
    </w:p>
    <w:p w:rsidR="00951E4B" w:rsidRPr="00385E6F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-Сведения о количестве подведомственных учреждений ф.0503161;</w:t>
      </w:r>
    </w:p>
    <w:p w:rsidR="00951E4B" w:rsidRPr="00385E6F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-Сведения   об исполнении бюджета ф.0503164;</w:t>
      </w:r>
    </w:p>
    <w:p w:rsidR="00951E4B" w:rsidRPr="00385E6F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-Отчет о движении нефинансовых активов (ф.0503168);</w:t>
      </w:r>
    </w:p>
    <w:p w:rsidR="00951E4B" w:rsidRPr="002273CC" w:rsidRDefault="00951E4B" w:rsidP="00951E4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-Сведения по дебиторской и кредиторской задолженности (ф.0503169);</w:t>
      </w:r>
    </w:p>
    <w:p w:rsidR="00951E4B" w:rsidRPr="0099572A" w:rsidRDefault="00DD42A5" w:rsidP="0099572A">
      <w:pPr>
        <w:ind w:firstLine="567"/>
        <w:contextualSpacing/>
        <w:jc w:val="both"/>
        <w:rPr>
          <w:sz w:val="28"/>
          <w:szCs w:val="28"/>
        </w:rPr>
      </w:pPr>
      <w:r w:rsidRPr="006B5D3A">
        <w:rPr>
          <w:b/>
          <w:sz w:val="28"/>
          <w:szCs w:val="28"/>
        </w:rPr>
        <w:t>К</w:t>
      </w:r>
      <w:r w:rsidR="00951E4B" w:rsidRPr="006B5D3A">
        <w:rPr>
          <w:b/>
          <w:sz w:val="28"/>
          <w:szCs w:val="28"/>
        </w:rPr>
        <w:t xml:space="preserve"> </w:t>
      </w:r>
      <w:r w:rsidRPr="006B5D3A">
        <w:rPr>
          <w:b/>
          <w:sz w:val="28"/>
          <w:szCs w:val="28"/>
        </w:rPr>
        <w:t xml:space="preserve">пояснительной записке не представлена форма отчета согласно </w:t>
      </w:r>
      <w:r w:rsidR="00951E4B">
        <w:rPr>
          <w:sz w:val="28"/>
          <w:szCs w:val="28"/>
        </w:rPr>
        <w:t>Приказа Минфина от 28.12.2010г №191н</w:t>
      </w:r>
      <w:r w:rsidR="00B34542">
        <w:rPr>
          <w:sz w:val="28"/>
          <w:szCs w:val="28"/>
        </w:rPr>
        <w:t>:</w:t>
      </w:r>
      <w:r w:rsidR="00951E4B">
        <w:rPr>
          <w:sz w:val="28"/>
          <w:szCs w:val="28"/>
        </w:rPr>
        <w:t xml:space="preserve"> </w:t>
      </w:r>
    </w:p>
    <w:p w:rsidR="008C247F" w:rsidRPr="00E7293D" w:rsidRDefault="00E7293D" w:rsidP="009513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E7293D">
        <w:rPr>
          <w:rFonts w:eastAsiaTheme="minorHAnsi"/>
          <w:sz w:val="28"/>
          <w:szCs w:val="28"/>
          <w:lang w:eastAsia="en-US"/>
        </w:rPr>
        <w:t xml:space="preserve">Сведения об исполнении мероприятий в рамках целевых программ </w:t>
      </w:r>
      <w:hyperlink r:id="rId8" w:history="1">
        <w:r w:rsidRPr="00E7293D">
          <w:rPr>
            <w:rFonts w:eastAsiaTheme="minorHAnsi"/>
            <w:sz w:val="28"/>
            <w:szCs w:val="28"/>
            <w:lang w:eastAsia="en-US"/>
          </w:rPr>
          <w:t>(ф. 0503166)</w:t>
        </w:r>
      </w:hyperlink>
    </w:p>
    <w:p w:rsidR="00951E4B" w:rsidRDefault="00951E4B" w:rsidP="00951E4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составе бюджетной   отчетности для муниципальных бюджетных учреждений представлены следующие   формы отчетов:</w:t>
      </w:r>
    </w:p>
    <w:p w:rsidR="00951E4B" w:rsidRPr="00523857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-Баланс государственного (муниципального) учреждения (ф.0503730);</w:t>
      </w:r>
    </w:p>
    <w:p w:rsidR="00951E4B" w:rsidRPr="00523857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-Справка по заключению счетов бухгалтерского учета отчетного финансового года (ф.0503710);</w:t>
      </w:r>
    </w:p>
    <w:p w:rsidR="00951E4B" w:rsidRPr="00523857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-Отчет о финансовых результатах (ф.0503721);</w:t>
      </w:r>
    </w:p>
    <w:p w:rsidR="00951E4B" w:rsidRPr="00523857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-Отчет о движении денежных средств (ф.0503723);</w:t>
      </w:r>
    </w:p>
    <w:p w:rsidR="00951E4B" w:rsidRPr="00523857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-Отчет об исполнении учреждением   плана его   финансово-хозяйственной   деятельности (ф.0503737);</w:t>
      </w:r>
    </w:p>
    <w:p w:rsidR="00951E4B" w:rsidRPr="00523857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-Отчет о принятых учреждением обязательствах (ф.0503738);</w:t>
      </w:r>
    </w:p>
    <w:p w:rsidR="00836240" w:rsidRPr="00523857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 xml:space="preserve">-Пояснительная записка с приложениями (ф.0503760) </w:t>
      </w:r>
    </w:p>
    <w:p w:rsidR="00951E4B" w:rsidRPr="00523857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-Сведения о движении нефинансовых активов учреждения (ф.0503768);</w:t>
      </w:r>
    </w:p>
    <w:p w:rsidR="00951E4B" w:rsidRPr="00523857" w:rsidRDefault="00951E4B" w:rsidP="00951E4B">
      <w:pPr>
        <w:ind w:firstLine="567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-Сведения по дебиторской и кредиторской задолженности учр</w:t>
      </w:r>
      <w:r w:rsidR="001C2465" w:rsidRPr="00523857">
        <w:rPr>
          <w:sz w:val="28"/>
          <w:szCs w:val="28"/>
        </w:rPr>
        <w:t>еждения (ф.050376</w:t>
      </w:r>
      <w:r w:rsidRPr="00523857">
        <w:rPr>
          <w:sz w:val="28"/>
          <w:szCs w:val="28"/>
        </w:rPr>
        <w:t>9);</w:t>
      </w:r>
    </w:p>
    <w:p w:rsidR="00ED3845" w:rsidRPr="00523857" w:rsidRDefault="00951E4B" w:rsidP="00A64285">
      <w:pPr>
        <w:ind w:firstLine="567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-Сведения об остатках денежных средств учреждения (ф.0503779).</w:t>
      </w:r>
    </w:p>
    <w:p w:rsidR="00E551F6" w:rsidRPr="00242324" w:rsidRDefault="00E551F6" w:rsidP="00E551F6">
      <w:pPr>
        <w:pStyle w:val="a4"/>
        <w:ind w:left="0" w:firstLine="567"/>
        <w:jc w:val="both"/>
        <w:rPr>
          <w:i/>
          <w:sz w:val="28"/>
          <w:szCs w:val="28"/>
          <w:u w:val="single"/>
        </w:rPr>
      </w:pPr>
      <w:r w:rsidRPr="00722604">
        <w:rPr>
          <w:rStyle w:val="af0"/>
          <w:i w:val="0"/>
          <w:sz w:val="28"/>
          <w:szCs w:val="28"/>
        </w:rPr>
        <w:t>Достоверность отчетности</w:t>
      </w:r>
      <w:r w:rsidRPr="001F046D">
        <w:rPr>
          <w:rStyle w:val="af0"/>
          <w:sz w:val="28"/>
          <w:szCs w:val="28"/>
        </w:rPr>
        <w:t xml:space="preserve"> </w:t>
      </w:r>
      <w:r w:rsidRPr="001F046D">
        <w:rPr>
          <w:sz w:val="28"/>
          <w:szCs w:val="28"/>
        </w:rPr>
        <w:t>проверена путем проверки контрольных соотношений и проведения внутри документального контроля.</w:t>
      </w:r>
      <w:r w:rsidRPr="001F046D">
        <w:rPr>
          <w:b/>
          <w:sz w:val="28"/>
          <w:szCs w:val="28"/>
        </w:rPr>
        <w:t xml:space="preserve">           </w:t>
      </w:r>
    </w:p>
    <w:p w:rsidR="00CD618A" w:rsidRDefault="00C55345" w:rsidP="00160F79">
      <w:pPr>
        <w:ind w:firstLine="567"/>
        <w:contextualSpacing/>
        <w:jc w:val="both"/>
        <w:rPr>
          <w:sz w:val="28"/>
          <w:szCs w:val="28"/>
        </w:rPr>
      </w:pPr>
      <w:r w:rsidRPr="007F2012">
        <w:rPr>
          <w:sz w:val="28"/>
          <w:szCs w:val="28"/>
        </w:rPr>
        <w:t>Отчетност</w:t>
      </w:r>
      <w:r>
        <w:rPr>
          <w:sz w:val="28"/>
          <w:szCs w:val="28"/>
        </w:rPr>
        <w:t xml:space="preserve">ь     составлена    нарастающим итогом с начала года в рублях с точностью до второго   десятичного знака после запятой, что соответствует требованиям </w:t>
      </w:r>
      <w:r w:rsidR="00FB386F">
        <w:rPr>
          <w:sz w:val="28"/>
          <w:szCs w:val="28"/>
        </w:rPr>
        <w:t>Приказа Минфина от 28.12.2010г. №191н</w:t>
      </w:r>
      <w:r>
        <w:rPr>
          <w:sz w:val="28"/>
          <w:szCs w:val="28"/>
        </w:rPr>
        <w:t>.  В случае, если    по бюджетному    учету показатель    имел отрицательное значение, то в бюджетной отчетности   данный показатель   отражен со знаком «минус».</w:t>
      </w:r>
    </w:p>
    <w:p w:rsidR="0099572A" w:rsidRPr="00CB5999" w:rsidRDefault="0099572A" w:rsidP="0077275D">
      <w:pPr>
        <w:ind w:firstLine="567"/>
        <w:jc w:val="both"/>
        <w:rPr>
          <w:sz w:val="28"/>
          <w:szCs w:val="28"/>
        </w:rPr>
      </w:pPr>
      <w:r w:rsidRPr="00CB5999">
        <w:rPr>
          <w:sz w:val="28"/>
          <w:szCs w:val="28"/>
        </w:rPr>
        <w:t xml:space="preserve">Каждый год в обязательном порядке проводится инвентаризация активов и обязательств в установленном порядке. В соответствии с Приказом Министерства финансов РФ от 13.06.1995г №49 «Об утверждении Методических указаний по инвентаризации имущества и финансовых обязательств» и п.7 части 1 Инструкции №191н перед составлением годовой бухгалтерской отчетности инвентаризации подлежит все имущество организации и все виды финансовых обязательств. Инвентаризация имущества и финансовых обязательств в учреждении проведена в установленные Законом сроки </w:t>
      </w:r>
      <w:r w:rsidR="009C1BDD">
        <w:rPr>
          <w:sz w:val="28"/>
          <w:szCs w:val="28"/>
        </w:rPr>
        <w:t>на основании приказа начальника отдела от 17.11.2021г № 50-од</w:t>
      </w:r>
      <w:r w:rsidRPr="00CB5999">
        <w:rPr>
          <w:sz w:val="28"/>
          <w:szCs w:val="28"/>
        </w:rPr>
        <w:t>. В ходе инвентаризации недостач и хищений не выявлено.</w:t>
      </w:r>
    </w:p>
    <w:p w:rsidR="00577AAB" w:rsidRPr="00100867" w:rsidRDefault="00577AAB" w:rsidP="00160F79">
      <w:pPr>
        <w:ind w:firstLine="567"/>
        <w:contextualSpacing/>
        <w:jc w:val="both"/>
        <w:rPr>
          <w:sz w:val="28"/>
          <w:szCs w:val="28"/>
        </w:rPr>
      </w:pPr>
      <w:r w:rsidRPr="00100867">
        <w:rPr>
          <w:b/>
          <w:sz w:val="28"/>
          <w:szCs w:val="28"/>
        </w:rPr>
        <w:t>В соответствии с п.6</w:t>
      </w:r>
      <w:r w:rsidRPr="00100867">
        <w:rPr>
          <w:sz w:val="28"/>
          <w:szCs w:val="28"/>
        </w:rPr>
        <w:t xml:space="preserve"> </w:t>
      </w:r>
      <w:r w:rsidR="00B97E43" w:rsidRPr="00100867">
        <w:rPr>
          <w:sz w:val="28"/>
          <w:szCs w:val="28"/>
        </w:rPr>
        <w:t xml:space="preserve">Приказа Минфина от 28.12.2010г №191н </w:t>
      </w:r>
      <w:r w:rsidRPr="00100867">
        <w:rPr>
          <w:sz w:val="28"/>
          <w:szCs w:val="28"/>
        </w:rPr>
        <w:t xml:space="preserve">формы   представленной   бюджетной отчетности главного распорядителя    бюджетных средств подписаны начальником   отдела культуры, </w:t>
      </w:r>
      <w:r w:rsidR="00096754" w:rsidRPr="00100867">
        <w:rPr>
          <w:sz w:val="28"/>
          <w:szCs w:val="28"/>
        </w:rPr>
        <w:t>главным бухгалтером</w:t>
      </w:r>
      <w:r w:rsidRPr="00100867">
        <w:rPr>
          <w:sz w:val="28"/>
          <w:szCs w:val="28"/>
        </w:rPr>
        <w:t>.</w:t>
      </w:r>
    </w:p>
    <w:p w:rsidR="00D93143" w:rsidRPr="00CB5999" w:rsidRDefault="00D93143" w:rsidP="00D9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999">
        <w:rPr>
          <w:sz w:val="28"/>
          <w:szCs w:val="28"/>
        </w:rPr>
        <w:t xml:space="preserve">       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CB5999">
          <w:rPr>
            <w:sz w:val="28"/>
            <w:szCs w:val="28"/>
          </w:rPr>
          <w:t>(ф. 0503130)</w:t>
        </w:r>
      </w:hyperlink>
      <w:r w:rsidRPr="00CB5999">
        <w:rPr>
          <w:sz w:val="28"/>
          <w:szCs w:val="28"/>
        </w:rPr>
        <w:t xml:space="preserve"> формируется получателем бюджетных средств, администратором источников финансирования дефицита </w:t>
      </w:r>
      <w:r w:rsidRPr="00CB5999">
        <w:rPr>
          <w:sz w:val="28"/>
          <w:szCs w:val="28"/>
        </w:rPr>
        <w:lastRenderedPageBreak/>
        <w:t>бюджета, администратором доходов бюджета по состоянию на 1 января года, следующего за отчетным.</w:t>
      </w:r>
    </w:p>
    <w:p w:rsidR="00D93143" w:rsidRDefault="00D93143" w:rsidP="003C132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      </w:t>
      </w:r>
      <w:r w:rsidRPr="00CB599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CB5999">
        <w:rPr>
          <w:rFonts w:ascii="Times New Roman" w:hAnsi="Times New Roman"/>
          <w:sz w:val="28"/>
          <w:szCs w:val="28"/>
        </w:rPr>
        <w:t>(ф. 0503130) содержит данные о стоимости активов и о финансовом результате. В графе «На начало года» показаны данные, которые соответствуют данным граф «На конец отчетного периода» предыдущего года. В графе «На конец года» показаны данные о стоимости активов, остатки денежных средств, денежных документов и обязательств, финансовом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  <w:r>
        <w:rPr>
          <w:rFonts w:ascii="Times New Roman" w:hAnsi="Times New Roman"/>
          <w:sz w:val="28"/>
          <w:szCs w:val="28"/>
        </w:rPr>
        <w:t xml:space="preserve"> Баланс составлен без замечаний.</w:t>
      </w:r>
    </w:p>
    <w:p w:rsidR="007A0DDE" w:rsidRDefault="007A0DDE" w:rsidP="00160F79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>Справка по заключению счетов бюджетного учета</w:t>
      </w:r>
      <w:r>
        <w:rPr>
          <w:rFonts w:ascii="Times New Roman" w:hAnsi="Times New Roman"/>
          <w:sz w:val="28"/>
          <w:szCs w:val="28"/>
        </w:rPr>
        <w:t>,</w:t>
      </w:r>
      <w:r w:rsidRPr="00CB5999">
        <w:rPr>
          <w:rFonts w:ascii="Times New Roman" w:hAnsi="Times New Roman"/>
          <w:sz w:val="28"/>
          <w:szCs w:val="28"/>
        </w:rPr>
        <w:t xml:space="preserve"> отчетного финансового года (ф. 0503110) составлена в соответствии </w:t>
      </w:r>
      <w:r>
        <w:rPr>
          <w:rFonts w:ascii="Times New Roman" w:hAnsi="Times New Roman"/>
          <w:sz w:val="28"/>
          <w:szCs w:val="28"/>
        </w:rPr>
        <w:t>с требованиями, установленными и</w:t>
      </w:r>
      <w:r w:rsidRPr="00CB5999">
        <w:rPr>
          <w:rFonts w:ascii="Times New Roman" w:hAnsi="Times New Roman"/>
          <w:sz w:val="28"/>
          <w:szCs w:val="28"/>
        </w:rPr>
        <w:t>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</w:t>
      </w:r>
      <w:r>
        <w:rPr>
          <w:rFonts w:ascii="Times New Roman" w:hAnsi="Times New Roman"/>
          <w:sz w:val="28"/>
          <w:szCs w:val="28"/>
        </w:rPr>
        <w:t>к и после заключительных оборотов</w:t>
      </w:r>
      <w:r w:rsidRPr="00CB5999">
        <w:rPr>
          <w:rFonts w:ascii="Times New Roman" w:hAnsi="Times New Roman"/>
          <w:sz w:val="28"/>
          <w:szCs w:val="28"/>
        </w:rPr>
        <w:t xml:space="preserve"> по закрытию счетов, проведенные 31 декабря отчетного финансового года.</w:t>
      </w:r>
    </w:p>
    <w:p w:rsidR="007A0DDE" w:rsidRPr="00CB5999" w:rsidRDefault="007A0DDE" w:rsidP="007A0DDE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      Отчет об исполнении бюджета (ф. 0503127) представляет информацию о кассовых поступлениях и выбытиях. В этой форме отражены годовые объемы утвержденных бюджетных назначений с учетом изменений. С учетом вносимых изменений в сводную бюджетную роспись в годовом отчете об исполнении бюджета главного распорядителя, получателя средств бюджета лимиты бюджетных обязательст</w:t>
      </w:r>
      <w:r w:rsidR="00DD2397">
        <w:rPr>
          <w:rFonts w:ascii="Times New Roman" w:hAnsi="Times New Roman"/>
          <w:sz w:val="28"/>
          <w:szCs w:val="28"/>
        </w:rPr>
        <w:t>в утверждены и доведены в сумме 94740143,2</w:t>
      </w:r>
      <w:r w:rsidRPr="00CB5999">
        <w:rPr>
          <w:rFonts w:ascii="Times New Roman" w:hAnsi="Times New Roman"/>
          <w:sz w:val="28"/>
          <w:szCs w:val="28"/>
        </w:rPr>
        <w:t xml:space="preserve"> руб., фактическое исполнени</w:t>
      </w:r>
      <w:r w:rsidR="00E23E3C">
        <w:rPr>
          <w:rFonts w:ascii="Times New Roman" w:hAnsi="Times New Roman"/>
          <w:sz w:val="28"/>
          <w:szCs w:val="28"/>
        </w:rPr>
        <w:t xml:space="preserve">е составило </w:t>
      </w:r>
      <w:r w:rsidR="00AF2C4D">
        <w:rPr>
          <w:rFonts w:ascii="Times New Roman" w:hAnsi="Times New Roman"/>
          <w:sz w:val="28"/>
          <w:szCs w:val="28"/>
        </w:rPr>
        <w:t>94728305,46</w:t>
      </w:r>
      <w:r w:rsidR="005152C6">
        <w:rPr>
          <w:rFonts w:ascii="Times New Roman" w:hAnsi="Times New Roman"/>
          <w:sz w:val="28"/>
          <w:szCs w:val="28"/>
        </w:rPr>
        <w:t xml:space="preserve"> руб. (99,98</w:t>
      </w:r>
      <w:r w:rsidRPr="00CB5999">
        <w:rPr>
          <w:rFonts w:ascii="Times New Roman" w:hAnsi="Times New Roman"/>
          <w:sz w:val="28"/>
          <w:szCs w:val="28"/>
        </w:rPr>
        <w:t>%)</w:t>
      </w:r>
      <w:r w:rsidR="00DD2397">
        <w:rPr>
          <w:rFonts w:ascii="Times New Roman" w:hAnsi="Times New Roman"/>
          <w:sz w:val="28"/>
          <w:szCs w:val="28"/>
        </w:rPr>
        <w:t>, неисполнение в сумме 11837,74</w:t>
      </w:r>
      <w:r w:rsidR="00DC7A09">
        <w:rPr>
          <w:rFonts w:ascii="Times New Roman" w:hAnsi="Times New Roman"/>
          <w:sz w:val="28"/>
          <w:szCs w:val="28"/>
        </w:rPr>
        <w:t xml:space="preserve"> руб</w:t>
      </w:r>
      <w:r w:rsidRPr="00CB5999">
        <w:rPr>
          <w:rFonts w:ascii="Times New Roman" w:hAnsi="Times New Roman"/>
          <w:sz w:val="28"/>
          <w:szCs w:val="28"/>
        </w:rPr>
        <w:t>.</w:t>
      </w:r>
    </w:p>
    <w:p w:rsidR="007A0DDE" w:rsidRPr="00CB5999" w:rsidRDefault="007A0DDE" w:rsidP="007A0DDE">
      <w:pPr>
        <w:ind w:firstLine="567"/>
        <w:jc w:val="both"/>
        <w:rPr>
          <w:sz w:val="28"/>
          <w:szCs w:val="28"/>
        </w:rPr>
      </w:pPr>
      <w:r w:rsidRPr="00CB5999">
        <w:rPr>
          <w:sz w:val="28"/>
          <w:szCs w:val="28"/>
        </w:rPr>
        <w:t xml:space="preserve">Согласно форме бюджетной отчетности «Отчет о бюджетных обязательствах» </w:t>
      </w:r>
      <w:hyperlink r:id="rId10" w:history="1">
        <w:r w:rsidRPr="00BF4F8F">
          <w:rPr>
            <w:rStyle w:val="af2"/>
            <w:color w:val="000000" w:themeColor="text1"/>
            <w:sz w:val="28"/>
            <w:szCs w:val="28"/>
            <w:u w:val="none"/>
          </w:rPr>
          <w:t>(ф. 0503128)</w:t>
        </w:r>
      </w:hyperlink>
      <w:r w:rsidR="00967A39" w:rsidRPr="00BF4F8F">
        <w:rPr>
          <w:sz w:val="28"/>
          <w:szCs w:val="28"/>
        </w:rPr>
        <w:t>,</w:t>
      </w:r>
      <w:r w:rsidR="00967A39">
        <w:rPr>
          <w:sz w:val="28"/>
          <w:szCs w:val="28"/>
        </w:rPr>
        <w:t xml:space="preserve"> Отделом культуры, спорта, туризма и молодежной политики</w:t>
      </w:r>
      <w:r w:rsidRPr="00CB5999">
        <w:rPr>
          <w:sz w:val="28"/>
          <w:szCs w:val="28"/>
        </w:rPr>
        <w:t xml:space="preserve"> администрации Пировского муниципального округа принятые бюджетные обязательст</w:t>
      </w:r>
      <w:r w:rsidR="002A5C73">
        <w:rPr>
          <w:sz w:val="28"/>
          <w:szCs w:val="28"/>
        </w:rPr>
        <w:t>ва за 2021 год составили</w:t>
      </w:r>
      <w:r w:rsidR="00967A39">
        <w:rPr>
          <w:color w:val="000000"/>
          <w:sz w:val="28"/>
          <w:szCs w:val="28"/>
        </w:rPr>
        <w:t xml:space="preserve"> </w:t>
      </w:r>
      <w:r w:rsidR="00C91A04">
        <w:rPr>
          <w:sz w:val="28"/>
          <w:szCs w:val="28"/>
        </w:rPr>
        <w:t>94740143,2</w:t>
      </w:r>
      <w:r w:rsidR="00C91A04" w:rsidRPr="00CB5999">
        <w:rPr>
          <w:sz w:val="28"/>
          <w:szCs w:val="28"/>
        </w:rPr>
        <w:t xml:space="preserve"> </w:t>
      </w:r>
      <w:r w:rsidRPr="00CB5999">
        <w:rPr>
          <w:color w:val="000000"/>
          <w:sz w:val="28"/>
          <w:szCs w:val="28"/>
        </w:rPr>
        <w:t xml:space="preserve"> руб.</w:t>
      </w:r>
      <w:r w:rsidR="002A5C73">
        <w:rPr>
          <w:color w:val="000000"/>
          <w:sz w:val="28"/>
          <w:szCs w:val="28"/>
        </w:rPr>
        <w:t>,</w:t>
      </w:r>
      <w:r w:rsidRPr="00CB5999">
        <w:rPr>
          <w:color w:val="000000"/>
          <w:sz w:val="28"/>
          <w:szCs w:val="28"/>
        </w:rPr>
        <w:t xml:space="preserve"> что не превышает доведенные лимиты </w:t>
      </w:r>
      <w:r w:rsidRPr="00CB5999">
        <w:rPr>
          <w:sz w:val="28"/>
          <w:szCs w:val="28"/>
        </w:rPr>
        <w:t>бюджетных обязательств в 2021 году</w:t>
      </w:r>
      <w:r w:rsidR="002A5C73">
        <w:rPr>
          <w:sz w:val="28"/>
          <w:szCs w:val="28"/>
        </w:rPr>
        <w:t xml:space="preserve"> и </w:t>
      </w:r>
      <w:r w:rsidRPr="00CB5999">
        <w:rPr>
          <w:sz w:val="28"/>
          <w:szCs w:val="28"/>
        </w:rPr>
        <w:t xml:space="preserve"> </w:t>
      </w:r>
      <w:r w:rsidRPr="00CB5999">
        <w:rPr>
          <w:b/>
          <w:sz w:val="28"/>
          <w:szCs w:val="28"/>
        </w:rPr>
        <w:t>не нарушает</w:t>
      </w:r>
      <w:r w:rsidR="00D50F60">
        <w:rPr>
          <w:sz w:val="28"/>
          <w:szCs w:val="28"/>
        </w:rPr>
        <w:t xml:space="preserve"> </w:t>
      </w:r>
      <w:r w:rsidR="004B270E">
        <w:rPr>
          <w:b/>
          <w:sz w:val="28"/>
          <w:szCs w:val="28"/>
        </w:rPr>
        <w:t>пункт</w:t>
      </w:r>
      <w:r w:rsidRPr="00CB5999">
        <w:rPr>
          <w:b/>
          <w:sz w:val="28"/>
          <w:szCs w:val="28"/>
        </w:rPr>
        <w:t xml:space="preserve"> 3 статьи 219</w:t>
      </w:r>
      <w:r w:rsidRPr="00CB5999">
        <w:rPr>
          <w:sz w:val="28"/>
          <w:szCs w:val="28"/>
        </w:rPr>
        <w:t xml:space="preserve"> </w:t>
      </w:r>
      <w:r w:rsidRPr="00CB5999">
        <w:rPr>
          <w:b/>
          <w:sz w:val="28"/>
          <w:szCs w:val="28"/>
        </w:rPr>
        <w:t>Бюджетного Кодекса Российской Федерации.</w:t>
      </w:r>
    </w:p>
    <w:p w:rsidR="0006770C" w:rsidRDefault="007A0DDE" w:rsidP="007A0DDE">
      <w:pPr>
        <w:ind w:firstLine="567"/>
        <w:jc w:val="both"/>
        <w:rPr>
          <w:color w:val="000000"/>
          <w:sz w:val="28"/>
          <w:szCs w:val="28"/>
        </w:rPr>
      </w:pPr>
      <w:r w:rsidRPr="00CB5999">
        <w:rPr>
          <w:color w:val="000000"/>
          <w:sz w:val="28"/>
          <w:szCs w:val="28"/>
        </w:rPr>
        <w:t>По состоянию на 01.01.2022 года остаток не исполненных</w:t>
      </w:r>
      <w:r w:rsidR="00967A39">
        <w:rPr>
          <w:color w:val="000000"/>
          <w:sz w:val="28"/>
          <w:szCs w:val="28"/>
        </w:rPr>
        <w:t xml:space="preserve"> бюджетных обязательств 434064,19</w:t>
      </w:r>
      <w:r w:rsidRPr="00CB5999">
        <w:rPr>
          <w:color w:val="000000"/>
          <w:sz w:val="28"/>
          <w:szCs w:val="28"/>
        </w:rPr>
        <w:t xml:space="preserve"> руб., данный остаток по заработной плате</w:t>
      </w:r>
      <w:r w:rsidR="00655BD1">
        <w:rPr>
          <w:color w:val="000000"/>
          <w:sz w:val="28"/>
          <w:szCs w:val="28"/>
        </w:rPr>
        <w:t xml:space="preserve"> и остаток по аппарату по 244 виду расходов в сумме 55689,65 руб.</w:t>
      </w:r>
      <w:r w:rsidR="00CC1647">
        <w:rPr>
          <w:color w:val="000000"/>
          <w:sz w:val="28"/>
          <w:szCs w:val="28"/>
        </w:rPr>
        <w:t xml:space="preserve">- </w:t>
      </w:r>
      <w:r w:rsidR="008C2EBC">
        <w:rPr>
          <w:color w:val="000000"/>
          <w:sz w:val="28"/>
          <w:szCs w:val="28"/>
        </w:rPr>
        <w:t>ГСМ</w:t>
      </w:r>
      <w:r w:rsidR="0006770C">
        <w:rPr>
          <w:color w:val="000000"/>
          <w:sz w:val="28"/>
          <w:szCs w:val="28"/>
        </w:rPr>
        <w:t>.</w:t>
      </w:r>
    </w:p>
    <w:p w:rsidR="00CF5B16" w:rsidRPr="00264496" w:rsidRDefault="00E17A27" w:rsidP="007A0D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«</w:t>
      </w:r>
      <w:r w:rsidR="00CF5B16" w:rsidRPr="00264496">
        <w:rPr>
          <w:sz w:val="28"/>
          <w:szCs w:val="28"/>
        </w:rPr>
        <w:t>Сведениям о количестве подведомственных участников бюджетного процесса, учреждений и государственных(муниципальных) унитарных предприятий</w:t>
      </w:r>
      <w:r>
        <w:rPr>
          <w:sz w:val="28"/>
          <w:szCs w:val="28"/>
        </w:rPr>
        <w:t>» (ф.</w:t>
      </w:r>
      <w:r w:rsidR="00F60171" w:rsidRPr="00264496">
        <w:rPr>
          <w:sz w:val="28"/>
          <w:szCs w:val="28"/>
        </w:rPr>
        <w:t xml:space="preserve">0503161) ГРБС </w:t>
      </w:r>
      <w:r w:rsidR="0099176A" w:rsidRPr="00264496">
        <w:rPr>
          <w:sz w:val="28"/>
          <w:szCs w:val="28"/>
        </w:rPr>
        <w:t>подотчётно</w:t>
      </w:r>
      <w:r w:rsidR="00F60171" w:rsidRPr="00264496">
        <w:rPr>
          <w:sz w:val="28"/>
          <w:szCs w:val="28"/>
        </w:rPr>
        <w:t xml:space="preserve"> одно казенное учреждение и</w:t>
      </w:r>
      <w:r w:rsidR="0099176A" w:rsidRPr="00264496">
        <w:rPr>
          <w:sz w:val="28"/>
          <w:szCs w:val="28"/>
        </w:rPr>
        <w:t xml:space="preserve"> шесть бюджетных как и в предыдущем году.</w:t>
      </w:r>
    </w:p>
    <w:p w:rsidR="007A0DDE" w:rsidRPr="00CB5999" w:rsidRDefault="007A0DDE" w:rsidP="007A0D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CB5999">
        <w:rPr>
          <w:sz w:val="28"/>
          <w:szCs w:val="28"/>
        </w:rPr>
        <w:t xml:space="preserve">Согласно «Сведениям о движении нефинансовых активов» </w:t>
      </w:r>
      <w:hyperlink r:id="rId11" w:history="1">
        <w:r w:rsidRPr="00F06094">
          <w:rPr>
            <w:rStyle w:val="af2"/>
            <w:color w:val="000000" w:themeColor="text1"/>
            <w:sz w:val="28"/>
            <w:szCs w:val="28"/>
            <w:u w:val="none"/>
          </w:rPr>
          <w:t>(ф. 0503168)</w:t>
        </w:r>
      </w:hyperlink>
      <w:r w:rsidRPr="00CB5999">
        <w:rPr>
          <w:color w:val="000000" w:themeColor="text1"/>
          <w:sz w:val="28"/>
          <w:szCs w:val="28"/>
        </w:rPr>
        <w:t xml:space="preserve"> </w:t>
      </w:r>
      <w:r w:rsidRPr="00CB5999">
        <w:rPr>
          <w:sz w:val="28"/>
          <w:szCs w:val="28"/>
        </w:rPr>
        <w:t>отражены данные о движении основных средств и материальных запасов главного распорядителя бюджетных средств. За от</w:t>
      </w:r>
      <w:r>
        <w:rPr>
          <w:sz w:val="28"/>
          <w:szCs w:val="28"/>
        </w:rPr>
        <w:t xml:space="preserve">четный период </w:t>
      </w:r>
      <w:r w:rsidR="0001182F">
        <w:rPr>
          <w:sz w:val="28"/>
          <w:szCs w:val="28"/>
        </w:rPr>
        <w:t>Отделом культуры, спорта, туризма и молодежной политики</w:t>
      </w:r>
      <w:r w:rsidR="0001182F" w:rsidRPr="00CB5999">
        <w:rPr>
          <w:sz w:val="28"/>
          <w:szCs w:val="28"/>
        </w:rPr>
        <w:t xml:space="preserve"> </w:t>
      </w:r>
      <w:r w:rsidRPr="00CB5999">
        <w:rPr>
          <w:sz w:val="28"/>
          <w:szCs w:val="28"/>
        </w:rPr>
        <w:t xml:space="preserve">администрации Пировского муниципального округа приобретено основных средств </w:t>
      </w:r>
      <w:r w:rsidR="0001182F">
        <w:rPr>
          <w:sz w:val="28"/>
          <w:szCs w:val="28"/>
        </w:rPr>
        <w:t>всего на сумму 609500</w:t>
      </w:r>
      <w:r>
        <w:rPr>
          <w:sz w:val="28"/>
          <w:szCs w:val="28"/>
        </w:rPr>
        <w:t>,00</w:t>
      </w:r>
      <w:r w:rsidRPr="00CB5999">
        <w:rPr>
          <w:sz w:val="28"/>
          <w:szCs w:val="28"/>
        </w:rPr>
        <w:t xml:space="preserve"> руб. в том числе маши</w:t>
      </w:r>
      <w:r w:rsidR="0001182F">
        <w:rPr>
          <w:sz w:val="28"/>
          <w:szCs w:val="28"/>
        </w:rPr>
        <w:t>ны и оборудование на сумму 93990</w:t>
      </w:r>
      <w:r>
        <w:rPr>
          <w:sz w:val="28"/>
          <w:szCs w:val="28"/>
        </w:rPr>
        <w:t>,00</w:t>
      </w:r>
      <w:r w:rsidRPr="00CB5999">
        <w:rPr>
          <w:sz w:val="28"/>
          <w:szCs w:val="28"/>
        </w:rPr>
        <w:t xml:space="preserve"> руб., инвентарь производственный и хозяйственный </w:t>
      </w:r>
      <w:r>
        <w:rPr>
          <w:sz w:val="28"/>
          <w:szCs w:val="28"/>
        </w:rPr>
        <w:t xml:space="preserve">на </w:t>
      </w:r>
      <w:r w:rsidR="0001182F">
        <w:rPr>
          <w:sz w:val="28"/>
          <w:szCs w:val="28"/>
        </w:rPr>
        <w:t>60500</w:t>
      </w:r>
      <w:r>
        <w:rPr>
          <w:sz w:val="28"/>
          <w:szCs w:val="28"/>
        </w:rPr>
        <w:t>,00</w:t>
      </w:r>
      <w:r w:rsidRPr="00CB5999">
        <w:rPr>
          <w:sz w:val="28"/>
          <w:szCs w:val="28"/>
        </w:rPr>
        <w:t xml:space="preserve"> руб., </w:t>
      </w:r>
      <w:r>
        <w:rPr>
          <w:sz w:val="28"/>
          <w:szCs w:val="28"/>
        </w:rPr>
        <w:t>прочие основные средства на</w:t>
      </w:r>
      <w:r w:rsidRPr="00CB5999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="0001182F">
        <w:rPr>
          <w:sz w:val="28"/>
          <w:szCs w:val="28"/>
        </w:rPr>
        <w:t xml:space="preserve"> 455010</w:t>
      </w:r>
      <w:r>
        <w:rPr>
          <w:sz w:val="28"/>
          <w:szCs w:val="28"/>
        </w:rPr>
        <w:t>,00</w:t>
      </w:r>
      <w:r w:rsidRPr="00CB5999">
        <w:rPr>
          <w:sz w:val="28"/>
          <w:szCs w:val="28"/>
        </w:rPr>
        <w:t xml:space="preserve"> руб. Выбытие осно</w:t>
      </w:r>
      <w:r w:rsidR="0001182F">
        <w:rPr>
          <w:sz w:val="28"/>
          <w:szCs w:val="28"/>
        </w:rPr>
        <w:t>вных средств всего в сумме 411350</w:t>
      </w:r>
      <w:r>
        <w:rPr>
          <w:sz w:val="28"/>
          <w:szCs w:val="28"/>
        </w:rPr>
        <w:t>,00</w:t>
      </w:r>
      <w:r w:rsidR="0001182F">
        <w:rPr>
          <w:sz w:val="28"/>
          <w:szCs w:val="28"/>
        </w:rPr>
        <w:t xml:space="preserve"> руб</w:t>
      </w:r>
      <w:r w:rsidRPr="00CB5999">
        <w:rPr>
          <w:sz w:val="28"/>
          <w:szCs w:val="28"/>
        </w:rPr>
        <w:t>. Наличие остатков на начало года соответствует году, предшествующему отчетному.</w:t>
      </w:r>
    </w:p>
    <w:p w:rsidR="00E06223" w:rsidRDefault="007A0DDE" w:rsidP="00E06223">
      <w:pPr>
        <w:ind w:firstLine="567"/>
        <w:jc w:val="both"/>
        <w:rPr>
          <w:b/>
          <w:sz w:val="28"/>
          <w:szCs w:val="28"/>
        </w:rPr>
      </w:pPr>
      <w:r w:rsidRPr="00CB5999">
        <w:rPr>
          <w:sz w:val="28"/>
          <w:szCs w:val="28"/>
        </w:rPr>
        <w:t xml:space="preserve">По данным ф. 0503169 «Сведения о дебиторской и кредиторской задолженности» на конец отчетного </w:t>
      </w:r>
      <w:r>
        <w:rPr>
          <w:sz w:val="28"/>
          <w:szCs w:val="28"/>
        </w:rPr>
        <w:t>периода</w:t>
      </w:r>
      <w:r w:rsidRPr="00CB5999">
        <w:rPr>
          <w:sz w:val="28"/>
          <w:szCs w:val="28"/>
        </w:rPr>
        <w:t xml:space="preserve"> имеется дебиторская задолженность в </w:t>
      </w:r>
      <w:r>
        <w:rPr>
          <w:sz w:val="28"/>
          <w:szCs w:val="28"/>
        </w:rPr>
        <w:t>размере</w:t>
      </w:r>
      <w:r w:rsidR="00E03997">
        <w:rPr>
          <w:sz w:val="28"/>
          <w:szCs w:val="28"/>
        </w:rPr>
        <w:t xml:space="preserve"> 19770</w:t>
      </w:r>
      <w:r w:rsidRPr="00CB5999">
        <w:rPr>
          <w:sz w:val="28"/>
          <w:szCs w:val="28"/>
        </w:rPr>
        <w:t xml:space="preserve">,00 рублей, кредиторская задолженность на конец отчетного </w:t>
      </w:r>
      <w:r w:rsidR="00E03997">
        <w:rPr>
          <w:sz w:val="28"/>
          <w:szCs w:val="28"/>
        </w:rPr>
        <w:t>года составила 423302,72</w:t>
      </w:r>
      <w:r w:rsidRPr="00CB5999">
        <w:rPr>
          <w:sz w:val="28"/>
          <w:szCs w:val="28"/>
        </w:rPr>
        <w:t xml:space="preserve"> руб.</w:t>
      </w:r>
      <w:r w:rsidR="00E06223">
        <w:rPr>
          <w:sz w:val="28"/>
          <w:szCs w:val="28"/>
        </w:rPr>
        <w:t>,</w:t>
      </w:r>
      <w:r w:rsidR="004473B6">
        <w:rPr>
          <w:sz w:val="28"/>
          <w:szCs w:val="28"/>
        </w:rPr>
        <w:t xml:space="preserve"> </w:t>
      </w:r>
      <w:r w:rsidR="00E06223" w:rsidRPr="00CB5999">
        <w:rPr>
          <w:color w:val="000000"/>
          <w:sz w:val="28"/>
          <w:szCs w:val="28"/>
        </w:rPr>
        <w:t>данный остаток по заработной плате</w:t>
      </w:r>
      <w:r w:rsidR="00E06223">
        <w:rPr>
          <w:color w:val="000000"/>
          <w:sz w:val="28"/>
          <w:szCs w:val="28"/>
        </w:rPr>
        <w:t xml:space="preserve"> в сумме 372817,07 руб., по 244 виду расходов остаток за услуги связи в сумме 6904,15 руб. 37537,5 руб. и командировочные расходы 6044,00 руб.</w:t>
      </w:r>
    </w:p>
    <w:p w:rsidR="007A0DDE" w:rsidRDefault="004473B6" w:rsidP="007A0D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в 2021 году выросла по сравнению с 2020 </w:t>
      </w:r>
      <w:r w:rsidR="00655BD1">
        <w:rPr>
          <w:sz w:val="28"/>
          <w:szCs w:val="28"/>
        </w:rPr>
        <w:t>годом,</w:t>
      </w:r>
      <w:r>
        <w:rPr>
          <w:sz w:val="28"/>
          <w:szCs w:val="28"/>
        </w:rPr>
        <w:t xml:space="preserve"> в 2020 году она отсутствовала. </w:t>
      </w:r>
    </w:p>
    <w:p w:rsidR="007A0DDE" w:rsidRPr="00CB5999" w:rsidRDefault="007A0DDE" w:rsidP="007A0DDE">
      <w:pPr>
        <w:ind w:firstLine="567"/>
        <w:jc w:val="both"/>
        <w:rPr>
          <w:sz w:val="28"/>
          <w:szCs w:val="28"/>
        </w:rPr>
      </w:pPr>
      <w:r w:rsidRPr="00CB5999">
        <w:rPr>
          <w:sz w:val="28"/>
          <w:szCs w:val="28"/>
        </w:rPr>
        <w:t xml:space="preserve">При сверке показателей между различными формами бюджетной отчетности </w:t>
      </w:r>
      <w:r w:rsidRPr="00AA7E5B">
        <w:rPr>
          <w:b/>
          <w:sz w:val="28"/>
          <w:szCs w:val="28"/>
        </w:rPr>
        <w:t>расхождений не выявлено</w:t>
      </w:r>
      <w:r w:rsidRPr="00CB5999">
        <w:rPr>
          <w:sz w:val="28"/>
          <w:szCs w:val="28"/>
        </w:rPr>
        <w:t>.</w:t>
      </w:r>
    </w:p>
    <w:p w:rsidR="007A0DDE" w:rsidRPr="0075027E" w:rsidRDefault="007A0DDE" w:rsidP="00750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бюджетной отчетности </w:t>
      </w:r>
      <w:r w:rsidR="00E03997">
        <w:rPr>
          <w:sz w:val="28"/>
          <w:szCs w:val="28"/>
        </w:rPr>
        <w:t>Отдела культуры, спорта, туризма и молодежной политики</w:t>
      </w:r>
      <w:r w:rsidR="00E03997" w:rsidRPr="00CB5999">
        <w:rPr>
          <w:sz w:val="28"/>
          <w:szCs w:val="28"/>
        </w:rPr>
        <w:t xml:space="preserve"> </w:t>
      </w:r>
      <w:r w:rsidRPr="00CB5999">
        <w:rPr>
          <w:sz w:val="28"/>
          <w:szCs w:val="28"/>
        </w:rPr>
        <w:t>по доходам и расходам сверены с данными предоставленными УФК по Красноярскому краю «Сводная справка по операциям со средствами консолидированного бюджета» (ф. 0531858)</w:t>
      </w:r>
      <w:r w:rsidR="000C1F54">
        <w:rPr>
          <w:sz w:val="28"/>
          <w:szCs w:val="28"/>
        </w:rPr>
        <w:t xml:space="preserve"> </w:t>
      </w:r>
      <w:r w:rsidR="000C1F54" w:rsidRPr="008B563A">
        <w:rPr>
          <w:sz w:val="28"/>
          <w:szCs w:val="28"/>
        </w:rPr>
        <w:t>и сверены с бюджетной росписью финансового управления</w:t>
      </w:r>
      <w:r w:rsidR="000C1F54">
        <w:rPr>
          <w:sz w:val="28"/>
          <w:szCs w:val="28"/>
        </w:rPr>
        <w:t xml:space="preserve"> </w:t>
      </w:r>
      <w:r w:rsidRPr="00CB5999">
        <w:rPr>
          <w:sz w:val="28"/>
          <w:szCs w:val="28"/>
        </w:rPr>
        <w:t>на 01.01.2022 года</w:t>
      </w:r>
      <w:r w:rsidR="000C1F54">
        <w:rPr>
          <w:sz w:val="28"/>
          <w:szCs w:val="28"/>
        </w:rPr>
        <w:t>,</w:t>
      </w:r>
      <w:r w:rsidRPr="00CB599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0C1F54">
        <w:rPr>
          <w:b/>
          <w:sz w:val="28"/>
          <w:szCs w:val="28"/>
        </w:rPr>
        <w:t xml:space="preserve">асхождений не выявлено. </w:t>
      </w:r>
    </w:p>
    <w:p w:rsidR="00481A08" w:rsidRPr="0075027E" w:rsidRDefault="00481A08" w:rsidP="00160F7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11"/>
          <w:sz w:val="28"/>
        </w:rPr>
      </w:pPr>
      <w:r w:rsidRPr="0075027E">
        <w:rPr>
          <w:rFonts w:ascii="Times New Roman" w:hAnsi="Times New Roman" w:cs="Times New Roman"/>
          <w:spacing w:val="11"/>
          <w:sz w:val="28"/>
          <w:szCs w:val="28"/>
        </w:rPr>
        <w:t xml:space="preserve">В составе годовой бюджетной отчетности </w:t>
      </w:r>
      <w:r w:rsidR="00F23E3B" w:rsidRPr="0075027E">
        <w:rPr>
          <w:rFonts w:ascii="Times New Roman" w:hAnsi="Times New Roman" w:cs="Times New Roman"/>
          <w:sz w:val="28"/>
          <w:szCs w:val="28"/>
        </w:rPr>
        <w:t>ОК</w:t>
      </w:r>
      <w:r w:rsidR="00303676">
        <w:rPr>
          <w:rFonts w:ascii="Times New Roman" w:hAnsi="Times New Roman" w:cs="Times New Roman"/>
          <w:sz w:val="28"/>
          <w:szCs w:val="28"/>
        </w:rPr>
        <w:t>СТ и МП администрации Пировского муниципального округа</w:t>
      </w:r>
      <w:r w:rsidR="003036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5027E">
        <w:rPr>
          <w:rFonts w:ascii="Times New Roman" w:hAnsi="Times New Roman" w:cs="Times New Roman"/>
          <w:spacing w:val="11"/>
          <w:sz w:val="28"/>
          <w:szCs w:val="28"/>
        </w:rPr>
        <w:t xml:space="preserve">представлена к проверке Пояснительная записка (ф. </w:t>
      </w:r>
      <w:r w:rsidR="0072346C" w:rsidRPr="0075027E">
        <w:rPr>
          <w:rFonts w:ascii="Times New Roman" w:hAnsi="Times New Roman" w:cs="Times New Roman"/>
          <w:spacing w:val="11"/>
          <w:sz w:val="28"/>
          <w:szCs w:val="28"/>
        </w:rPr>
        <w:t>050316</w:t>
      </w:r>
      <w:r w:rsidR="0072346C">
        <w:rPr>
          <w:rFonts w:ascii="Times New Roman" w:hAnsi="Times New Roman" w:cs="Times New Roman"/>
          <w:spacing w:val="11"/>
          <w:sz w:val="28"/>
          <w:szCs w:val="28"/>
        </w:rPr>
        <w:t>0) с приложениями. Согласно инструкции №191н пояснительная записка представлена в полном объёме.</w:t>
      </w:r>
    </w:p>
    <w:p w:rsidR="00F626DE" w:rsidRPr="00F626DE" w:rsidRDefault="00F626DE" w:rsidP="008768EB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79EF">
        <w:rPr>
          <w:rFonts w:ascii="Times New Roman" w:hAnsi="Times New Roman"/>
          <w:sz w:val="28"/>
          <w:szCs w:val="28"/>
        </w:rPr>
        <w:t>При проверки баланса государственного (муниципального) учреждения (ф. 0503730) нарушений не установлено.</w:t>
      </w:r>
    </w:p>
    <w:p w:rsidR="00160F79" w:rsidRDefault="00D06FED" w:rsidP="008768EB">
      <w:pPr>
        <w:shd w:val="clear" w:color="auto" w:fill="FFFFFF" w:themeFill="background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305D" w:rsidRPr="00D06FED">
        <w:rPr>
          <w:sz w:val="28"/>
          <w:szCs w:val="28"/>
        </w:rPr>
        <w:t>Согласно сведениям по дебиторской и кредиторской задолженности учреждения</w:t>
      </w:r>
      <w:r w:rsidRPr="00D06FED">
        <w:rPr>
          <w:sz w:val="28"/>
          <w:szCs w:val="28"/>
        </w:rPr>
        <w:t xml:space="preserve"> (ф. 0503759, 0503769) по бюджетным учреждениям кредиторская задолженность </w:t>
      </w:r>
      <w:r w:rsidR="00DD3C13">
        <w:rPr>
          <w:sz w:val="28"/>
          <w:szCs w:val="28"/>
        </w:rPr>
        <w:t>на</w:t>
      </w:r>
      <w:r w:rsidR="00305FC9">
        <w:rPr>
          <w:sz w:val="28"/>
          <w:szCs w:val="28"/>
        </w:rPr>
        <w:t xml:space="preserve"> кон</w:t>
      </w:r>
      <w:r w:rsidR="00DD3C13">
        <w:rPr>
          <w:sz w:val="28"/>
          <w:szCs w:val="28"/>
        </w:rPr>
        <w:t>ец</w:t>
      </w:r>
      <w:r w:rsidR="003655AC">
        <w:rPr>
          <w:sz w:val="28"/>
          <w:szCs w:val="28"/>
        </w:rPr>
        <w:t xml:space="preserve"> 2021</w:t>
      </w:r>
      <w:r w:rsidR="00305FC9">
        <w:rPr>
          <w:sz w:val="28"/>
          <w:szCs w:val="28"/>
        </w:rPr>
        <w:t xml:space="preserve"> года</w:t>
      </w:r>
      <w:r w:rsidR="00DD3C13">
        <w:rPr>
          <w:sz w:val="28"/>
          <w:szCs w:val="28"/>
        </w:rPr>
        <w:t>,</w:t>
      </w:r>
      <w:r w:rsidR="003655AC">
        <w:rPr>
          <w:sz w:val="28"/>
          <w:szCs w:val="28"/>
        </w:rPr>
        <w:t xml:space="preserve"> </w:t>
      </w:r>
      <w:r w:rsidRPr="00D06FED">
        <w:rPr>
          <w:sz w:val="28"/>
          <w:szCs w:val="28"/>
        </w:rPr>
        <w:t>увеличилась в два с половиной раза</w:t>
      </w:r>
      <w:r w:rsidR="00DD3C13">
        <w:rPr>
          <w:sz w:val="28"/>
          <w:szCs w:val="28"/>
        </w:rPr>
        <w:t>,</w:t>
      </w:r>
      <w:r w:rsidRPr="00D06FED">
        <w:rPr>
          <w:sz w:val="28"/>
          <w:szCs w:val="28"/>
        </w:rPr>
        <w:t xml:space="preserve"> по сравнению с предыдущим </w:t>
      </w:r>
      <w:r w:rsidR="003655AC">
        <w:rPr>
          <w:sz w:val="28"/>
          <w:szCs w:val="28"/>
        </w:rPr>
        <w:t xml:space="preserve">2020 </w:t>
      </w:r>
      <w:r w:rsidRPr="00D06FED">
        <w:rPr>
          <w:sz w:val="28"/>
          <w:szCs w:val="28"/>
        </w:rPr>
        <w:t>годом. Дебиторская задолженность уменьшилась.</w:t>
      </w:r>
      <w:r w:rsidRPr="00D06FED">
        <w:rPr>
          <w:b/>
          <w:sz w:val="28"/>
          <w:szCs w:val="28"/>
        </w:rPr>
        <w:t xml:space="preserve"> </w:t>
      </w:r>
    </w:p>
    <w:p w:rsidR="00BD6132" w:rsidRDefault="00BD6132" w:rsidP="008768EB">
      <w:pPr>
        <w:shd w:val="clear" w:color="auto" w:fill="FFFFFF" w:themeFill="background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D6132">
        <w:rPr>
          <w:sz w:val="28"/>
          <w:szCs w:val="28"/>
        </w:rPr>
        <w:t xml:space="preserve">Принятые обязательства по бюджетным учреждениям (субсидии на выполнение муниципального задания и иные цели ф. 0503738) </w:t>
      </w:r>
      <w:r w:rsidRPr="008768EB">
        <w:rPr>
          <w:b/>
          <w:sz w:val="28"/>
          <w:szCs w:val="28"/>
        </w:rPr>
        <w:t>исполнены в полном объёме.</w:t>
      </w:r>
    </w:p>
    <w:p w:rsidR="00842136" w:rsidRPr="00842136" w:rsidRDefault="00842136" w:rsidP="008768EB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42136">
        <w:rPr>
          <w:sz w:val="28"/>
          <w:szCs w:val="28"/>
        </w:rPr>
        <w:t>Резерв отпусков на 2022 год составил 4947359,00 руб.</w:t>
      </w:r>
    </w:p>
    <w:p w:rsidR="009450B1" w:rsidRDefault="009450B1" w:rsidP="008E3A88">
      <w:pPr>
        <w:ind w:firstLine="567"/>
        <w:contextualSpacing/>
        <w:jc w:val="center"/>
        <w:rPr>
          <w:b/>
          <w:sz w:val="28"/>
          <w:szCs w:val="28"/>
        </w:rPr>
      </w:pPr>
    </w:p>
    <w:p w:rsidR="009450B1" w:rsidRDefault="009450B1" w:rsidP="008E3A88">
      <w:pPr>
        <w:ind w:firstLine="567"/>
        <w:contextualSpacing/>
        <w:jc w:val="center"/>
        <w:rPr>
          <w:b/>
          <w:sz w:val="28"/>
          <w:szCs w:val="28"/>
        </w:rPr>
      </w:pPr>
    </w:p>
    <w:p w:rsidR="00816BAB" w:rsidRDefault="00160F79" w:rsidP="008E3A88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Выводы:</w:t>
      </w:r>
    </w:p>
    <w:p w:rsidR="00FE67A2" w:rsidRDefault="00FE67A2" w:rsidP="008768EB">
      <w:pPr>
        <w:ind w:firstLine="567"/>
        <w:contextualSpacing/>
        <w:jc w:val="center"/>
        <w:rPr>
          <w:b/>
          <w:sz w:val="28"/>
          <w:szCs w:val="28"/>
        </w:rPr>
      </w:pPr>
    </w:p>
    <w:p w:rsidR="00F54F3F" w:rsidRDefault="00710C81" w:rsidP="008768E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предоставлена в Контрольно-счетный орган своевременно</w:t>
      </w:r>
      <w:r w:rsidR="00F54F3F">
        <w:rPr>
          <w:sz w:val="28"/>
          <w:szCs w:val="28"/>
        </w:rPr>
        <w:t xml:space="preserve">, </w:t>
      </w:r>
      <w:r w:rsidR="00F54F3F" w:rsidRPr="00E92B7C">
        <w:rPr>
          <w:b/>
          <w:sz w:val="28"/>
          <w:szCs w:val="28"/>
        </w:rPr>
        <w:t>но не в полном объеме</w:t>
      </w:r>
      <w:r w:rsidR="00F54F3F">
        <w:rPr>
          <w:sz w:val="28"/>
          <w:szCs w:val="28"/>
        </w:rPr>
        <w:t>, что</w:t>
      </w:r>
      <w:r w:rsidR="00F54F3F" w:rsidRPr="00B11026">
        <w:rPr>
          <w:sz w:val="28"/>
          <w:szCs w:val="28"/>
        </w:rPr>
        <w:t xml:space="preserve"> </w:t>
      </w:r>
      <w:r w:rsidR="00F54F3F">
        <w:rPr>
          <w:sz w:val="28"/>
          <w:szCs w:val="28"/>
        </w:rPr>
        <w:t>не</w:t>
      </w:r>
      <w:r w:rsidR="00F54F3F" w:rsidRPr="00B11026">
        <w:rPr>
          <w:sz w:val="28"/>
          <w:szCs w:val="28"/>
        </w:rPr>
        <w:t xml:space="preserve"> соответств</w:t>
      </w:r>
      <w:r w:rsidR="00F54F3F">
        <w:rPr>
          <w:sz w:val="28"/>
          <w:szCs w:val="28"/>
        </w:rPr>
        <w:t>ует</w:t>
      </w:r>
      <w:r w:rsidR="00F54F3F" w:rsidRPr="00B11026">
        <w:rPr>
          <w:sz w:val="28"/>
          <w:szCs w:val="28"/>
        </w:rPr>
        <w:t xml:space="preserve"> требованиям Инструкции №191-н.</w:t>
      </w:r>
      <w:r w:rsidR="00393277">
        <w:rPr>
          <w:sz w:val="28"/>
          <w:szCs w:val="28"/>
        </w:rPr>
        <w:t xml:space="preserve"> </w:t>
      </w:r>
    </w:p>
    <w:p w:rsidR="00C13683" w:rsidRDefault="00710C81" w:rsidP="008768EB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Бюджетная отчетность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за 2021 год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составлена в соответствии с требованиями инструкции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</w:t>
      </w:r>
      <w:r>
        <w:rPr>
          <w:rFonts w:ascii="Times New Roman" w:hAnsi="Times New Roman"/>
          <w:sz w:val="28"/>
          <w:szCs w:val="28"/>
        </w:rPr>
        <w:t>от 28.12.2010 № 191н</w:t>
      </w:r>
      <w:r w:rsidR="001C4144">
        <w:rPr>
          <w:rFonts w:ascii="Times New Roman" w:hAnsi="Times New Roman"/>
          <w:sz w:val="28"/>
          <w:szCs w:val="28"/>
        </w:rPr>
        <w:t xml:space="preserve"> с изменениями.</w:t>
      </w:r>
    </w:p>
    <w:p w:rsidR="00710C81" w:rsidRDefault="00710C81" w:rsidP="008768EB">
      <w:pPr>
        <w:pStyle w:val="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При сверке показателей между различными формами бюджетной отчетности и отчетности УФК расхождений не установлено.</w:t>
      </w:r>
    </w:p>
    <w:p w:rsidR="00F54F3F" w:rsidRDefault="00775B0B" w:rsidP="00775B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="00710C81">
        <w:rPr>
          <w:sz w:val="28"/>
          <w:szCs w:val="28"/>
          <w:lang w:eastAsia="ar-SA"/>
        </w:rPr>
        <w:t xml:space="preserve">    Фактов недостоверных </w:t>
      </w:r>
      <w:r w:rsidR="00710C81">
        <w:rPr>
          <w:color w:val="000000"/>
          <w:sz w:val="28"/>
          <w:szCs w:val="28"/>
          <w:lang w:eastAsia="ar-SA"/>
        </w:rPr>
        <w:t>отчетных данных и искажения бюджетной отчетности</w:t>
      </w:r>
      <w:r w:rsidR="00710C81">
        <w:rPr>
          <w:sz w:val="28"/>
          <w:szCs w:val="28"/>
          <w:lang w:eastAsia="ar-SA"/>
        </w:rPr>
        <w:t>, осуществления расходов, непредусмотренных бюджетом, или с превышением бюджетных ассигнований проведенной проверкой не установлено.</w:t>
      </w:r>
      <w:r w:rsidR="00F54F3F" w:rsidRPr="00F54F3F">
        <w:rPr>
          <w:sz w:val="28"/>
          <w:szCs w:val="28"/>
        </w:rPr>
        <w:t xml:space="preserve"> </w:t>
      </w:r>
      <w:r w:rsidR="00F54F3F" w:rsidRPr="00D7674C">
        <w:rPr>
          <w:sz w:val="28"/>
          <w:szCs w:val="28"/>
        </w:rPr>
        <w:t xml:space="preserve">В целом установленные Пировским КСО замечания не повлияли на достоверность отчета   </w:t>
      </w:r>
      <w:r w:rsidR="00F54F3F">
        <w:rPr>
          <w:sz w:val="28"/>
          <w:szCs w:val="28"/>
        </w:rPr>
        <w:t>ОКСТ и МП</w:t>
      </w:r>
      <w:r w:rsidR="00F54F3F" w:rsidRPr="00D7674C">
        <w:rPr>
          <w:sz w:val="28"/>
          <w:szCs w:val="28"/>
        </w:rPr>
        <w:t xml:space="preserve"> за 20</w:t>
      </w:r>
      <w:r w:rsidR="00F54F3F">
        <w:rPr>
          <w:sz w:val="28"/>
          <w:szCs w:val="28"/>
        </w:rPr>
        <w:t>21 год</w:t>
      </w:r>
      <w:r w:rsidR="00F056F0">
        <w:rPr>
          <w:sz w:val="28"/>
          <w:szCs w:val="28"/>
        </w:rPr>
        <w:t>.</w:t>
      </w:r>
    </w:p>
    <w:p w:rsidR="00E45EEC" w:rsidRPr="00F54F3F" w:rsidRDefault="00E45EEC" w:rsidP="00E45EEC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E13EAF">
        <w:rPr>
          <w:b/>
          <w:sz w:val="28"/>
          <w:szCs w:val="28"/>
        </w:rPr>
        <w:t>Контрольно</w:t>
      </w:r>
      <w:proofErr w:type="spellEnd"/>
      <w:r w:rsidRPr="00E13EAF">
        <w:rPr>
          <w:b/>
          <w:sz w:val="28"/>
          <w:szCs w:val="28"/>
        </w:rPr>
        <w:t xml:space="preserve"> </w:t>
      </w:r>
      <w:r w:rsidRPr="00E13EAF">
        <w:rPr>
          <w:sz w:val="28"/>
          <w:szCs w:val="28"/>
        </w:rPr>
        <w:t>-</w:t>
      </w:r>
      <w:r w:rsidRPr="00E13EAF">
        <w:rPr>
          <w:b/>
          <w:sz w:val="28"/>
          <w:szCs w:val="28"/>
        </w:rPr>
        <w:t xml:space="preserve"> счетный </w:t>
      </w:r>
      <w:r w:rsidR="000F3057" w:rsidRPr="00E13EAF">
        <w:rPr>
          <w:b/>
          <w:sz w:val="28"/>
          <w:szCs w:val="28"/>
        </w:rPr>
        <w:t xml:space="preserve">орган </w:t>
      </w:r>
      <w:r w:rsidR="000F3057" w:rsidRPr="000F3057">
        <w:rPr>
          <w:b/>
          <w:sz w:val="28"/>
          <w:szCs w:val="28"/>
        </w:rPr>
        <w:t>рекомендует</w:t>
      </w:r>
      <w:r w:rsidR="00F056F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допускать наличия и тем более увеличения кредиторской задолженности.</w:t>
      </w:r>
    </w:p>
    <w:p w:rsidR="00710C81" w:rsidRDefault="00710C81" w:rsidP="00E45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E13EAF">
        <w:rPr>
          <w:b/>
          <w:sz w:val="28"/>
          <w:szCs w:val="28"/>
        </w:rPr>
        <w:t>Контрольно</w:t>
      </w:r>
      <w:proofErr w:type="spellEnd"/>
      <w:r w:rsidRPr="00E13EAF">
        <w:rPr>
          <w:b/>
          <w:sz w:val="28"/>
          <w:szCs w:val="28"/>
        </w:rPr>
        <w:t xml:space="preserve"> </w:t>
      </w:r>
      <w:r w:rsidR="00E13EAF" w:rsidRPr="00E13EAF">
        <w:rPr>
          <w:sz w:val="28"/>
          <w:szCs w:val="28"/>
        </w:rPr>
        <w:t>-</w:t>
      </w:r>
      <w:r w:rsidR="00E13EAF" w:rsidRPr="00E13EAF">
        <w:rPr>
          <w:b/>
          <w:sz w:val="28"/>
          <w:szCs w:val="28"/>
        </w:rPr>
        <w:t xml:space="preserve"> </w:t>
      </w:r>
      <w:r w:rsidRPr="00E13EAF">
        <w:rPr>
          <w:b/>
          <w:sz w:val="28"/>
          <w:szCs w:val="28"/>
        </w:rPr>
        <w:t>счетный орган рекомендует</w:t>
      </w:r>
      <w:r>
        <w:rPr>
          <w:sz w:val="28"/>
          <w:szCs w:val="28"/>
        </w:rPr>
        <w:t xml:space="preserve"> в кодовой зоне заголовочной части тех форм отчетов, где предусмотрено формой, прописывать ОКВЭД, ИНН, Глава по БК, ОКТМО.</w:t>
      </w:r>
    </w:p>
    <w:p w:rsidR="00BB789E" w:rsidRDefault="007D6BAA" w:rsidP="008768E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spellStart"/>
      <w:r w:rsidRPr="00E13EAF">
        <w:rPr>
          <w:b/>
          <w:sz w:val="28"/>
          <w:szCs w:val="28"/>
        </w:rPr>
        <w:t>Контрольно</w:t>
      </w:r>
      <w:proofErr w:type="spellEnd"/>
      <w:r w:rsidRPr="00E13EAF">
        <w:rPr>
          <w:b/>
          <w:sz w:val="28"/>
          <w:szCs w:val="28"/>
        </w:rPr>
        <w:t xml:space="preserve"> </w:t>
      </w:r>
      <w:r w:rsidRPr="00E13EAF">
        <w:rPr>
          <w:sz w:val="28"/>
          <w:szCs w:val="28"/>
        </w:rPr>
        <w:t>-</w:t>
      </w:r>
      <w:r w:rsidRPr="00E13EAF">
        <w:rPr>
          <w:b/>
          <w:sz w:val="28"/>
          <w:szCs w:val="28"/>
        </w:rPr>
        <w:t xml:space="preserve"> счетный орган рекомендует</w:t>
      </w:r>
      <w:r>
        <w:rPr>
          <w:sz w:val="28"/>
          <w:szCs w:val="28"/>
        </w:rPr>
        <w:t xml:space="preserve"> в</w:t>
      </w:r>
      <w:r w:rsidR="00BB789E">
        <w:rPr>
          <w:sz w:val="28"/>
          <w:szCs w:val="28"/>
        </w:rPr>
        <w:t xml:space="preserve"> п</w:t>
      </w:r>
      <w:r>
        <w:rPr>
          <w:sz w:val="28"/>
          <w:szCs w:val="28"/>
        </w:rPr>
        <w:t>ояснительной записке расписывать</w:t>
      </w:r>
      <w:r w:rsidR="00BB789E">
        <w:rPr>
          <w:sz w:val="28"/>
          <w:szCs w:val="28"/>
        </w:rPr>
        <w:t xml:space="preserve"> остатки на конец </w:t>
      </w:r>
      <w:r>
        <w:rPr>
          <w:sz w:val="28"/>
          <w:szCs w:val="28"/>
        </w:rPr>
        <w:t xml:space="preserve">года, </w:t>
      </w:r>
      <w:r w:rsidR="00BB789E">
        <w:rPr>
          <w:sz w:val="28"/>
          <w:szCs w:val="28"/>
        </w:rPr>
        <w:t>не исполненных бюджетных обязательств по 244 виду расходов</w:t>
      </w:r>
      <w:r>
        <w:rPr>
          <w:sz w:val="28"/>
          <w:szCs w:val="28"/>
        </w:rPr>
        <w:t>.</w:t>
      </w:r>
    </w:p>
    <w:p w:rsidR="00710C81" w:rsidRDefault="00710C81" w:rsidP="008768EB">
      <w:pPr>
        <w:suppressAutoHyphens/>
        <w:jc w:val="both"/>
        <w:rPr>
          <w:sz w:val="28"/>
          <w:szCs w:val="28"/>
          <w:lang w:eastAsia="ar-SA"/>
        </w:rPr>
      </w:pPr>
    </w:p>
    <w:p w:rsidR="00710C81" w:rsidRDefault="00710C81" w:rsidP="008768EB">
      <w:pPr>
        <w:ind w:firstLine="567"/>
        <w:contextualSpacing/>
        <w:jc w:val="both"/>
        <w:rPr>
          <w:b/>
          <w:sz w:val="28"/>
          <w:szCs w:val="28"/>
        </w:rPr>
      </w:pPr>
    </w:p>
    <w:p w:rsidR="00C13683" w:rsidRDefault="00C13683" w:rsidP="008768EB">
      <w:pPr>
        <w:ind w:firstLine="567"/>
        <w:contextualSpacing/>
        <w:jc w:val="both"/>
        <w:rPr>
          <w:b/>
          <w:sz w:val="28"/>
          <w:szCs w:val="28"/>
        </w:rPr>
      </w:pPr>
    </w:p>
    <w:p w:rsidR="00C13683" w:rsidRDefault="00C13683" w:rsidP="00C1368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КСО Пировского</w:t>
      </w:r>
    </w:p>
    <w:p w:rsidR="00C13683" w:rsidRDefault="000A5484" w:rsidP="00C13683">
      <w:pPr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м</w:t>
      </w:r>
      <w:r w:rsidR="00C13683">
        <w:rPr>
          <w:sz w:val="28"/>
          <w:szCs w:val="28"/>
          <w:lang w:eastAsia="ar-SA"/>
        </w:rPr>
        <w:t>униципального</w:t>
      </w:r>
      <w:proofErr w:type="gramEnd"/>
      <w:r w:rsidR="00C13683">
        <w:rPr>
          <w:sz w:val="28"/>
          <w:szCs w:val="28"/>
          <w:lang w:eastAsia="ar-SA"/>
        </w:rPr>
        <w:t xml:space="preserve"> округа: </w:t>
      </w:r>
      <w:r w:rsidR="00C13683">
        <w:rPr>
          <w:sz w:val="28"/>
          <w:szCs w:val="28"/>
          <w:lang w:eastAsia="ar-SA"/>
        </w:rPr>
        <w:tab/>
      </w:r>
      <w:r w:rsidR="00C13683">
        <w:rPr>
          <w:sz w:val="28"/>
          <w:szCs w:val="28"/>
          <w:lang w:eastAsia="ar-SA"/>
        </w:rPr>
        <w:tab/>
      </w:r>
      <w:r w:rsidR="00C13683">
        <w:rPr>
          <w:sz w:val="28"/>
          <w:szCs w:val="28"/>
          <w:lang w:eastAsia="ar-SA"/>
        </w:rPr>
        <w:tab/>
      </w:r>
      <w:r w:rsidR="00C13683">
        <w:rPr>
          <w:sz w:val="28"/>
          <w:szCs w:val="28"/>
          <w:lang w:eastAsia="ar-SA"/>
        </w:rPr>
        <w:tab/>
      </w:r>
      <w:r w:rsidR="00C13683">
        <w:rPr>
          <w:sz w:val="28"/>
          <w:szCs w:val="28"/>
          <w:lang w:eastAsia="ar-SA"/>
        </w:rPr>
        <w:tab/>
      </w:r>
      <w:proofErr w:type="spellStart"/>
      <w:r w:rsidR="00C13683">
        <w:rPr>
          <w:sz w:val="28"/>
          <w:szCs w:val="28"/>
          <w:lang w:eastAsia="ar-SA"/>
        </w:rPr>
        <w:t>Т.А.Коробейникова</w:t>
      </w:r>
      <w:proofErr w:type="spellEnd"/>
    </w:p>
    <w:p w:rsidR="00C55345" w:rsidRDefault="00C55345" w:rsidP="008768EB">
      <w:pPr>
        <w:pStyle w:val="a4"/>
        <w:ind w:left="0" w:firstLine="567"/>
        <w:jc w:val="both"/>
        <w:rPr>
          <w:sz w:val="28"/>
          <w:szCs w:val="28"/>
        </w:rPr>
      </w:pPr>
    </w:p>
    <w:sectPr w:rsidR="00C55345" w:rsidSect="00CB14A1">
      <w:foot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9E" w:rsidRDefault="000F229E" w:rsidP="00527A52">
      <w:r>
        <w:separator/>
      </w:r>
    </w:p>
  </w:endnote>
  <w:endnote w:type="continuationSeparator" w:id="0">
    <w:p w:rsidR="000F229E" w:rsidRDefault="000F229E" w:rsidP="0052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55991"/>
      <w:docPartObj>
        <w:docPartGallery w:val="Page Numbers (Bottom of Page)"/>
        <w:docPartUnique/>
      </w:docPartObj>
    </w:sdtPr>
    <w:sdtEndPr/>
    <w:sdtContent>
      <w:p w:rsidR="00B832F3" w:rsidRDefault="00B832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B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832F3" w:rsidRDefault="00B832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9E" w:rsidRDefault="000F229E" w:rsidP="00527A52">
      <w:r>
        <w:separator/>
      </w:r>
    </w:p>
  </w:footnote>
  <w:footnote w:type="continuationSeparator" w:id="0">
    <w:p w:rsidR="000F229E" w:rsidRDefault="000F229E" w:rsidP="0052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EEF0BF9"/>
    <w:multiLevelType w:val="hybridMultilevel"/>
    <w:tmpl w:val="011CEFFE"/>
    <w:lvl w:ilvl="0" w:tplc="7070DA0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7C41D4"/>
    <w:multiLevelType w:val="hybridMultilevel"/>
    <w:tmpl w:val="478880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EB73F6"/>
    <w:multiLevelType w:val="multilevel"/>
    <w:tmpl w:val="5DE8E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FA56917"/>
    <w:multiLevelType w:val="hybridMultilevel"/>
    <w:tmpl w:val="66F2B9A8"/>
    <w:lvl w:ilvl="0" w:tplc="9ED4DA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3"/>
    <w:rsid w:val="0000460B"/>
    <w:rsid w:val="0000715F"/>
    <w:rsid w:val="0001182F"/>
    <w:rsid w:val="00011EB2"/>
    <w:rsid w:val="00016317"/>
    <w:rsid w:val="000260F6"/>
    <w:rsid w:val="000351A7"/>
    <w:rsid w:val="00045531"/>
    <w:rsid w:val="000458DF"/>
    <w:rsid w:val="0005016C"/>
    <w:rsid w:val="00052F90"/>
    <w:rsid w:val="0005456A"/>
    <w:rsid w:val="0005586D"/>
    <w:rsid w:val="00064A71"/>
    <w:rsid w:val="0006770C"/>
    <w:rsid w:val="00082EE9"/>
    <w:rsid w:val="0008365A"/>
    <w:rsid w:val="00084B91"/>
    <w:rsid w:val="00084F6C"/>
    <w:rsid w:val="00087F8E"/>
    <w:rsid w:val="0009010C"/>
    <w:rsid w:val="00092345"/>
    <w:rsid w:val="00096754"/>
    <w:rsid w:val="000A5484"/>
    <w:rsid w:val="000C1F54"/>
    <w:rsid w:val="000D219C"/>
    <w:rsid w:val="000D6113"/>
    <w:rsid w:val="000E4FA3"/>
    <w:rsid w:val="000E510A"/>
    <w:rsid w:val="000E5DC7"/>
    <w:rsid w:val="000F229E"/>
    <w:rsid w:val="000F3057"/>
    <w:rsid w:val="000F5F57"/>
    <w:rsid w:val="00100867"/>
    <w:rsid w:val="00120A5A"/>
    <w:rsid w:val="0012446D"/>
    <w:rsid w:val="00127D8B"/>
    <w:rsid w:val="00130D99"/>
    <w:rsid w:val="00133EF1"/>
    <w:rsid w:val="00144DF2"/>
    <w:rsid w:val="00155D27"/>
    <w:rsid w:val="00160F79"/>
    <w:rsid w:val="00165166"/>
    <w:rsid w:val="001655CA"/>
    <w:rsid w:val="00166754"/>
    <w:rsid w:val="00181A3D"/>
    <w:rsid w:val="00187AE6"/>
    <w:rsid w:val="00187F0B"/>
    <w:rsid w:val="001B5CB7"/>
    <w:rsid w:val="001C0E0B"/>
    <w:rsid w:val="001C2465"/>
    <w:rsid w:val="001C4144"/>
    <w:rsid w:val="001C4547"/>
    <w:rsid w:val="001C62FC"/>
    <w:rsid w:val="001C6E70"/>
    <w:rsid w:val="001E0C12"/>
    <w:rsid w:val="00201DBB"/>
    <w:rsid w:val="00211D33"/>
    <w:rsid w:val="00214297"/>
    <w:rsid w:val="0021615F"/>
    <w:rsid w:val="00224DF0"/>
    <w:rsid w:val="002273CC"/>
    <w:rsid w:val="0023699F"/>
    <w:rsid w:val="00237E33"/>
    <w:rsid w:val="00241C18"/>
    <w:rsid w:val="00242324"/>
    <w:rsid w:val="002466BB"/>
    <w:rsid w:val="0025158D"/>
    <w:rsid w:val="0025596A"/>
    <w:rsid w:val="00264496"/>
    <w:rsid w:val="00271D88"/>
    <w:rsid w:val="00274EEB"/>
    <w:rsid w:val="00286151"/>
    <w:rsid w:val="002926FA"/>
    <w:rsid w:val="002A1A45"/>
    <w:rsid w:val="002A5C73"/>
    <w:rsid w:val="002C17A1"/>
    <w:rsid w:val="002C26FC"/>
    <w:rsid w:val="002C3ACA"/>
    <w:rsid w:val="002C3FE4"/>
    <w:rsid w:val="002D2CD9"/>
    <w:rsid w:val="002E30AC"/>
    <w:rsid w:val="002E42BF"/>
    <w:rsid w:val="002F02FE"/>
    <w:rsid w:val="002F6815"/>
    <w:rsid w:val="002F69E6"/>
    <w:rsid w:val="00302DC8"/>
    <w:rsid w:val="00303676"/>
    <w:rsid w:val="00305AC2"/>
    <w:rsid w:val="00305FC9"/>
    <w:rsid w:val="00325EF0"/>
    <w:rsid w:val="003279EA"/>
    <w:rsid w:val="003343B4"/>
    <w:rsid w:val="00362BE8"/>
    <w:rsid w:val="003655AC"/>
    <w:rsid w:val="0036758D"/>
    <w:rsid w:val="003750C8"/>
    <w:rsid w:val="0038313F"/>
    <w:rsid w:val="00385611"/>
    <w:rsid w:val="00385708"/>
    <w:rsid w:val="00385B80"/>
    <w:rsid w:val="00385E6F"/>
    <w:rsid w:val="00386954"/>
    <w:rsid w:val="00386FB1"/>
    <w:rsid w:val="00387D68"/>
    <w:rsid w:val="00390AC8"/>
    <w:rsid w:val="00393277"/>
    <w:rsid w:val="003A12E0"/>
    <w:rsid w:val="003A2EA8"/>
    <w:rsid w:val="003B1189"/>
    <w:rsid w:val="003B1FC4"/>
    <w:rsid w:val="003B59A9"/>
    <w:rsid w:val="003C02B5"/>
    <w:rsid w:val="003C1324"/>
    <w:rsid w:val="003D229E"/>
    <w:rsid w:val="003E0272"/>
    <w:rsid w:val="003E1F96"/>
    <w:rsid w:val="003E208F"/>
    <w:rsid w:val="003E3B13"/>
    <w:rsid w:val="003E5177"/>
    <w:rsid w:val="003F31C2"/>
    <w:rsid w:val="003F5791"/>
    <w:rsid w:val="00416FDD"/>
    <w:rsid w:val="00430CB8"/>
    <w:rsid w:val="004313C8"/>
    <w:rsid w:val="00433024"/>
    <w:rsid w:val="00435050"/>
    <w:rsid w:val="0044032B"/>
    <w:rsid w:val="00440564"/>
    <w:rsid w:val="004473B6"/>
    <w:rsid w:val="00447CAC"/>
    <w:rsid w:val="00452D70"/>
    <w:rsid w:val="00454C3B"/>
    <w:rsid w:val="00460718"/>
    <w:rsid w:val="00461A4A"/>
    <w:rsid w:val="004670D7"/>
    <w:rsid w:val="0047105A"/>
    <w:rsid w:val="0047223E"/>
    <w:rsid w:val="00481828"/>
    <w:rsid w:val="00481A08"/>
    <w:rsid w:val="00487AD5"/>
    <w:rsid w:val="004960C5"/>
    <w:rsid w:val="004A1498"/>
    <w:rsid w:val="004A4B2B"/>
    <w:rsid w:val="004A62DE"/>
    <w:rsid w:val="004B270E"/>
    <w:rsid w:val="004B550F"/>
    <w:rsid w:val="004D275D"/>
    <w:rsid w:val="004E422E"/>
    <w:rsid w:val="004E4E88"/>
    <w:rsid w:val="004F341A"/>
    <w:rsid w:val="00504BB4"/>
    <w:rsid w:val="00507E10"/>
    <w:rsid w:val="005152C6"/>
    <w:rsid w:val="00523857"/>
    <w:rsid w:val="00527A52"/>
    <w:rsid w:val="00551CCA"/>
    <w:rsid w:val="00552A46"/>
    <w:rsid w:val="005675E5"/>
    <w:rsid w:val="00577AAB"/>
    <w:rsid w:val="00582A52"/>
    <w:rsid w:val="005919D9"/>
    <w:rsid w:val="005A61FE"/>
    <w:rsid w:val="005A6553"/>
    <w:rsid w:val="005B1158"/>
    <w:rsid w:val="005B171A"/>
    <w:rsid w:val="005B33BE"/>
    <w:rsid w:val="005C2D75"/>
    <w:rsid w:val="005C7FE6"/>
    <w:rsid w:val="005D519B"/>
    <w:rsid w:val="005E459A"/>
    <w:rsid w:val="005E5D79"/>
    <w:rsid w:val="006027A3"/>
    <w:rsid w:val="006028D7"/>
    <w:rsid w:val="006048DA"/>
    <w:rsid w:val="00605A26"/>
    <w:rsid w:val="00610243"/>
    <w:rsid w:val="006227B5"/>
    <w:rsid w:val="00623642"/>
    <w:rsid w:val="006248C7"/>
    <w:rsid w:val="00643578"/>
    <w:rsid w:val="00644778"/>
    <w:rsid w:val="006470EB"/>
    <w:rsid w:val="00655BD1"/>
    <w:rsid w:val="00656CBC"/>
    <w:rsid w:val="006605D7"/>
    <w:rsid w:val="00664515"/>
    <w:rsid w:val="00667B6D"/>
    <w:rsid w:val="006854B1"/>
    <w:rsid w:val="00697081"/>
    <w:rsid w:val="006B09F6"/>
    <w:rsid w:val="006B5D3A"/>
    <w:rsid w:val="006B79EF"/>
    <w:rsid w:val="006C14E7"/>
    <w:rsid w:val="006D172F"/>
    <w:rsid w:val="006D3DE6"/>
    <w:rsid w:val="006D45C6"/>
    <w:rsid w:val="006F5A21"/>
    <w:rsid w:val="007056CB"/>
    <w:rsid w:val="00710C81"/>
    <w:rsid w:val="00717653"/>
    <w:rsid w:val="00722604"/>
    <w:rsid w:val="00723084"/>
    <w:rsid w:val="0072346C"/>
    <w:rsid w:val="00724AC7"/>
    <w:rsid w:val="0075027E"/>
    <w:rsid w:val="00750BA4"/>
    <w:rsid w:val="00750FEC"/>
    <w:rsid w:val="00751034"/>
    <w:rsid w:val="00754A05"/>
    <w:rsid w:val="00765149"/>
    <w:rsid w:val="007673A5"/>
    <w:rsid w:val="00771D0E"/>
    <w:rsid w:val="0077275D"/>
    <w:rsid w:val="00774B7C"/>
    <w:rsid w:val="00775B0B"/>
    <w:rsid w:val="00782BF3"/>
    <w:rsid w:val="007851DF"/>
    <w:rsid w:val="00785BF1"/>
    <w:rsid w:val="00793BDD"/>
    <w:rsid w:val="007A0DDE"/>
    <w:rsid w:val="007A3C7A"/>
    <w:rsid w:val="007A5BF8"/>
    <w:rsid w:val="007B0506"/>
    <w:rsid w:val="007B06A9"/>
    <w:rsid w:val="007D45F4"/>
    <w:rsid w:val="007D58B4"/>
    <w:rsid w:val="007D6BAA"/>
    <w:rsid w:val="007F1B96"/>
    <w:rsid w:val="007F2012"/>
    <w:rsid w:val="007F21A9"/>
    <w:rsid w:val="00802942"/>
    <w:rsid w:val="00803545"/>
    <w:rsid w:val="008058CB"/>
    <w:rsid w:val="00806EE5"/>
    <w:rsid w:val="00810D9C"/>
    <w:rsid w:val="00814F16"/>
    <w:rsid w:val="00815A5E"/>
    <w:rsid w:val="00816BAB"/>
    <w:rsid w:val="00821892"/>
    <w:rsid w:val="008242BD"/>
    <w:rsid w:val="00836240"/>
    <w:rsid w:val="00837417"/>
    <w:rsid w:val="00842136"/>
    <w:rsid w:val="008433F4"/>
    <w:rsid w:val="00844C87"/>
    <w:rsid w:val="008459C3"/>
    <w:rsid w:val="00845A5B"/>
    <w:rsid w:val="008566BF"/>
    <w:rsid w:val="00867233"/>
    <w:rsid w:val="008710E4"/>
    <w:rsid w:val="008737BB"/>
    <w:rsid w:val="008768EB"/>
    <w:rsid w:val="00883948"/>
    <w:rsid w:val="00890C6D"/>
    <w:rsid w:val="0089176B"/>
    <w:rsid w:val="0089525D"/>
    <w:rsid w:val="008A00AC"/>
    <w:rsid w:val="008B563A"/>
    <w:rsid w:val="008C247F"/>
    <w:rsid w:val="008C2EBC"/>
    <w:rsid w:val="008D41C3"/>
    <w:rsid w:val="008E3A88"/>
    <w:rsid w:val="008F07E5"/>
    <w:rsid w:val="008F13F4"/>
    <w:rsid w:val="008F3635"/>
    <w:rsid w:val="008F661E"/>
    <w:rsid w:val="00925931"/>
    <w:rsid w:val="00927524"/>
    <w:rsid w:val="00930F67"/>
    <w:rsid w:val="0093316A"/>
    <w:rsid w:val="00941488"/>
    <w:rsid w:val="00941BB7"/>
    <w:rsid w:val="00942C9A"/>
    <w:rsid w:val="009430ED"/>
    <w:rsid w:val="009450B1"/>
    <w:rsid w:val="00951322"/>
    <w:rsid w:val="00951E4B"/>
    <w:rsid w:val="00954AEF"/>
    <w:rsid w:val="00956BF9"/>
    <w:rsid w:val="00963248"/>
    <w:rsid w:val="009640DA"/>
    <w:rsid w:val="00967A39"/>
    <w:rsid w:val="00973DC9"/>
    <w:rsid w:val="00983E53"/>
    <w:rsid w:val="00985821"/>
    <w:rsid w:val="0099176A"/>
    <w:rsid w:val="0099572A"/>
    <w:rsid w:val="00997CDC"/>
    <w:rsid w:val="009A48A4"/>
    <w:rsid w:val="009A516F"/>
    <w:rsid w:val="009C15BC"/>
    <w:rsid w:val="009C1BDD"/>
    <w:rsid w:val="009C3D3A"/>
    <w:rsid w:val="009C5DD7"/>
    <w:rsid w:val="009C60AD"/>
    <w:rsid w:val="009C6B49"/>
    <w:rsid w:val="009D6D37"/>
    <w:rsid w:val="009E25DF"/>
    <w:rsid w:val="009F0C25"/>
    <w:rsid w:val="009F3E93"/>
    <w:rsid w:val="00A05A47"/>
    <w:rsid w:val="00A06695"/>
    <w:rsid w:val="00A13C87"/>
    <w:rsid w:val="00A168C0"/>
    <w:rsid w:val="00A17F26"/>
    <w:rsid w:val="00A33A71"/>
    <w:rsid w:val="00A34ACB"/>
    <w:rsid w:val="00A4089E"/>
    <w:rsid w:val="00A4305D"/>
    <w:rsid w:val="00A47616"/>
    <w:rsid w:val="00A47DD2"/>
    <w:rsid w:val="00A53E91"/>
    <w:rsid w:val="00A553B5"/>
    <w:rsid w:val="00A64285"/>
    <w:rsid w:val="00A665F0"/>
    <w:rsid w:val="00A6772C"/>
    <w:rsid w:val="00A707A4"/>
    <w:rsid w:val="00A7217C"/>
    <w:rsid w:val="00A72C2F"/>
    <w:rsid w:val="00A80D5F"/>
    <w:rsid w:val="00A835D6"/>
    <w:rsid w:val="00A93832"/>
    <w:rsid w:val="00AA0DDB"/>
    <w:rsid w:val="00AA44DA"/>
    <w:rsid w:val="00AA5AD6"/>
    <w:rsid w:val="00AA5D72"/>
    <w:rsid w:val="00AA6ED7"/>
    <w:rsid w:val="00AB2FC4"/>
    <w:rsid w:val="00AB79CF"/>
    <w:rsid w:val="00AC1492"/>
    <w:rsid w:val="00AC291D"/>
    <w:rsid w:val="00AC45F6"/>
    <w:rsid w:val="00AC48DD"/>
    <w:rsid w:val="00AD2FD3"/>
    <w:rsid w:val="00AD465C"/>
    <w:rsid w:val="00AD61BF"/>
    <w:rsid w:val="00AE3E93"/>
    <w:rsid w:val="00AE41A5"/>
    <w:rsid w:val="00AF2C4D"/>
    <w:rsid w:val="00B00C69"/>
    <w:rsid w:val="00B11026"/>
    <w:rsid w:val="00B14CF9"/>
    <w:rsid w:val="00B15669"/>
    <w:rsid w:val="00B2111C"/>
    <w:rsid w:val="00B212A1"/>
    <w:rsid w:val="00B21941"/>
    <w:rsid w:val="00B2198A"/>
    <w:rsid w:val="00B33156"/>
    <w:rsid w:val="00B34542"/>
    <w:rsid w:val="00B3470F"/>
    <w:rsid w:val="00B3702A"/>
    <w:rsid w:val="00B37365"/>
    <w:rsid w:val="00B45EDB"/>
    <w:rsid w:val="00B471D3"/>
    <w:rsid w:val="00B47F23"/>
    <w:rsid w:val="00B61CAF"/>
    <w:rsid w:val="00B634CE"/>
    <w:rsid w:val="00B832F3"/>
    <w:rsid w:val="00B95D6F"/>
    <w:rsid w:val="00B9683D"/>
    <w:rsid w:val="00B97E43"/>
    <w:rsid w:val="00BA234E"/>
    <w:rsid w:val="00BA3B34"/>
    <w:rsid w:val="00BB3EC4"/>
    <w:rsid w:val="00BB789E"/>
    <w:rsid w:val="00BC5613"/>
    <w:rsid w:val="00BD3A1A"/>
    <w:rsid w:val="00BD6132"/>
    <w:rsid w:val="00BD7DE0"/>
    <w:rsid w:val="00BE21D6"/>
    <w:rsid w:val="00BE51F1"/>
    <w:rsid w:val="00BF4F8F"/>
    <w:rsid w:val="00BF586E"/>
    <w:rsid w:val="00BF7B1D"/>
    <w:rsid w:val="00C04153"/>
    <w:rsid w:val="00C04CCD"/>
    <w:rsid w:val="00C13683"/>
    <w:rsid w:val="00C147DD"/>
    <w:rsid w:val="00C1744E"/>
    <w:rsid w:val="00C20556"/>
    <w:rsid w:val="00C378F4"/>
    <w:rsid w:val="00C4631F"/>
    <w:rsid w:val="00C55345"/>
    <w:rsid w:val="00C601A5"/>
    <w:rsid w:val="00C70773"/>
    <w:rsid w:val="00C747FD"/>
    <w:rsid w:val="00C75868"/>
    <w:rsid w:val="00C90655"/>
    <w:rsid w:val="00C91A04"/>
    <w:rsid w:val="00CB14A1"/>
    <w:rsid w:val="00CB378C"/>
    <w:rsid w:val="00CB76D7"/>
    <w:rsid w:val="00CC1647"/>
    <w:rsid w:val="00CD618A"/>
    <w:rsid w:val="00CD792C"/>
    <w:rsid w:val="00CE2946"/>
    <w:rsid w:val="00CF17FD"/>
    <w:rsid w:val="00CF5B16"/>
    <w:rsid w:val="00D0414D"/>
    <w:rsid w:val="00D043AF"/>
    <w:rsid w:val="00D05BEF"/>
    <w:rsid w:val="00D06FED"/>
    <w:rsid w:val="00D11C73"/>
    <w:rsid w:val="00D22EDE"/>
    <w:rsid w:val="00D2590C"/>
    <w:rsid w:val="00D32A69"/>
    <w:rsid w:val="00D3668D"/>
    <w:rsid w:val="00D372F2"/>
    <w:rsid w:val="00D37412"/>
    <w:rsid w:val="00D375EF"/>
    <w:rsid w:val="00D50F60"/>
    <w:rsid w:val="00D636D3"/>
    <w:rsid w:val="00D73FAD"/>
    <w:rsid w:val="00D75D7B"/>
    <w:rsid w:val="00D7674C"/>
    <w:rsid w:val="00D84B74"/>
    <w:rsid w:val="00D9009E"/>
    <w:rsid w:val="00D92A0D"/>
    <w:rsid w:val="00D93143"/>
    <w:rsid w:val="00D941EB"/>
    <w:rsid w:val="00DA3B84"/>
    <w:rsid w:val="00DA4E3E"/>
    <w:rsid w:val="00DB71A3"/>
    <w:rsid w:val="00DC7A09"/>
    <w:rsid w:val="00DD0DDD"/>
    <w:rsid w:val="00DD2397"/>
    <w:rsid w:val="00DD3C13"/>
    <w:rsid w:val="00DD42A5"/>
    <w:rsid w:val="00DD7AB6"/>
    <w:rsid w:val="00DE17ED"/>
    <w:rsid w:val="00DE347B"/>
    <w:rsid w:val="00DE52CE"/>
    <w:rsid w:val="00DF15D6"/>
    <w:rsid w:val="00DF1F07"/>
    <w:rsid w:val="00E03997"/>
    <w:rsid w:val="00E06223"/>
    <w:rsid w:val="00E111FD"/>
    <w:rsid w:val="00E13EAF"/>
    <w:rsid w:val="00E14067"/>
    <w:rsid w:val="00E14224"/>
    <w:rsid w:val="00E167F4"/>
    <w:rsid w:val="00E17A27"/>
    <w:rsid w:val="00E23E3C"/>
    <w:rsid w:val="00E369F0"/>
    <w:rsid w:val="00E36DBF"/>
    <w:rsid w:val="00E40C7E"/>
    <w:rsid w:val="00E45EEC"/>
    <w:rsid w:val="00E4635A"/>
    <w:rsid w:val="00E479E1"/>
    <w:rsid w:val="00E510C0"/>
    <w:rsid w:val="00E52FD7"/>
    <w:rsid w:val="00E551F6"/>
    <w:rsid w:val="00E55381"/>
    <w:rsid w:val="00E60305"/>
    <w:rsid w:val="00E64C6C"/>
    <w:rsid w:val="00E6583B"/>
    <w:rsid w:val="00E7119C"/>
    <w:rsid w:val="00E7293D"/>
    <w:rsid w:val="00E82EC7"/>
    <w:rsid w:val="00E86026"/>
    <w:rsid w:val="00E92472"/>
    <w:rsid w:val="00E92B7C"/>
    <w:rsid w:val="00E93D24"/>
    <w:rsid w:val="00EA3F2A"/>
    <w:rsid w:val="00EA7C4A"/>
    <w:rsid w:val="00EB43CC"/>
    <w:rsid w:val="00EB57DC"/>
    <w:rsid w:val="00EB5C99"/>
    <w:rsid w:val="00EB65F0"/>
    <w:rsid w:val="00EC6E63"/>
    <w:rsid w:val="00ED083E"/>
    <w:rsid w:val="00ED3845"/>
    <w:rsid w:val="00ED5320"/>
    <w:rsid w:val="00ED61F2"/>
    <w:rsid w:val="00EF3A1C"/>
    <w:rsid w:val="00EF635B"/>
    <w:rsid w:val="00F00383"/>
    <w:rsid w:val="00F056F0"/>
    <w:rsid w:val="00F06094"/>
    <w:rsid w:val="00F06E4F"/>
    <w:rsid w:val="00F14B45"/>
    <w:rsid w:val="00F23E3B"/>
    <w:rsid w:val="00F25954"/>
    <w:rsid w:val="00F35466"/>
    <w:rsid w:val="00F425C6"/>
    <w:rsid w:val="00F425EA"/>
    <w:rsid w:val="00F51091"/>
    <w:rsid w:val="00F53D33"/>
    <w:rsid w:val="00F54A36"/>
    <w:rsid w:val="00F54F3F"/>
    <w:rsid w:val="00F60171"/>
    <w:rsid w:val="00F61BF3"/>
    <w:rsid w:val="00F626DE"/>
    <w:rsid w:val="00F673B3"/>
    <w:rsid w:val="00F72DFC"/>
    <w:rsid w:val="00F768AD"/>
    <w:rsid w:val="00F803B5"/>
    <w:rsid w:val="00F91F07"/>
    <w:rsid w:val="00F97BCC"/>
    <w:rsid w:val="00F97ED3"/>
    <w:rsid w:val="00FA0360"/>
    <w:rsid w:val="00FA10A8"/>
    <w:rsid w:val="00FA334E"/>
    <w:rsid w:val="00FB2592"/>
    <w:rsid w:val="00FB386F"/>
    <w:rsid w:val="00FB5D5D"/>
    <w:rsid w:val="00FE11D9"/>
    <w:rsid w:val="00FE2A03"/>
    <w:rsid w:val="00FE67A2"/>
    <w:rsid w:val="00FF46A1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4FCF3-5889-470D-A772-42634E98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4B45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4B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211"/>
    <w:basedOn w:val="a"/>
    <w:rsid w:val="00F14B45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table" w:styleId="a3">
    <w:name w:val="Table Grid"/>
    <w:basedOn w:val="a1"/>
    <w:uiPriority w:val="59"/>
    <w:rsid w:val="0059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4C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1A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27A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7A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D73FAD"/>
    <w:rPr>
      <w:color w:val="106BBE"/>
    </w:rPr>
  </w:style>
  <w:style w:type="character" w:customStyle="1" w:styleId="aa">
    <w:name w:val="Сравнение редакций. Добавленный фрагмент"/>
    <w:uiPriority w:val="99"/>
    <w:rsid w:val="000F5F57"/>
    <w:rPr>
      <w:color w:val="000000"/>
      <w:shd w:val="clear" w:color="auto" w:fill="C1D7FF"/>
    </w:rPr>
  </w:style>
  <w:style w:type="character" w:customStyle="1" w:styleId="ab">
    <w:name w:val="Цветовое выделение"/>
    <w:uiPriority w:val="99"/>
    <w:rsid w:val="00E369F0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810D9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10D9C"/>
    <w:rPr>
      <w:i/>
      <w:iCs/>
    </w:rPr>
  </w:style>
  <w:style w:type="paragraph" w:customStyle="1" w:styleId="1">
    <w:name w:val="Знак Знак Знак1 Знак"/>
    <w:basedOn w:val="a"/>
    <w:rsid w:val="00DA4E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D2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66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661E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Emphasis"/>
    <w:uiPriority w:val="20"/>
    <w:qFormat/>
    <w:rsid w:val="00E551F6"/>
    <w:rPr>
      <w:i/>
      <w:iCs/>
    </w:rPr>
  </w:style>
  <w:style w:type="paragraph" w:styleId="af1">
    <w:name w:val="No Spacing"/>
    <w:uiPriority w:val="1"/>
    <w:qFormat/>
    <w:rsid w:val="00187A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rsid w:val="00D043A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2">
    <w:name w:val="Hyperlink"/>
    <w:basedOn w:val="a0"/>
    <w:uiPriority w:val="99"/>
    <w:semiHidden/>
    <w:unhideWhenUsed/>
    <w:rsid w:val="007A0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D8DFC0CF145509071E3E2578077ADC7DDAEFBABA37FCA7B1857499E1FE38D7091CB6CFBF48A2846359461F78CF82DEB1357CD8034A185c7X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7D1544759EB209F6E35A7C817233AF78F3A99EDEB4330B64AC4725C8D657619DC526FC65E84E5y2v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87D1544759EB209F6E35A7C817233AF78F3A99EDEB4330B64AC4725C8D657619DC526FC65E84E5y2v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4CDBF18746B8889721ADAC5AC016163DBF500559FAEB69DB4A0E778594B37AAC6520CA8229A600552479B2C629A57956A590840726532m4d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B2CD-9EB9-4492-BC87-A0262FE1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6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219</cp:revision>
  <cp:lastPrinted>2022-04-01T06:05:00Z</cp:lastPrinted>
  <dcterms:created xsi:type="dcterms:W3CDTF">2018-01-16T02:25:00Z</dcterms:created>
  <dcterms:modified xsi:type="dcterms:W3CDTF">2022-04-01T06:05:00Z</dcterms:modified>
</cp:coreProperties>
</file>