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EC" w:rsidRDefault="00752A30" w:rsidP="00752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30">
        <w:rPr>
          <w:rFonts w:ascii="Times New Roman" w:hAnsi="Times New Roman" w:cs="Times New Roman"/>
          <w:b/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752A30" w:rsidRDefault="00752A30" w:rsidP="00752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30" w:rsidRPr="00752A30" w:rsidRDefault="00752A30" w:rsidP="0075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3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52A30" w:rsidRPr="00752A30" w:rsidRDefault="00752A30" w:rsidP="0075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30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752A30" w:rsidRPr="00752A30" w:rsidRDefault="00752A30" w:rsidP="0075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30">
        <w:rPr>
          <w:rFonts w:ascii="Times New Roman" w:hAnsi="Times New Roman" w:cs="Times New Roman"/>
          <w:b/>
          <w:sz w:val="24"/>
          <w:szCs w:val="24"/>
        </w:rPr>
        <w:t>ПИРОВСКИЙ РАЙОН</w:t>
      </w:r>
    </w:p>
    <w:p w:rsidR="00752A30" w:rsidRPr="00752A30" w:rsidRDefault="00752A30" w:rsidP="0075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30">
        <w:rPr>
          <w:rFonts w:ascii="Times New Roman" w:hAnsi="Times New Roman" w:cs="Times New Roman"/>
          <w:b/>
          <w:sz w:val="24"/>
          <w:szCs w:val="24"/>
        </w:rPr>
        <w:t>КОМАРОВСКИЙ СЕЛЬСКИЙ СОВЕТ ДЕПУТАТОВ</w:t>
      </w:r>
    </w:p>
    <w:p w:rsidR="00752A30" w:rsidRPr="00752A30" w:rsidRDefault="00752A30" w:rsidP="0075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30" w:rsidRPr="00752A30" w:rsidRDefault="00752A30" w:rsidP="0075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3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52A30" w:rsidRPr="00752A30" w:rsidRDefault="00752A30" w:rsidP="0075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30" w:rsidRPr="00752A30" w:rsidRDefault="00752A30" w:rsidP="00752A30">
      <w:pPr>
        <w:tabs>
          <w:tab w:val="left" w:pos="1065"/>
          <w:tab w:val="center" w:pos="4677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 xml:space="preserve">25 апреля 2014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2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A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2A30">
        <w:rPr>
          <w:rFonts w:ascii="Times New Roman" w:hAnsi="Times New Roman" w:cs="Times New Roman"/>
          <w:sz w:val="24"/>
          <w:szCs w:val="24"/>
        </w:rPr>
        <w:t xml:space="preserve">. Комаровка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2A30">
        <w:rPr>
          <w:rFonts w:ascii="Times New Roman" w:hAnsi="Times New Roman" w:cs="Times New Roman"/>
          <w:sz w:val="24"/>
          <w:szCs w:val="24"/>
        </w:rPr>
        <w:t>№ 46-118р</w:t>
      </w:r>
    </w:p>
    <w:p w:rsidR="00752A30" w:rsidRPr="00752A30" w:rsidRDefault="00752A30" w:rsidP="00752A30">
      <w:pPr>
        <w:rPr>
          <w:b/>
          <w:sz w:val="24"/>
          <w:szCs w:val="24"/>
        </w:rPr>
      </w:pPr>
    </w:p>
    <w:p w:rsidR="00752A30" w:rsidRPr="00752A30" w:rsidRDefault="00752A30" w:rsidP="0075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30">
        <w:rPr>
          <w:rFonts w:ascii="Times New Roman" w:hAnsi="Times New Roman" w:cs="Times New Roman"/>
          <w:b/>
          <w:sz w:val="24"/>
          <w:szCs w:val="24"/>
        </w:rPr>
        <w:t xml:space="preserve">О дополнительном основании признания </w:t>
      </w:r>
      <w:proofErr w:type="gramStart"/>
      <w:r w:rsidRPr="00752A30">
        <w:rPr>
          <w:rFonts w:ascii="Times New Roman" w:hAnsi="Times New Roman" w:cs="Times New Roman"/>
          <w:b/>
          <w:sz w:val="24"/>
          <w:szCs w:val="24"/>
        </w:rPr>
        <w:t>безнадежными</w:t>
      </w:r>
      <w:proofErr w:type="gramEnd"/>
      <w:r w:rsidRPr="00752A30">
        <w:rPr>
          <w:rFonts w:ascii="Times New Roman" w:hAnsi="Times New Roman" w:cs="Times New Roman"/>
          <w:b/>
          <w:sz w:val="24"/>
          <w:szCs w:val="24"/>
        </w:rPr>
        <w:t xml:space="preserve"> к взысканию недоимки, задолженности по пеням и штрафам по местным налогам</w:t>
      </w:r>
    </w:p>
    <w:p w:rsidR="00752A30" w:rsidRPr="00752A30" w:rsidRDefault="00752A30" w:rsidP="0075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30" w:rsidRPr="00752A30" w:rsidRDefault="00752A30" w:rsidP="007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>В соответствии с пунктом 3 статьи 59 Налогового кодекса Российской Федерации, руководствуясь статьями 20, 22 Устава Комаровского сельсовета Пировского района Красноярского края, Комаровский сельский Совет депутатов РЕШИЛ:</w:t>
      </w:r>
    </w:p>
    <w:p w:rsidR="00752A30" w:rsidRPr="00752A30" w:rsidRDefault="00752A30" w:rsidP="007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2A30">
        <w:rPr>
          <w:rFonts w:ascii="Times New Roman" w:hAnsi="Times New Roman" w:cs="Times New Roman"/>
          <w:sz w:val="24"/>
          <w:szCs w:val="24"/>
        </w:rPr>
        <w:t>Установить, что дополнительным основанием признания безнадежными к взысканию недоимки, задолженности по пеням и штрафам по местным налогам является вынесение судебным приставом – 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3, 4 части 1 статьи 46 Федерального закона от 02.10.2007 №229-ФЗ «Об исполнительном производстве», а также в случае смерти налогоплательщика и истечение срока</w:t>
      </w:r>
      <w:proofErr w:type="gramEnd"/>
      <w:r w:rsidRPr="00752A30">
        <w:rPr>
          <w:rFonts w:ascii="Times New Roman" w:hAnsi="Times New Roman" w:cs="Times New Roman"/>
          <w:sz w:val="24"/>
          <w:szCs w:val="24"/>
        </w:rPr>
        <w:t xml:space="preserve"> повторного предъявления исполнительных документов в отношении такой недоимки, задолженности по пеням и штрафам.</w:t>
      </w:r>
    </w:p>
    <w:p w:rsidR="00752A30" w:rsidRPr="00752A30" w:rsidRDefault="00752A30" w:rsidP="007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2A30">
        <w:rPr>
          <w:rFonts w:ascii="Times New Roman" w:hAnsi="Times New Roman" w:cs="Times New Roman"/>
          <w:sz w:val="24"/>
          <w:szCs w:val="24"/>
        </w:rPr>
        <w:t>Наличие дополнительного основания признания безнадежными к взысканию недоимки, задолженности по пеням и штрафам по местным налогам, указанного в пункте 1, подтверждается следующими документами:</w:t>
      </w:r>
      <w:proofErr w:type="gramEnd"/>
    </w:p>
    <w:p w:rsidR="00752A30" w:rsidRPr="00752A30" w:rsidRDefault="00752A30" w:rsidP="007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 xml:space="preserve">- справкой налогового органа по месту учета налогоплательщика о суммах недоимки, задолженности по пеням и штрафам по местным налогам на дату принятия решения о признании </w:t>
      </w:r>
      <w:proofErr w:type="gramStart"/>
      <w:r w:rsidRPr="00752A30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752A30">
        <w:rPr>
          <w:rFonts w:ascii="Times New Roman" w:hAnsi="Times New Roman" w:cs="Times New Roman"/>
          <w:sz w:val="24"/>
          <w:szCs w:val="24"/>
        </w:rPr>
        <w:t xml:space="preserve"> к взысканию и списании таких недоимки, задолженности;</w:t>
      </w:r>
    </w:p>
    <w:p w:rsidR="00752A30" w:rsidRPr="00752A30" w:rsidRDefault="00752A30" w:rsidP="007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>-    исполнительным документом;</w:t>
      </w:r>
    </w:p>
    <w:p w:rsidR="00752A30" w:rsidRPr="00752A30" w:rsidRDefault="00752A30" w:rsidP="007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>- постановлением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752A30" w:rsidRPr="00752A30" w:rsidRDefault="00752A30" w:rsidP="007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>-   актом гражданского состояния смерти.</w:t>
      </w:r>
    </w:p>
    <w:p w:rsidR="00752A30" w:rsidRPr="00752A30" w:rsidRDefault="00752A30" w:rsidP="007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>3. Решение вступает в силу после опубликования в газете «Комаровские вести»</w:t>
      </w:r>
    </w:p>
    <w:p w:rsidR="00752A30" w:rsidRPr="00752A30" w:rsidRDefault="00752A30" w:rsidP="0075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A30" w:rsidRPr="00752A30" w:rsidRDefault="00752A30" w:rsidP="0075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A30" w:rsidRPr="00752A30" w:rsidRDefault="00752A30" w:rsidP="00752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52A30" w:rsidRPr="00752A30" w:rsidRDefault="00752A30" w:rsidP="00752A3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30">
        <w:rPr>
          <w:rFonts w:ascii="Times New Roman" w:hAnsi="Times New Roman" w:cs="Times New Roman"/>
          <w:sz w:val="24"/>
          <w:szCs w:val="24"/>
        </w:rPr>
        <w:t xml:space="preserve">Комаровского сельсовета </w:t>
      </w:r>
      <w:r w:rsidRPr="00752A30">
        <w:rPr>
          <w:rFonts w:ascii="Times New Roman" w:hAnsi="Times New Roman" w:cs="Times New Roman"/>
          <w:sz w:val="24"/>
          <w:szCs w:val="24"/>
        </w:rPr>
        <w:tab/>
        <w:t xml:space="preserve">       И.И. Шефер </w:t>
      </w:r>
    </w:p>
    <w:p w:rsidR="00752A30" w:rsidRPr="00752A30" w:rsidRDefault="00752A30" w:rsidP="00752A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2A30" w:rsidRPr="00752A30" w:rsidSect="001E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A30"/>
    <w:rsid w:val="001E52EC"/>
    <w:rsid w:val="0075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2015-06-22T02:40:00Z</dcterms:created>
  <dcterms:modified xsi:type="dcterms:W3CDTF">2015-06-22T02:49:00Z</dcterms:modified>
</cp:coreProperties>
</file>