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EE" w:rsidRDefault="000304EE" w:rsidP="000304EE">
      <w:pPr>
        <w:pStyle w:val="Style9"/>
        <w:widowControl/>
        <w:spacing w:before="58" w:line="240" w:lineRule="auto"/>
        <w:jc w:val="center"/>
        <w:rPr>
          <w:rStyle w:val="FontStyle30"/>
          <w:b/>
        </w:rPr>
      </w:pPr>
      <w:r>
        <w:rPr>
          <w:rStyle w:val="FontStyle30"/>
          <w:b/>
        </w:rPr>
        <w:t>РОССИЙСКАЯ ФЕДЕРАЦИЯ</w:t>
      </w:r>
    </w:p>
    <w:p w:rsidR="000304EE" w:rsidRDefault="000304EE" w:rsidP="000304EE">
      <w:pPr>
        <w:pStyle w:val="Style9"/>
        <w:widowControl/>
        <w:spacing w:before="58" w:line="240" w:lineRule="auto"/>
        <w:jc w:val="center"/>
        <w:rPr>
          <w:rStyle w:val="FontStyle30"/>
          <w:b/>
        </w:rPr>
      </w:pPr>
      <w:r>
        <w:rPr>
          <w:rStyle w:val="FontStyle30"/>
          <w:b/>
        </w:rPr>
        <w:t>КРАСНОЯРСКИЙ КРАЙ ПИРОВСКИЙ РАЙОН</w:t>
      </w:r>
    </w:p>
    <w:p w:rsidR="000304EE" w:rsidRDefault="000304EE" w:rsidP="000304EE">
      <w:pPr>
        <w:pStyle w:val="Style9"/>
        <w:widowControl/>
        <w:spacing w:before="58" w:line="240" w:lineRule="auto"/>
        <w:jc w:val="center"/>
        <w:rPr>
          <w:rStyle w:val="FontStyle30"/>
          <w:b/>
        </w:rPr>
      </w:pPr>
      <w:r>
        <w:rPr>
          <w:rStyle w:val="FontStyle30"/>
          <w:b/>
        </w:rPr>
        <w:t>ТРОИЦКИЙ СЕЛЬСКИЙ СОВЕТ ДЕПУТАТОВ</w:t>
      </w:r>
    </w:p>
    <w:p w:rsidR="000304EE" w:rsidRDefault="000304EE" w:rsidP="000304EE">
      <w:pPr>
        <w:pStyle w:val="Style9"/>
        <w:widowControl/>
        <w:spacing w:before="58" w:line="240" w:lineRule="auto"/>
        <w:jc w:val="center"/>
        <w:rPr>
          <w:rStyle w:val="FontStyle30"/>
        </w:rPr>
      </w:pPr>
    </w:p>
    <w:p w:rsidR="000304EE" w:rsidRDefault="000304EE" w:rsidP="000304EE">
      <w:pPr>
        <w:pStyle w:val="Style3"/>
        <w:widowControl/>
        <w:spacing w:line="655" w:lineRule="exact"/>
        <w:rPr>
          <w:rStyle w:val="FontStyle25"/>
        </w:rPr>
      </w:pPr>
      <w:r>
        <w:rPr>
          <w:rStyle w:val="FontStyle25"/>
        </w:rPr>
        <w:t>РЕШЕНИЕ</w:t>
      </w:r>
    </w:p>
    <w:p w:rsidR="000304EE" w:rsidRPr="002706B8" w:rsidRDefault="00B3746F" w:rsidP="000304EE">
      <w:pPr>
        <w:pStyle w:val="Style6"/>
        <w:widowControl/>
        <w:tabs>
          <w:tab w:val="left" w:leader="underscore" w:pos="1260"/>
          <w:tab w:val="left" w:pos="3420"/>
          <w:tab w:val="left" w:leader="underscore" w:pos="5789"/>
          <w:tab w:val="left" w:pos="7891"/>
          <w:tab w:val="left" w:leader="underscore" w:pos="9187"/>
        </w:tabs>
        <w:spacing w:line="655" w:lineRule="exact"/>
        <w:rPr>
          <w:rStyle w:val="FontStyle29"/>
          <w:sz w:val="28"/>
          <w:szCs w:val="28"/>
        </w:rPr>
      </w:pPr>
      <w:r>
        <w:rPr>
          <w:rStyle w:val="FontStyle29"/>
        </w:rPr>
        <w:t>14</w:t>
      </w:r>
      <w:r w:rsidR="000304EE">
        <w:rPr>
          <w:rStyle w:val="FontStyle29"/>
        </w:rPr>
        <w:t xml:space="preserve"> </w:t>
      </w:r>
      <w:r>
        <w:rPr>
          <w:rStyle w:val="FontStyle29"/>
        </w:rPr>
        <w:t>дека</w:t>
      </w:r>
      <w:r w:rsidR="000304EE">
        <w:rPr>
          <w:rStyle w:val="FontStyle29"/>
        </w:rPr>
        <w:t>бря 2015 год</w:t>
      </w:r>
      <w:r w:rsidR="000304EE">
        <w:rPr>
          <w:rStyle w:val="FontStyle29"/>
          <w:sz w:val="20"/>
          <w:szCs w:val="20"/>
        </w:rPr>
        <w:tab/>
        <w:t xml:space="preserve">        </w:t>
      </w:r>
      <w:r w:rsidR="000304EE" w:rsidRPr="002706B8">
        <w:rPr>
          <w:rStyle w:val="FontStyle29"/>
          <w:sz w:val="28"/>
          <w:szCs w:val="28"/>
        </w:rPr>
        <w:t>с. Троица</w:t>
      </w:r>
      <w:r w:rsidR="000304EE">
        <w:rPr>
          <w:rStyle w:val="FontStyle29"/>
          <w:sz w:val="28"/>
          <w:szCs w:val="28"/>
        </w:rPr>
        <w:t xml:space="preserve">                                                </w:t>
      </w:r>
      <w:r>
        <w:rPr>
          <w:rStyle w:val="FontStyle29"/>
          <w:sz w:val="28"/>
          <w:szCs w:val="28"/>
        </w:rPr>
        <w:t>№ 15-44-р</w:t>
      </w:r>
    </w:p>
    <w:p w:rsidR="000304EE" w:rsidRDefault="000304EE" w:rsidP="000304EE">
      <w:pPr>
        <w:pStyle w:val="Style5"/>
        <w:widowControl/>
        <w:ind w:left="3542"/>
        <w:rPr>
          <w:rStyle w:val="FontStyle30"/>
        </w:rPr>
      </w:pPr>
    </w:p>
    <w:p w:rsidR="000304EE" w:rsidRDefault="000304EE" w:rsidP="000304EE">
      <w:pPr>
        <w:pStyle w:val="Style6"/>
        <w:widowControl/>
        <w:spacing w:line="240" w:lineRule="exact"/>
        <w:ind w:right="4896"/>
        <w:rPr>
          <w:sz w:val="20"/>
          <w:szCs w:val="20"/>
        </w:rPr>
      </w:pPr>
    </w:p>
    <w:p w:rsidR="000304EE" w:rsidRDefault="000304EE" w:rsidP="000304EE">
      <w:pPr>
        <w:pStyle w:val="Style6"/>
        <w:widowControl/>
        <w:spacing w:before="113" w:line="302" w:lineRule="exact"/>
        <w:ind w:right="4896"/>
        <w:rPr>
          <w:rStyle w:val="FontStyle30"/>
        </w:rPr>
      </w:pPr>
      <w:r>
        <w:rPr>
          <w:rStyle w:val="FontStyle29"/>
        </w:rPr>
        <w:t xml:space="preserve"> Положении о  комиссии по соблюдению требований к служебному поведению муниципальных служащих и урегулированию конфликта интересов   Троицкого сельсовета  Пировского района, аппарата избирательной комиссии муниципального образования Троицкий сельсовет Пировского района</w:t>
      </w:r>
    </w:p>
    <w:p w:rsidR="000304EE" w:rsidRDefault="000304EE" w:rsidP="000304EE">
      <w:pPr>
        <w:pStyle w:val="Style7"/>
        <w:widowControl/>
        <w:spacing w:line="240" w:lineRule="exact"/>
        <w:rPr>
          <w:sz w:val="20"/>
          <w:szCs w:val="20"/>
        </w:rPr>
      </w:pPr>
    </w:p>
    <w:p w:rsidR="000304EE" w:rsidRDefault="000304EE" w:rsidP="000304EE">
      <w:pPr>
        <w:pStyle w:val="Style7"/>
        <w:widowControl/>
        <w:spacing w:before="84" w:line="295" w:lineRule="exact"/>
        <w:rPr>
          <w:rStyle w:val="FontStyle29"/>
        </w:rPr>
      </w:pPr>
      <w:r>
        <w:rPr>
          <w:rStyle w:val="FontStyle29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   в    Красноярском    крае»,    Уставом   Троицкого сельсовета Пировского района</w:t>
      </w:r>
      <w:r>
        <w:rPr>
          <w:rStyle w:val="FontStyle30"/>
        </w:rPr>
        <w:t xml:space="preserve">, Троицкий сельский Совет депутатов </w:t>
      </w:r>
      <w:r>
        <w:rPr>
          <w:rStyle w:val="FontStyle29"/>
        </w:rPr>
        <w:t>РЕШИЛ:</w:t>
      </w:r>
    </w:p>
    <w:p w:rsidR="000304EE" w:rsidRDefault="000304EE" w:rsidP="000304EE">
      <w:pPr>
        <w:pStyle w:val="Style8"/>
        <w:widowControl/>
        <w:numPr>
          <w:ilvl w:val="0"/>
          <w:numId w:val="1"/>
        </w:numPr>
        <w:tabs>
          <w:tab w:val="left" w:pos="1411"/>
        </w:tabs>
        <w:spacing w:before="302" w:line="324" w:lineRule="exact"/>
        <w:rPr>
          <w:rStyle w:val="FontStyle29"/>
        </w:rPr>
      </w:pPr>
      <w:r>
        <w:rPr>
          <w:rStyle w:val="FontStyle29"/>
        </w:rPr>
        <w:t>Принять Положение о комиссии по соблюдению требований к служебному поведению муниципальных служащих и урегулированию конфликта интересов Троицкого сельсовета Пировского района, аппарата избирательной комиссии муниципального образования Троицкий сельсовет Пировского района</w:t>
      </w:r>
      <w:r>
        <w:rPr>
          <w:rStyle w:val="FontStyle30"/>
        </w:rPr>
        <w:t xml:space="preserve"> </w:t>
      </w:r>
      <w:r>
        <w:rPr>
          <w:rStyle w:val="FontStyle29"/>
        </w:rPr>
        <w:t>согласно приложению.</w:t>
      </w:r>
    </w:p>
    <w:p w:rsidR="000304EE" w:rsidRDefault="000304EE" w:rsidP="000304EE">
      <w:pPr>
        <w:pStyle w:val="Style4"/>
        <w:widowControl/>
        <w:numPr>
          <w:ilvl w:val="0"/>
          <w:numId w:val="1"/>
        </w:numPr>
        <w:tabs>
          <w:tab w:val="left" w:pos="1411"/>
        </w:tabs>
        <w:spacing w:before="7"/>
        <w:rPr>
          <w:rStyle w:val="FontStyle29"/>
        </w:rPr>
      </w:pPr>
      <w:r>
        <w:rPr>
          <w:rStyle w:val="FontStyle29"/>
        </w:rPr>
        <w:t xml:space="preserve">Контроль за исполнением настоящего Решения </w:t>
      </w:r>
      <w:r w:rsidR="00C245E3">
        <w:rPr>
          <w:rStyle w:val="FontStyle29"/>
        </w:rPr>
        <w:t xml:space="preserve"> возложить на комиссию</w:t>
      </w:r>
      <w:r>
        <w:rPr>
          <w:rStyle w:val="FontStyle30"/>
        </w:rPr>
        <w:t>.</w:t>
      </w:r>
    </w:p>
    <w:p w:rsidR="000304EE" w:rsidRDefault="000304EE" w:rsidP="000304EE">
      <w:pPr>
        <w:pStyle w:val="Style8"/>
        <w:widowControl/>
        <w:numPr>
          <w:ilvl w:val="0"/>
          <w:numId w:val="1"/>
        </w:numPr>
        <w:tabs>
          <w:tab w:val="left" w:pos="1411"/>
        </w:tabs>
        <w:spacing w:before="7" w:line="324" w:lineRule="exact"/>
        <w:rPr>
          <w:rStyle w:val="FontStyle29"/>
        </w:rPr>
      </w:pPr>
      <w:r>
        <w:rPr>
          <w:rStyle w:val="FontStyle29"/>
        </w:rPr>
        <w:t>Решение вступает в силу в день, следующий за днем его официального опубликования (обнародования) в газете «Троицкие истоки».</w:t>
      </w:r>
    </w:p>
    <w:p w:rsidR="000304EE" w:rsidRDefault="000304EE" w:rsidP="000304EE">
      <w:pPr>
        <w:pStyle w:val="Style9"/>
        <w:widowControl/>
        <w:tabs>
          <w:tab w:val="left" w:pos="7625"/>
        </w:tabs>
        <w:spacing w:line="641" w:lineRule="exact"/>
        <w:jc w:val="left"/>
        <w:rPr>
          <w:rStyle w:val="FontStyle29"/>
        </w:rPr>
      </w:pPr>
    </w:p>
    <w:p w:rsidR="000304EE" w:rsidRDefault="000304EE" w:rsidP="000304EE">
      <w:pPr>
        <w:pStyle w:val="Style9"/>
        <w:widowControl/>
        <w:tabs>
          <w:tab w:val="left" w:pos="7625"/>
        </w:tabs>
        <w:spacing w:line="641" w:lineRule="exact"/>
        <w:jc w:val="left"/>
        <w:rPr>
          <w:rStyle w:val="FontStyle29"/>
        </w:rPr>
      </w:pPr>
    </w:p>
    <w:p w:rsidR="000304EE" w:rsidRDefault="000304EE" w:rsidP="000304EE">
      <w:pPr>
        <w:pStyle w:val="Style9"/>
        <w:widowControl/>
        <w:tabs>
          <w:tab w:val="left" w:pos="7625"/>
        </w:tabs>
        <w:spacing w:line="641" w:lineRule="exact"/>
        <w:jc w:val="left"/>
        <w:rPr>
          <w:rStyle w:val="FontStyle29"/>
        </w:rPr>
      </w:pPr>
    </w:p>
    <w:p w:rsidR="000304EE" w:rsidRDefault="000304EE" w:rsidP="000304EE">
      <w:pPr>
        <w:pStyle w:val="Style9"/>
        <w:widowControl/>
        <w:tabs>
          <w:tab w:val="left" w:pos="7625"/>
        </w:tabs>
        <w:spacing w:line="641" w:lineRule="exact"/>
        <w:jc w:val="left"/>
        <w:rPr>
          <w:rStyle w:val="FontStyle29"/>
        </w:rPr>
      </w:pPr>
      <w:r>
        <w:rPr>
          <w:rStyle w:val="FontStyle29"/>
        </w:rPr>
        <w:t xml:space="preserve">Глава Троицкого сельсовета – Председатель </w:t>
      </w:r>
    </w:p>
    <w:p w:rsidR="000304EE" w:rsidRDefault="000304EE" w:rsidP="000304EE">
      <w:pPr>
        <w:pStyle w:val="Style9"/>
        <w:widowControl/>
        <w:tabs>
          <w:tab w:val="left" w:pos="7625"/>
        </w:tabs>
        <w:spacing w:line="641" w:lineRule="exact"/>
        <w:jc w:val="left"/>
        <w:rPr>
          <w:rStyle w:val="FontStyle30"/>
        </w:rPr>
      </w:pPr>
      <w:r>
        <w:rPr>
          <w:rStyle w:val="FontStyle29"/>
        </w:rPr>
        <w:t>Троицкого сельского совета депутатов:                                                                Н.Н. Стехина</w:t>
      </w:r>
    </w:p>
    <w:p w:rsidR="000304EE" w:rsidRDefault="000304EE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</w:p>
    <w:p w:rsidR="000304EE" w:rsidRDefault="000304EE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</w:p>
    <w:p w:rsidR="000304EE" w:rsidRDefault="000304EE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</w:p>
    <w:p w:rsidR="000304EE" w:rsidRDefault="000304EE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</w:p>
    <w:p w:rsidR="00F5369C" w:rsidRDefault="00F5369C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</w:p>
    <w:p w:rsidR="000304EE" w:rsidRDefault="000304EE" w:rsidP="000304EE">
      <w:pPr>
        <w:pStyle w:val="Style11"/>
        <w:widowControl/>
        <w:spacing w:before="58" w:line="331" w:lineRule="exact"/>
        <w:ind w:left="5825"/>
        <w:jc w:val="left"/>
        <w:rPr>
          <w:rStyle w:val="FontStyle29"/>
        </w:rPr>
      </w:pPr>
      <w:r>
        <w:rPr>
          <w:rStyle w:val="FontStyle29"/>
        </w:rPr>
        <w:lastRenderedPageBreak/>
        <w:t>Приложение</w:t>
      </w:r>
    </w:p>
    <w:p w:rsidR="000304EE" w:rsidRDefault="000304EE" w:rsidP="000304EE">
      <w:pPr>
        <w:pStyle w:val="Style12"/>
        <w:widowControl/>
        <w:tabs>
          <w:tab w:val="left" w:pos="7704"/>
        </w:tabs>
        <w:ind w:left="5810"/>
        <w:rPr>
          <w:rStyle w:val="FontStyle29"/>
        </w:rPr>
      </w:pPr>
      <w:r>
        <w:rPr>
          <w:rStyle w:val="FontStyle29"/>
        </w:rPr>
        <w:t>к Решению Троицкого сельского совета депутатов</w:t>
      </w:r>
      <w:r>
        <w:rPr>
          <w:rStyle w:val="FontStyle30"/>
        </w:rPr>
        <w:br/>
      </w:r>
      <w:r>
        <w:rPr>
          <w:rStyle w:val="FontStyle29"/>
        </w:rPr>
        <w:t xml:space="preserve">от </w:t>
      </w:r>
      <w:r w:rsidR="00B3746F">
        <w:rPr>
          <w:rStyle w:val="FontStyle29"/>
        </w:rPr>
        <w:t>14</w:t>
      </w:r>
      <w:r>
        <w:rPr>
          <w:rStyle w:val="FontStyle29"/>
        </w:rPr>
        <w:t xml:space="preserve"> </w:t>
      </w:r>
      <w:r w:rsidR="00B3746F">
        <w:rPr>
          <w:rStyle w:val="FontStyle29"/>
        </w:rPr>
        <w:t>дека</w:t>
      </w:r>
      <w:r>
        <w:rPr>
          <w:rStyle w:val="FontStyle29"/>
        </w:rPr>
        <w:t>бря 2015</w:t>
      </w:r>
      <w:r>
        <w:rPr>
          <w:rStyle w:val="FontStyle29"/>
          <w:sz w:val="20"/>
          <w:szCs w:val="20"/>
        </w:rPr>
        <w:tab/>
      </w:r>
      <w:r w:rsidR="00B3746F">
        <w:rPr>
          <w:rStyle w:val="FontStyle29"/>
          <w:sz w:val="20"/>
          <w:szCs w:val="20"/>
        </w:rPr>
        <w:t>№ 15-44-р</w:t>
      </w:r>
    </w:p>
    <w:p w:rsidR="000304EE" w:rsidRDefault="000304EE" w:rsidP="000304EE">
      <w:pPr>
        <w:pStyle w:val="Style3"/>
        <w:widowControl/>
        <w:spacing w:line="240" w:lineRule="exact"/>
        <w:rPr>
          <w:sz w:val="20"/>
          <w:szCs w:val="20"/>
        </w:rPr>
      </w:pPr>
    </w:p>
    <w:p w:rsidR="000304EE" w:rsidRDefault="000304EE" w:rsidP="000304EE">
      <w:pPr>
        <w:pStyle w:val="Style3"/>
        <w:widowControl/>
        <w:spacing w:line="240" w:lineRule="exact"/>
        <w:rPr>
          <w:sz w:val="20"/>
          <w:szCs w:val="20"/>
        </w:rPr>
      </w:pPr>
    </w:p>
    <w:p w:rsidR="000304EE" w:rsidRDefault="000304EE" w:rsidP="000304EE">
      <w:pPr>
        <w:pStyle w:val="Style3"/>
        <w:widowControl/>
        <w:spacing w:line="240" w:lineRule="exact"/>
        <w:rPr>
          <w:sz w:val="20"/>
          <w:szCs w:val="20"/>
        </w:rPr>
      </w:pPr>
    </w:p>
    <w:p w:rsidR="000304EE" w:rsidRDefault="000304EE" w:rsidP="000304EE">
      <w:pPr>
        <w:pStyle w:val="Style3"/>
        <w:widowControl/>
        <w:spacing w:line="240" w:lineRule="exact"/>
        <w:rPr>
          <w:sz w:val="20"/>
          <w:szCs w:val="20"/>
        </w:rPr>
      </w:pPr>
    </w:p>
    <w:p w:rsidR="000304EE" w:rsidRDefault="000304EE" w:rsidP="000304EE">
      <w:pPr>
        <w:pStyle w:val="Style3"/>
        <w:widowControl/>
        <w:spacing w:before="12" w:line="324" w:lineRule="exact"/>
        <w:rPr>
          <w:rStyle w:val="FontStyle25"/>
        </w:rPr>
      </w:pPr>
      <w:r>
        <w:rPr>
          <w:rStyle w:val="FontStyle25"/>
        </w:rPr>
        <w:t>ПОЛОЖЕНИЕ</w:t>
      </w:r>
    </w:p>
    <w:p w:rsidR="000304EE" w:rsidRDefault="000304EE" w:rsidP="000304EE">
      <w:pPr>
        <w:pStyle w:val="Style3"/>
        <w:widowControl/>
        <w:spacing w:before="7" w:line="324" w:lineRule="exact"/>
        <w:rPr>
          <w:rStyle w:val="FontStyle25"/>
        </w:rPr>
      </w:pPr>
      <w:r>
        <w:rPr>
          <w:rStyle w:val="FontStyle25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304EE" w:rsidRPr="00757E3D" w:rsidRDefault="000304EE" w:rsidP="000304EE">
      <w:pPr>
        <w:pStyle w:val="Style3"/>
        <w:widowControl/>
        <w:spacing w:before="7" w:line="324" w:lineRule="exact"/>
        <w:rPr>
          <w:rStyle w:val="FontStyle25"/>
          <w:b w:val="0"/>
          <w:sz w:val="28"/>
          <w:szCs w:val="28"/>
        </w:rPr>
      </w:pPr>
      <w:r w:rsidRPr="00757E3D">
        <w:rPr>
          <w:rStyle w:val="FontStyle29"/>
          <w:b/>
          <w:sz w:val="28"/>
          <w:szCs w:val="28"/>
        </w:rPr>
        <w:t>Троицкого сельсовета  Пировского района, аппарат</w:t>
      </w:r>
      <w:r w:rsidR="009B6565">
        <w:rPr>
          <w:rStyle w:val="FontStyle29"/>
          <w:b/>
          <w:sz w:val="28"/>
          <w:szCs w:val="28"/>
        </w:rPr>
        <w:t>а</w:t>
      </w:r>
      <w:r w:rsidRPr="00757E3D">
        <w:rPr>
          <w:rStyle w:val="FontStyle29"/>
          <w:b/>
          <w:sz w:val="28"/>
          <w:szCs w:val="28"/>
        </w:rPr>
        <w:t xml:space="preserve"> избирательной комиссии муниципального образования Троицкий сельсовет Пировского района</w:t>
      </w:r>
    </w:p>
    <w:p w:rsidR="000304EE" w:rsidRDefault="000304EE" w:rsidP="000304EE">
      <w:pPr>
        <w:pStyle w:val="Style8"/>
        <w:widowControl/>
        <w:numPr>
          <w:ilvl w:val="0"/>
          <w:numId w:val="2"/>
        </w:numPr>
        <w:tabs>
          <w:tab w:val="left" w:pos="1397"/>
        </w:tabs>
        <w:spacing w:before="662" w:line="324" w:lineRule="exact"/>
        <w:ind w:firstLine="540"/>
        <w:rPr>
          <w:rStyle w:val="FontStyle29"/>
        </w:rPr>
      </w:pPr>
      <w:r>
        <w:rPr>
          <w:rStyle w:val="FontStyle29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Троицкого сельсовета Пировского района, аппарата избирательной комиссии муниципального образования Троицкий сельсовет Пировского района</w:t>
      </w:r>
      <w:r>
        <w:rPr>
          <w:rStyle w:val="FontStyle30"/>
        </w:rPr>
        <w:t xml:space="preserve"> </w:t>
      </w:r>
      <w:r>
        <w:rPr>
          <w:rStyle w:val="FontStyle29"/>
        </w:rPr>
        <w:t>согласно приложению.</w:t>
      </w:r>
    </w:p>
    <w:p w:rsidR="000304EE" w:rsidRDefault="000304EE" w:rsidP="000304EE">
      <w:pPr>
        <w:pStyle w:val="Style8"/>
        <w:widowControl/>
        <w:numPr>
          <w:ilvl w:val="0"/>
          <w:numId w:val="2"/>
        </w:numPr>
        <w:tabs>
          <w:tab w:val="left" w:pos="1397"/>
        </w:tabs>
        <w:spacing w:line="324" w:lineRule="exact"/>
        <w:ind w:firstLine="540"/>
        <w:rPr>
          <w:rStyle w:val="FontStyle30"/>
        </w:rPr>
      </w:pPr>
      <w:r>
        <w:rPr>
          <w:rStyle w:val="FontStyle29"/>
        </w:rPr>
        <w:t>Комиссия является совещательным органом, создаваемым для содействия Троицкому сельсовету</w:t>
      </w:r>
      <w:r>
        <w:rPr>
          <w:rStyle w:val="FontStyle30"/>
        </w:rPr>
        <w:t>: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-требования к служебному поведению и (или) требования об урегулировании конфликта интересов);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30"/>
        </w:rPr>
      </w:pPr>
      <w:r>
        <w:rPr>
          <w:rStyle w:val="FontStyle29"/>
        </w:rPr>
        <w:t>в осуществлении мер по предупреждению коррупции в Троицком сельсовете</w:t>
      </w:r>
      <w:r>
        <w:rPr>
          <w:rStyle w:val="FontStyle30"/>
        </w:rPr>
        <w:t>.</w:t>
      </w:r>
    </w:p>
    <w:p w:rsidR="000304EE" w:rsidRDefault="000304EE" w:rsidP="000304EE">
      <w:pPr>
        <w:pStyle w:val="Style8"/>
        <w:widowControl/>
        <w:tabs>
          <w:tab w:val="left" w:pos="1397"/>
        </w:tabs>
        <w:spacing w:before="7" w:line="324" w:lineRule="exact"/>
        <w:ind w:firstLine="540"/>
        <w:rPr>
          <w:rStyle w:val="FontStyle30"/>
        </w:rPr>
      </w:pPr>
      <w:r>
        <w:rPr>
          <w:rStyle w:val="FontStyle29"/>
        </w:rPr>
        <w:t>3.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Комиссия образуется правовым актом Троицкого сельсовета</w:t>
      </w:r>
      <w:r>
        <w:rPr>
          <w:rStyle w:val="FontStyle30"/>
        </w:rPr>
        <w:t>.</w:t>
      </w:r>
    </w:p>
    <w:p w:rsidR="000304EE" w:rsidRDefault="000304EE" w:rsidP="000304EE">
      <w:pPr>
        <w:pStyle w:val="Style7"/>
        <w:widowControl/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0304EE" w:rsidRDefault="000304EE" w:rsidP="000304EE">
      <w:pPr>
        <w:pStyle w:val="Style7"/>
        <w:widowControl/>
        <w:spacing w:before="7" w:after="511" w:line="324" w:lineRule="exact"/>
        <w:ind w:firstLine="526"/>
        <w:rPr>
          <w:rStyle w:val="FontStyle29"/>
        </w:rPr>
      </w:pPr>
      <w:r>
        <w:rPr>
          <w:rStyle w:val="FontStyle29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04EE" w:rsidRDefault="000304EE" w:rsidP="000304EE">
      <w:pPr>
        <w:pStyle w:val="Style7"/>
        <w:widowControl/>
        <w:spacing w:before="7" w:after="511" w:line="324" w:lineRule="exact"/>
        <w:ind w:firstLine="526"/>
        <w:rPr>
          <w:rStyle w:val="FontStyle29"/>
        </w:rPr>
      </w:pPr>
      <w:r>
        <w:rPr>
          <w:rStyle w:val="FontStyle29"/>
        </w:rPr>
        <w:t xml:space="preserve">4. 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В состав комиссии могут включаться: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firstLine="540"/>
        <w:rPr>
          <w:rStyle w:val="FontStyle29"/>
        </w:rPr>
      </w:pPr>
      <w:r>
        <w:rPr>
          <w:rStyle w:val="FontStyle29"/>
        </w:rPr>
        <w:t>представитель нанимателя и (или) уполномоченные им лица, муниципальные служащие;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firstLine="540"/>
        <w:rPr>
          <w:rStyle w:val="FontStyle29"/>
        </w:rPr>
      </w:pPr>
      <w:r>
        <w:rPr>
          <w:rStyle w:val="FontStyle29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t>депутаты представительного органа муниципального образования;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t>представители общественности муниципального образования;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firstLine="540"/>
        <w:rPr>
          <w:rStyle w:val="FontStyle29"/>
        </w:rPr>
      </w:pPr>
      <w:r>
        <w:rPr>
          <w:rStyle w:val="FontStyle29"/>
        </w:rPr>
        <w:t>представителя общественного совета, образованного при Троицком сельсовете</w:t>
      </w:r>
      <w:r>
        <w:rPr>
          <w:rStyle w:val="FontStyle30"/>
        </w:rPr>
        <w:t>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lastRenderedPageBreak/>
        <w:t>представителя общественной организации ветеранов;</w:t>
      </w:r>
    </w:p>
    <w:p w:rsidR="000304EE" w:rsidRDefault="000304EE" w:rsidP="000304EE">
      <w:pPr>
        <w:pStyle w:val="Style8"/>
        <w:widowControl/>
        <w:numPr>
          <w:ilvl w:val="0"/>
          <w:numId w:val="3"/>
        </w:numPr>
        <w:tabs>
          <w:tab w:val="left" w:pos="1404"/>
        </w:tabs>
        <w:spacing w:before="7" w:line="324" w:lineRule="exact"/>
        <w:ind w:firstLine="540"/>
        <w:rPr>
          <w:rStyle w:val="FontStyle29"/>
        </w:rPr>
      </w:pPr>
      <w:r>
        <w:rPr>
          <w:rStyle w:val="FontStyle29"/>
        </w:rPr>
        <w:t>представителя профсоюзной организации, действующей в Троицком сельсовете</w:t>
      </w:r>
      <w:r>
        <w:rPr>
          <w:rStyle w:val="FontStyle30"/>
        </w:rPr>
        <w:t>.</w:t>
      </w:r>
    </w:p>
    <w:p w:rsidR="000304EE" w:rsidRDefault="000304EE" w:rsidP="000304EE">
      <w:pPr>
        <w:widowControl/>
        <w:rPr>
          <w:sz w:val="2"/>
          <w:szCs w:val="2"/>
        </w:rPr>
      </w:pPr>
    </w:p>
    <w:p w:rsidR="000304EE" w:rsidRDefault="000304EE" w:rsidP="000304EE">
      <w:pPr>
        <w:pStyle w:val="Style8"/>
        <w:widowControl/>
        <w:numPr>
          <w:ilvl w:val="0"/>
          <w:numId w:val="4"/>
        </w:numPr>
        <w:tabs>
          <w:tab w:val="left" w:pos="1382"/>
        </w:tabs>
        <w:spacing w:line="324" w:lineRule="exact"/>
        <w:ind w:firstLine="511"/>
        <w:rPr>
          <w:rStyle w:val="FontStyle29"/>
        </w:rPr>
      </w:pPr>
      <w:r>
        <w:rPr>
          <w:rStyle w:val="FontStyle29"/>
        </w:rPr>
        <w:t xml:space="preserve">Лица, указанные в подпунктах </w:t>
      </w:r>
      <w:r>
        <w:rPr>
          <w:rStyle w:val="FontStyle29"/>
          <w:spacing w:val="220"/>
        </w:rPr>
        <w:t>2-7</w:t>
      </w:r>
      <w:r>
        <w:rPr>
          <w:rStyle w:val="FontStyle29"/>
        </w:rPr>
        <w:t xml:space="preserve">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0304EE" w:rsidRDefault="000304EE" w:rsidP="000304EE">
      <w:pPr>
        <w:pStyle w:val="Style8"/>
        <w:widowControl/>
        <w:numPr>
          <w:ilvl w:val="0"/>
          <w:numId w:val="4"/>
        </w:numPr>
        <w:tabs>
          <w:tab w:val="left" w:pos="1382"/>
        </w:tabs>
        <w:spacing w:line="324" w:lineRule="exact"/>
        <w:ind w:firstLine="511"/>
        <w:rPr>
          <w:rStyle w:val="FontStyle29"/>
        </w:rPr>
      </w:pPr>
      <w:r>
        <w:rPr>
          <w:rStyle w:val="FontStyle29"/>
        </w:rPr>
        <w:t>Число членов комиссии, не замещающих должности муниципальной службы в Троицком сельсовете</w:t>
      </w:r>
      <w:r>
        <w:rPr>
          <w:rStyle w:val="FontStyle30"/>
        </w:rPr>
        <w:t xml:space="preserve">, </w:t>
      </w:r>
      <w:r>
        <w:rPr>
          <w:rStyle w:val="FontStyle29"/>
        </w:rPr>
        <w:t>должно составлять не менее одной четверти от общего числа членов комиссии.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Указанные лица осуществляют свою деятельность в составе комиссии на безвозмездной основе.</w:t>
      </w:r>
    </w:p>
    <w:p w:rsidR="000304EE" w:rsidRDefault="000304EE" w:rsidP="000304EE">
      <w:pPr>
        <w:pStyle w:val="Style8"/>
        <w:widowControl/>
        <w:tabs>
          <w:tab w:val="left" w:pos="1382"/>
        </w:tabs>
        <w:spacing w:before="7" w:line="324" w:lineRule="exact"/>
        <w:ind w:firstLine="511"/>
        <w:rPr>
          <w:rStyle w:val="FontStyle29"/>
        </w:rPr>
      </w:pPr>
      <w:r>
        <w:rPr>
          <w:rStyle w:val="FontStyle29"/>
        </w:rPr>
        <w:t>7.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Состав комиссии формируется таким образом, чтобы исключить</w:t>
      </w:r>
      <w:r>
        <w:rPr>
          <w:rStyle w:val="FontStyle29"/>
        </w:rPr>
        <w:br/>
        <w:t>возможность возникновения конфликта интересов, который мог бы повлиять на</w:t>
      </w:r>
      <w:r>
        <w:rPr>
          <w:rStyle w:val="FontStyle29"/>
        </w:rPr>
        <w:br/>
        <w:t>принимаемые комиссией решения.</w:t>
      </w:r>
    </w:p>
    <w:p w:rsidR="000304EE" w:rsidRDefault="000304EE" w:rsidP="000304EE">
      <w:pPr>
        <w:pStyle w:val="Style7"/>
        <w:widowControl/>
        <w:spacing w:line="324" w:lineRule="exact"/>
        <w:ind w:firstLine="511"/>
        <w:rPr>
          <w:rStyle w:val="FontStyle29"/>
        </w:rPr>
      </w:pPr>
      <w:r>
        <w:rPr>
          <w:rStyle w:val="FontStyle29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04EE" w:rsidRDefault="000304EE" w:rsidP="000304EE">
      <w:pPr>
        <w:pStyle w:val="Style8"/>
        <w:widowControl/>
        <w:tabs>
          <w:tab w:val="left" w:pos="1382"/>
        </w:tabs>
        <w:spacing w:line="324" w:lineRule="exact"/>
        <w:ind w:firstLine="511"/>
        <w:rPr>
          <w:rStyle w:val="FontStyle29"/>
        </w:rPr>
      </w:pPr>
      <w:r>
        <w:rPr>
          <w:rStyle w:val="FontStyle29"/>
        </w:rPr>
        <w:t>8.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Заседание комиссии считается правомочным, если на нем</w:t>
      </w:r>
      <w:r>
        <w:rPr>
          <w:rStyle w:val="FontStyle29"/>
        </w:rPr>
        <w:br/>
        <w:t>присутствует не менее двух третей от общего числа членов комиссии.</w:t>
      </w:r>
      <w:r>
        <w:rPr>
          <w:rStyle w:val="FontStyle29"/>
        </w:rPr>
        <w:br/>
        <w:t>Проведение заседаний с участием только членов комиссии, замещающих</w:t>
      </w:r>
      <w:r>
        <w:rPr>
          <w:rStyle w:val="FontStyle29"/>
        </w:rPr>
        <w:br/>
        <w:t>муниципальные должности и должности муниципальной службы, недопустимо.</w:t>
      </w:r>
    </w:p>
    <w:p w:rsidR="000304EE" w:rsidRDefault="000304EE" w:rsidP="000304EE">
      <w:pPr>
        <w:pStyle w:val="Style8"/>
        <w:widowControl/>
        <w:tabs>
          <w:tab w:val="left" w:pos="1411"/>
        </w:tabs>
        <w:spacing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t>9.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Основаниями для проведения заседания комиссии являются: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1)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представление руководителем Троицкого сельсовета материалов проверки, свидетельствующих:</w:t>
      </w:r>
    </w:p>
    <w:p w:rsidR="000304EE" w:rsidRDefault="000304EE" w:rsidP="000304EE">
      <w:pPr>
        <w:pStyle w:val="Style7"/>
        <w:widowControl/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304EE" w:rsidRDefault="000304EE" w:rsidP="000304EE">
      <w:pPr>
        <w:pStyle w:val="Style7"/>
        <w:widowControl/>
        <w:spacing w:before="14" w:line="324" w:lineRule="exact"/>
        <w:ind w:firstLine="511"/>
        <w:rPr>
          <w:rStyle w:val="FontStyle29"/>
        </w:rPr>
      </w:pPr>
      <w:r>
        <w:rPr>
          <w:rStyle w:val="FontStyle29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обращение гражданина, замещавшего должность муниципальной</w:t>
      </w:r>
      <w:r>
        <w:rPr>
          <w:rStyle w:val="FontStyle29"/>
        </w:rPr>
        <w:br/>
        <w:t>службы, включенную в перечень, установленный нормативным правовым</w:t>
      </w:r>
      <w:r>
        <w:rPr>
          <w:rStyle w:val="FontStyle29"/>
        </w:rPr>
        <w:br/>
        <w:t>актом Троицкого сельсовета</w:t>
      </w:r>
      <w:r>
        <w:rPr>
          <w:rStyle w:val="FontStyle30"/>
        </w:rPr>
        <w:t xml:space="preserve"> </w:t>
      </w:r>
      <w:r>
        <w:rPr>
          <w:rStyle w:val="FontStyle29"/>
        </w:rPr>
        <w:t>(далее - гражданин), о даче согласия на</w:t>
      </w:r>
      <w:r>
        <w:rPr>
          <w:rStyle w:val="FontStyle29"/>
        </w:rPr>
        <w:br/>
        <w:t>замещение должности в коммерческой или некоммерческой организации либо</w:t>
      </w:r>
      <w:r>
        <w:rPr>
          <w:rStyle w:val="FontStyle29"/>
        </w:rPr>
        <w:br/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"служебному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lastRenderedPageBreak/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0304EE" w:rsidRDefault="000304EE" w:rsidP="000304EE">
      <w:pPr>
        <w:pStyle w:val="Style8"/>
        <w:widowControl/>
        <w:numPr>
          <w:ilvl w:val="0"/>
          <w:numId w:val="5"/>
        </w:numPr>
        <w:tabs>
          <w:tab w:val="left" w:pos="1390"/>
        </w:tabs>
        <w:spacing w:line="324" w:lineRule="exact"/>
        <w:ind w:firstLine="518"/>
        <w:rPr>
          <w:rStyle w:val="FontStyle29"/>
        </w:rPr>
      </w:pPr>
      <w:r>
        <w:rPr>
          <w:rStyle w:val="FontStyle29"/>
        </w:rPr>
        <w:t>письменная неанонимная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0304EE" w:rsidRDefault="000304EE" w:rsidP="000304EE">
      <w:pPr>
        <w:pStyle w:val="Style7"/>
        <w:widowControl/>
        <w:spacing w:line="324" w:lineRule="exact"/>
        <w:ind w:firstLine="554"/>
        <w:rPr>
          <w:rStyle w:val="FontStyle29"/>
        </w:rPr>
      </w:pPr>
      <w:r>
        <w:rPr>
          <w:rStyle w:val="FontStyle29"/>
        </w:rPr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0304EE" w:rsidRDefault="000304EE" w:rsidP="000304EE">
      <w:pPr>
        <w:pStyle w:val="Style4"/>
        <w:widowControl/>
        <w:tabs>
          <w:tab w:val="left" w:pos="1390"/>
        </w:tabs>
        <w:spacing w:before="58"/>
        <w:ind w:firstLine="554"/>
        <w:rPr>
          <w:rStyle w:val="FontStyle30"/>
        </w:rPr>
      </w:pPr>
      <w:r>
        <w:rPr>
          <w:rStyle w:val="FontStyle29"/>
        </w:rPr>
        <w:t>11.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Обращение, указанное в подпункте 2 пункта 9 настоящего</w:t>
      </w:r>
      <w:r>
        <w:rPr>
          <w:rStyle w:val="FontStyle29"/>
        </w:rPr>
        <w:br/>
        <w:t>Положения, подается гражданином в Троицкий сельсовет.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29"/>
        </w:rPr>
      </w:pPr>
      <w:r>
        <w:rPr>
          <w:rStyle w:val="FontStyle30"/>
        </w:rPr>
        <w:t xml:space="preserve"> </w:t>
      </w:r>
      <w:r>
        <w:rPr>
          <w:rStyle w:val="FontStyle29"/>
        </w:rPr>
        <w:t>Троицкий сельсовет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Троицкий сельсовет</w:t>
      </w:r>
      <w:r>
        <w:rPr>
          <w:rStyle w:val="FontStyle30"/>
        </w:rPr>
        <w:t xml:space="preserve"> </w:t>
      </w:r>
      <w:r>
        <w:rPr>
          <w:rStyle w:val="FontStyle29"/>
        </w:rPr>
        <w:t>представляются председателю комиссии.</w:t>
      </w:r>
    </w:p>
    <w:p w:rsidR="000304EE" w:rsidRDefault="000304EE" w:rsidP="000304EE">
      <w:pPr>
        <w:pStyle w:val="Style8"/>
        <w:widowControl/>
        <w:numPr>
          <w:ilvl w:val="0"/>
          <w:numId w:val="6"/>
        </w:numPr>
        <w:tabs>
          <w:tab w:val="left" w:pos="1390"/>
        </w:tabs>
        <w:spacing w:line="324" w:lineRule="exact"/>
        <w:ind w:firstLine="554"/>
        <w:rPr>
          <w:rStyle w:val="FontStyle29"/>
        </w:rPr>
      </w:pPr>
      <w:r>
        <w:rPr>
          <w:rStyle w:val="FontStyle29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04EE" w:rsidRDefault="000304EE" w:rsidP="000304EE">
      <w:pPr>
        <w:pStyle w:val="Style8"/>
        <w:widowControl/>
        <w:numPr>
          <w:ilvl w:val="0"/>
          <w:numId w:val="6"/>
        </w:numPr>
        <w:tabs>
          <w:tab w:val="left" w:pos="1390"/>
        </w:tabs>
        <w:spacing w:before="14" w:line="324" w:lineRule="exact"/>
        <w:ind w:firstLine="554"/>
        <w:rPr>
          <w:rStyle w:val="FontStyle29"/>
        </w:rPr>
      </w:pPr>
      <w:r>
        <w:rPr>
          <w:rStyle w:val="FontStyle29"/>
        </w:rPr>
        <w:t>Уведомление, указанное в подпункте 7 пункта 9 настоящего Положения, рассматривается Троицким сельсоветом</w:t>
      </w:r>
      <w:r>
        <w:rPr>
          <w:rStyle w:val="FontStyle30"/>
        </w:rPr>
        <w:t xml:space="preserve">, </w:t>
      </w:r>
      <w:r>
        <w:rPr>
          <w:rStyle w:val="FontStyle29"/>
        </w:rPr>
        <w:t xml:space="preserve">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</w:t>
      </w:r>
      <w:r>
        <w:rPr>
          <w:rStyle w:val="FontStyle29"/>
        </w:rPr>
        <w:lastRenderedPageBreak/>
        <w:t>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0304EE" w:rsidRDefault="000304EE" w:rsidP="000304EE">
      <w:pPr>
        <w:pStyle w:val="Style8"/>
        <w:widowControl/>
        <w:numPr>
          <w:ilvl w:val="0"/>
          <w:numId w:val="6"/>
        </w:numPr>
        <w:tabs>
          <w:tab w:val="left" w:pos="1390"/>
        </w:tabs>
        <w:spacing w:before="7" w:line="324" w:lineRule="exact"/>
        <w:ind w:firstLine="554"/>
        <w:rPr>
          <w:rStyle w:val="FontStyle29"/>
        </w:rPr>
      </w:pPr>
      <w:r>
        <w:rPr>
          <w:rStyle w:val="FontStyle29"/>
        </w:rPr>
        <w:t>Председатель комиссии при поступлении к нему информации, указанной в пункте 9 настоящего Положения:</w:t>
      </w:r>
    </w:p>
    <w:p w:rsidR="000304EE" w:rsidRDefault="000304EE" w:rsidP="000304EE">
      <w:pPr>
        <w:widowControl/>
        <w:rPr>
          <w:sz w:val="2"/>
          <w:szCs w:val="2"/>
        </w:rPr>
      </w:pPr>
    </w:p>
    <w:p w:rsidR="000304EE" w:rsidRDefault="000304EE" w:rsidP="000304EE">
      <w:pPr>
        <w:pStyle w:val="Style8"/>
        <w:widowControl/>
        <w:numPr>
          <w:ilvl w:val="0"/>
          <w:numId w:val="7"/>
        </w:numPr>
        <w:tabs>
          <w:tab w:val="left" w:pos="1382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0304EE" w:rsidRDefault="000304EE" w:rsidP="000304EE">
      <w:pPr>
        <w:pStyle w:val="Style8"/>
        <w:widowControl/>
        <w:numPr>
          <w:ilvl w:val="0"/>
          <w:numId w:val="7"/>
        </w:numPr>
        <w:tabs>
          <w:tab w:val="left" w:pos="1382"/>
        </w:tabs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t xml:space="preserve">организует ознакомление муниципального </w:t>
      </w:r>
      <w:r>
        <w:rPr>
          <w:rStyle w:val="FontStyle27"/>
        </w:rPr>
        <w:t xml:space="preserve">служащего, </w:t>
      </w:r>
      <w:r>
        <w:rPr>
          <w:rStyle w:val="FontStyle29"/>
        </w:rPr>
        <w:t>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304EE" w:rsidRDefault="000304EE" w:rsidP="000304EE">
      <w:pPr>
        <w:pStyle w:val="Style7"/>
        <w:widowControl/>
        <w:spacing w:line="324" w:lineRule="exact"/>
        <w:rPr>
          <w:rStyle w:val="FontStyle29"/>
        </w:rPr>
      </w:pPr>
      <w:r>
        <w:rPr>
          <w:rStyle w:val="FontStyle29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0304EE" w:rsidRDefault="000304EE" w:rsidP="000304EE">
      <w:pPr>
        <w:pStyle w:val="Style8"/>
        <w:widowControl/>
        <w:numPr>
          <w:ilvl w:val="0"/>
          <w:numId w:val="8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04EE" w:rsidRDefault="000304EE" w:rsidP="000304EE">
      <w:pPr>
        <w:pStyle w:val="Style8"/>
        <w:widowControl/>
        <w:numPr>
          <w:ilvl w:val="0"/>
          <w:numId w:val="8"/>
        </w:numPr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0304EE" w:rsidRDefault="000304EE" w:rsidP="000304EE">
      <w:pPr>
        <w:pStyle w:val="Style8"/>
        <w:widowControl/>
        <w:numPr>
          <w:ilvl w:val="0"/>
          <w:numId w:val="8"/>
        </w:numPr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0304EE" w:rsidRDefault="000304EE" w:rsidP="000304EE">
      <w:pPr>
        <w:pStyle w:val="Style8"/>
        <w:widowControl/>
        <w:numPr>
          <w:ilvl w:val="0"/>
          <w:numId w:val="8"/>
        </w:numPr>
        <w:tabs>
          <w:tab w:val="left" w:pos="1390"/>
        </w:tabs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0304EE" w:rsidRDefault="000304EE" w:rsidP="000304EE">
      <w:pPr>
        <w:pStyle w:val="Style7"/>
        <w:widowControl/>
        <w:spacing w:before="22" w:line="317" w:lineRule="exact"/>
        <w:rPr>
          <w:rStyle w:val="FontStyle29"/>
        </w:rPr>
      </w:pPr>
      <w:r>
        <w:rPr>
          <w:rStyle w:val="FontStyle29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(видео- и (или) аудиоконференций).</w:t>
      </w:r>
    </w:p>
    <w:p w:rsidR="000304EE" w:rsidRDefault="000304EE" w:rsidP="000304EE">
      <w:pPr>
        <w:pStyle w:val="Style8"/>
        <w:widowControl/>
        <w:numPr>
          <w:ilvl w:val="0"/>
          <w:numId w:val="9"/>
        </w:numPr>
        <w:tabs>
          <w:tab w:val="left" w:pos="1390"/>
        </w:tabs>
        <w:spacing w:before="29" w:line="310" w:lineRule="exact"/>
        <w:ind w:firstLine="526"/>
        <w:rPr>
          <w:rStyle w:val="FontStyle29"/>
        </w:rPr>
      </w:pPr>
      <w:r>
        <w:rPr>
          <w:rStyle w:val="FontStyle29"/>
        </w:rPr>
        <w:lastRenderedPageBreak/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04EE" w:rsidRDefault="000304EE" w:rsidP="000304EE">
      <w:pPr>
        <w:pStyle w:val="Style8"/>
        <w:widowControl/>
        <w:numPr>
          <w:ilvl w:val="0"/>
          <w:numId w:val="9"/>
        </w:numPr>
        <w:tabs>
          <w:tab w:val="left" w:pos="1390"/>
        </w:tabs>
        <w:spacing w:before="36" w:line="324" w:lineRule="exact"/>
        <w:ind w:firstLine="526"/>
        <w:rPr>
          <w:rStyle w:val="FontStyle29"/>
        </w:rPr>
      </w:pPr>
      <w:r>
        <w:rPr>
          <w:rStyle w:val="FontStyle29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</w:p>
    <w:p w:rsidR="000304EE" w:rsidRDefault="000304EE" w:rsidP="000304EE">
      <w:pPr>
        <w:widowControl/>
        <w:spacing w:before="90" w:line="240" w:lineRule="exact"/>
        <w:rPr>
          <w:sz w:val="20"/>
          <w:szCs w:val="20"/>
        </w:rPr>
      </w:pPr>
    </w:p>
    <w:p w:rsidR="000304EE" w:rsidRDefault="000304EE" w:rsidP="000304EE">
      <w:pPr>
        <w:pStyle w:val="Style21"/>
        <w:widowControl/>
        <w:spacing w:before="58" w:line="324" w:lineRule="exact"/>
        <w:jc w:val="left"/>
        <w:rPr>
          <w:rStyle w:val="FontStyle29"/>
        </w:rPr>
      </w:pPr>
      <w:r>
        <w:rPr>
          <w:rStyle w:val="FontStyle29"/>
        </w:rPr>
        <w:t>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0"/>
        </w:numPr>
        <w:tabs>
          <w:tab w:val="left" w:pos="1382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сведения, представленные муниципальным служащим, являются достоверными и полными;</w:t>
      </w:r>
    </w:p>
    <w:p w:rsidR="000304EE" w:rsidRDefault="000304EE" w:rsidP="000304EE">
      <w:pPr>
        <w:pStyle w:val="Style8"/>
        <w:widowControl/>
        <w:numPr>
          <w:ilvl w:val="0"/>
          <w:numId w:val="10"/>
        </w:numPr>
        <w:tabs>
          <w:tab w:val="left" w:pos="1382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304EE" w:rsidRDefault="000304EE" w:rsidP="000304EE">
      <w:pPr>
        <w:pStyle w:val="Style7"/>
        <w:widowControl/>
        <w:spacing w:line="324" w:lineRule="exact"/>
        <w:rPr>
          <w:rStyle w:val="FontStyle29"/>
        </w:rPr>
      </w:pPr>
      <w:r>
        <w:rPr>
          <w:rStyle w:val="FontStyle29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к. служебному поведению и (или) требования об урегулировании конфликта интересов.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21.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абзаце третьем</w:t>
      </w:r>
      <w:r>
        <w:rPr>
          <w:rStyle w:val="FontStyle29"/>
        </w:rPr>
        <w:br/>
        <w:t>подпункта 1 пункта 9 настоящего Положения, комиссия принимает одно из</w:t>
      </w:r>
      <w:r>
        <w:rPr>
          <w:rStyle w:val="FontStyle29"/>
        </w:rPr>
        <w:br/>
        <w:t>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1"/>
        </w:numPr>
        <w:tabs>
          <w:tab w:val="left" w:pos="1382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04EE" w:rsidRDefault="000304EE" w:rsidP="000304EE">
      <w:pPr>
        <w:pStyle w:val="Style8"/>
        <w:widowControl/>
        <w:numPr>
          <w:ilvl w:val="0"/>
          <w:numId w:val="11"/>
        </w:numPr>
        <w:tabs>
          <w:tab w:val="left" w:pos="1382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22.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подпункте 2 пункта</w:t>
      </w:r>
      <w:r>
        <w:rPr>
          <w:rStyle w:val="FontStyle29"/>
        </w:rPr>
        <w:br/>
        <w:t>9 настоящего Положения, комиссия принимает одно из 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2"/>
        </w:numPr>
        <w:tabs>
          <w:tab w:val="left" w:pos="1397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0304EE" w:rsidRDefault="000304EE" w:rsidP="000304EE">
      <w:pPr>
        <w:pStyle w:val="Style8"/>
        <w:widowControl/>
        <w:numPr>
          <w:ilvl w:val="0"/>
          <w:numId w:val="12"/>
        </w:numPr>
        <w:tabs>
          <w:tab w:val="left" w:pos="1397"/>
        </w:tabs>
        <w:spacing w:before="7" w:line="324" w:lineRule="exact"/>
        <w:ind w:firstLine="533"/>
        <w:rPr>
          <w:rStyle w:val="FontStyle29"/>
        </w:rPr>
      </w:pPr>
      <w:r>
        <w:rPr>
          <w:rStyle w:val="FontStyle29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23.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подпункте 3 пункта</w:t>
      </w:r>
      <w:r>
        <w:rPr>
          <w:rStyle w:val="FontStyle29"/>
        </w:rPr>
        <w:br/>
        <w:t>9 настоящего Положения, комиссия принимает одно из следующих решений:</w:t>
      </w:r>
    </w:p>
    <w:p w:rsidR="000304EE" w:rsidRDefault="000304EE" w:rsidP="000304EE">
      <w:pPr>
        <w:pStyle w:val="Style7"/>
        <w:widowControl/>
        <w:spacing w:line="324" w:lineRule="exact"/>
        <w:ind w:firstLine="554"/>
        <w:rPr>
          <w:rStyle w:val="FontStyle29"/>
        </w:rPr>
      </w:pPr>
      <w:r>
        <w:rPr>
          <w:rStyle w:val="FontStyle29"/>
        </w:rPr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04EE" w:rsidRDefault="000304EE" w:rsidP="000304EE">
      <w:pPr>
        <w:pStyle w:val="Style8"/>
        <w:widowControl/>
        <w:numPr>
          <w:ilvl w:val="0"/>
          <w:numId w:val="13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304EE" w:rsidRDefault="000304EE" w:rsidP="000304EE">
      <w:pPr>
        <w:pStyle w:val="Style8"/>
        <w:widowControl/>
        <w:numPr>
          <w:ilvl w:val="0"/>
          <w:numId w:val="13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304EE" w:rsidRDefault="000304EE" w:rsidP="000304EE">
      <w:pPr>
        <w:pStyle w:val="Style7"/>
        <w:widowControl/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0304EE" w:rsidRDefault="000304EE" w:rsidP="000304EE">
      <w:pPr>
        <w:pStyle w:val="Style7"/>
        <w:widowControl/>
        <w:spacing w:line="324" w:lineRule="exact"/>
        <w:rPr>
          <w:rStyle w:val="FontStyle29"/>
        </w:rPr>
      </w:pPr>
      <w:r>
        <w:rPr>
          <w:rStyle w:val="FontStyle29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0304EE" w:rsidRDefault="000304EE" w:rsidP="000304EE">
      <w:pPr>
        <w:pStyle w:val="Style7"/>
        <w:widowControl/>
        <w:spacing w:before="7" w:line="324" w:lineRule="exact"/>
        <w:rPr>
          <w:rStyle w:val="FontStyle29"/>
        </w:rPr>
      </w:pPr>
      <w:r>
        <w:rPr>
          <w:rStyle w:val="FontStyle29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24.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вопросов, указанных в подпунктах 4, 5</w:t>
      </w:r>
      <w:r>
        <w:rPr>
          <w:rStyle w:val="FontStyle29"/>
        </w:rPr>
        <w:br/>
        <w:t>пункта 9 настоящего Положения, комиссия принимает одно из следующих</w:t>
      </w:r>
      <w:r>
        <w:rPr>
          <w:rStyle w:val="FontStyle29"/>
        </w:rPr>
        <w:br/>
        <w:t>решений:</w:t>
      </w:r>
    </w:p>
    <w:p w:rsidR="000304EE" w:rsidRDefault="000304EE" w:rsidP="000304EE">
      <w:pPr>
        <w:pStyle w:val="Style8"/>
        <w:widowControl/>
        <w:numPr>
          <w:ilvl w:val="0"/>
          <w:numId w:val="14"/>
        </w:numPr>
        <w:tabs>
          <w:tab w:val="left" w:pos="1382"/>
        </w:tabs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0304EE" w:rsidRDefault="000304EE" w:rsidP="000304EE">
      <w:pPr>
        <w:pStyle w:val="Style8"/>
        <w:widowControl/>
        <w:numPr>
          <w:ilvl w:val="0"/>
          <w:numId w:val="14"/>
        </w:numPr>
        <w:tabs>
          <w:tab w:val="left" w:pos="1382"/>
        </w:tabs>
        <w:spacing w:before="22" w:line="324" w:lineRule="exact"/>
        <w:ind w:firstLine="526"/>
        <w:rPr>
          <w:rStyle w:val="FontStyle29"/>
        </w:rPr>
      </w:pPr>
      <w:r>
        <w:rPr>
          <w:rStyle w:val="FontStyle29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25.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подпункте 6 пункта</w:t>
      </w:r>
      <w:r>
        <w:rPr>
          <w:rStyle w:val="FontStyle29"/>
        </w:rPr>
        <w:br/>
        <w:t>9 настоящего Положения, комиссия принимает одно из 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5"/>
        </w:numPr>
        <w:tabs>
          <w:tab w:val="left" w:pos="1404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304EE" w:rsidRDefault="000304EE" w:rsidP="000304EE">
      <w:pPr>
        <w:pStyle w:val="Style8"/>
        <w:widowControl/>
        <w:numPr>
          <w:ilvl w:val="0"/>
          <w:numId w:val="15"/>
        </w:numPr>
        <w:tabs>
          <w:tab w:val="left" w:pos="1404"/>
        </w:tabs>
        <w:spacing w:before="14" w:line="317" w:lineRule="exact"/>
        <w:ind w:firstLine="533"/>
        <w:rPr>
          <w:rStyle w:val="FontStyle29"/>
        </w:rPr>
      </w:pPr>
      <w:r>
        <w:rPr>
          <w:rStyle w:val="FontStyle29"/>
        </w:rPr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Троицкого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r>
        <w:rPr>
          <w:rStyle w:val="FontStyle29"/>
        </w:rPr>
        <w:lastRenderedPageBreak/>
        <w:t>контроля за расходами, в органы прокуратуры и (или) иные государственные органы в соответствии с их компетенцией.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26.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подпункте 7 пункта</w:t>
      </w:r>
      <w:r>
        <w:rPr>
          <w:rStyle w:val="FontStyle29"/>
        </w:rPr>
        <w:br/>
        <w:t>9 настоящего Положения, комиссия принимает одно из 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6"/>
        </w:numPr>
        <w:tabs>
          <w:tab w:val="left" w:pos="1375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304EE" w:rsidRDefault="000304EE" w:rsidP="000304EE">
      <w:pPr>
        <w:pStyle w:val="Style8"/>
        <w:widowControl/>
        <w:numPr>
          <w:ilvl w:val="0"/>
          <w:numId w:val="16"/>
        </w:numPr>
        <w:tabs>
          <w:tab w:val="left" w:pos="1375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</w:t>
      </w:r>
      <w:r>
        <w:rPr>
          <w:rStyle w:val="FontStyle30"/>
        </w:rPr>
        <w:t xml:space="preserve">органа местного самоуправления </w:t>
      </w:r>
      <w:r>
        <w:rPr>
          <w:rStyle w:val="FontStyle29"/>
        </w:rPr>
        <w:t>проинформировать об указанных обстоятельствах органы прокуратуры и уведомившую организацию.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27.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вопроса, указанного в подпункте 8 пункта</w:t>
      </w:r>
      <w:r>
        <w:rPr>
          <w:rStyle w:val="FontStyle29"/>
        </w:rPr>
        <w:br/>
        <w:t>9 настоящего Положения, комиссия принимает одно из следующих решений:</w:t>
      </w:r>
    </w:p>
    <w:p w:rsidR="000304EE" w:rsidRDefault="000304EE" w:rsidP="000304EE">
      <w:pPr>
        <w:pStyle w:val="Style8"/>
        <w:widowControl/>
        <w:numPr>
          <w:ilvl w:val="0"/>
          <w:numId w:val="17"/>
        </w:numPr>
        <w:tabs>
          <w:tab w:val="left" w:pos="1390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0304EE" w:rsidRDefault="000304EE" w:rsidP="000304EE">
      <w:pPr>
        <w:pStyle w:val="Style8"/>
        <w:widowControl/>
        <w:numPr>
          <w:ilvl w:val="0"/>
          <w:numId w:val="17"/>
        </w:numPr>
        <w:tabs>
          <w:tab w:val="left" w:pos="1390"/>
        </w:tabs>
        <w:spacing w:before="7" w:line="324" w:lineRule="exact"/>
        <w:ind w:firstLine="533"/>
        <w:rPr>
          <w:rStyle w:val="FontStyle29"/>
        </w:rPr>
      </w:pPr>
      <w:r>
        <w:rPr>
          <w:rStyle w:val="FontStyle29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28.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 итогам рассмотрения вопросов, указанных в подпунктах 1 - 3, 6</w:t>
      </w:r>
      <w:r>
        <w:rPr>
          <w:rStyle w:val="FontStyle29"/>
        </w:rPr>
        <w:br/>
        <w:t>пункта 9 настоящего Положения, при наличии к тому оснований комиссия</w:t>
      </w:r>
      <w:r>
        <w:rPr>
          <w:rStyle w:val="FontStyle29"/>
        </w:rPr>
        <w:br/>
        <w:t>может принять иное решение, чем это предусмотрено пунктами 20 - 23 и 25</w:t>
      </w:r>
      <w:r>
        <w:rPr>
          <w:rStyle w:val="FontStyle29"/>
        </w:rPr>
        <w:br/>
        <w:t>настоящего Положения. Основания и аргументы для принятия такого решения</w:t>
      </w:r>
      <w:r>
        <w:rPr>
          <w:rStyle w:val="FontStyle29"/>
        </w:rPr>
        <w:br/>
        <w:t>должны быть отражены в протоколе заседания комиссии.</w:t>
      </w:r>
    </w:p>
    <w:p w:rsidR="000304EE" w:rsidRDefault="000304EE" w:rsidP="000304EE">
      <w:pPr>
        <w:pStyle w:val="Style7"/>
        <w:widowControl/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0304EE" w:rsidRDefault="000304EE" w:rsidP="000304EE">
      <w:pPr>
        <w:pStyle w:val="Style8"/>
        <w:widowControl/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29.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Решения комиссии принимаются открытым голосованием (если</w:t>
      </w:r>
      <w:r>
        <w:rPr>
          <w:rStyle w:val="FontStyle29"/>
        </w:rPr>
        <w:br/>
        <w:t>комиссия не примет иное решение) простым большинством голосов</w:t>
      </w:r>
      <w:r>
        <w:rPr>
          <w:rStyle w:val="FontStyle29"/>
        </w:rPr>
        <w:br/>
        <w:t>присутствующих на заседании членов комиссии. При равенстве числа голосов</w:t>
      </w:r>
      <w:r>
        <w:rPr>
          <w:rStyle w:val="FontStyle29"/>
        </w:rPr>
        <w:br/>
        <w:t>голос председательствующего на заседании комиссии является решающим.</w:t>
      </w:r>
    </w:p>
    <w:p w:rsidR="000304EE" w:rsidRDefault="000304EE" w:rsidP="000304EE">
      <w:pPr>
        <w:pStyle w:val="Style8"/>
        <w:widowControl/>
        <w:tabs>
          <w:tab w:val="left" w:pos="1397"/>
        </w:tabs>
        <w:spacing w:line="324" w:lineRule="exact"/>
        <w:ind w:firstLine="533"/>
        <w:rPr>
          <w:rStyle w:val="FontStyle29"/>
        </w:rPr>
      </w:pPr>
      <w:r>
        <w:rPr>
          <w:rStyle w:val="FontStyle29"/>
        </w:rPr>
        <w:t>30.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Решения комиссии оформляются протоколами, которые</w:t>
      </w:r>
      <w:r>
        <w:rPr>
          <w:rStyle w:val="FontStyle29"/>
        </w:rPr>
        <w:br/>
        <w:t>подписывают члены комиссии, принявшие участие в ее заседании. Решения</w:t>
      </w:r>
      <w:r>
        <w:rPr>
          <w:rStyle w:val="FontStyle29"/>
        </w:rPr>
        <w:br/>
        <w:t>комиссии, за исключением решения, принимаемого по итогам рассмотрения</w:t>
      </w:r>
      <w:r>
        <w:rPr>
          <w:rStyle w:val="FontStyle29"/>
        </w:rPr>
        <w:br/>
        <w:t>вопроса, указанного в подпункте 2 пункта 9 настоящего Положения, носят</w:t>
      </w:r>
      <w:r>
        <w:rPr>
          <w:rStyle w:val="FontStyle29"/>
        </w:rPr>
        <w:br/>
        <w:t>рекомендательный характер. Решение, принимаемое по итогам рассмотрения</w:t>
      </w:r>
      <w:r>
        <w:rPr>
          <w:rStyle w:val="FontStyle29"/>
        </w:rPr>
        <w:br/>
        <w:t>вопроса, указанного в подпункте 2 пункта 9 настоящего Положения, носит</w:t>
      </w:r>
      <w:r>
        <w:rPr>
          <w:rStyle w:val="FontStyle29"/>
        </w:rPr>
        <w:br/>
        <w:t>обязательный характер.</w:t>
      </w:r>
    </w:p>
    <w:p w:rsidR="000304EE" w:rsidRDefault="000304EE" w:rsidP="000304EE">
      <w:pPr>
        <w:pStyle w:val="Style11"/>
        <w:widowControl/>
        <w:spacing w:line="324" w:lineRule="exact"/>
        <w:ind w:left="547"/>
        <w:jc w:val="left"/>
        <w:rPr>
          <w:rStyle w:val="FontStyle29"/>
        </w:rPr>
      </w:pPr>
      <w:r>
        <w:rPr>
          <w:rStyle w:val="FontStyle29"/>
        </w:rPr>
        <w:t>На заседании комиссии ведется аудиозапись и (или) стенограмма.</w:t>
      </w:r>
    </w:p>
    <w:p w:rsidR="000304EE" w:rsidRDefault="000304EE" w:rsidP="000304EE">
      <w:pPr>
        <w:pStyle w:val="Style8"/>
        <w:widowControl/>
        <w:tabs>
          <w:tab w:val="left" w:pos="1397"/>
        </w:tabs>
        <w:spacing w:before="7" w:line="324" w:lineRule="exact"/>
        <w:ind w:left="533" w:firstLine="0"/>
        <w:jc w:val="left"/>
        <w:rPr>
          <w:rStyle w:val="FontStyle29"/>
        </w:rPr>
      </w:pPr>
      <w:r>
        <w:rPr>
          <w:rStyle w:val="FontStyle29"/>
        </w:rPr>
        <w:t>31.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В протоколе заседания комиссии указываются: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повестка заседания комиссии с формулировкой каждого из рассматриваемых на заседании комиссии вопросов;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предъявляемые к муниципальному служащему претензии, материалы, на которых они основываются;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содержание пояснений муниципального служащего и других лиц по существу предъявляемых претензий;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фамилии, имена, отчества выступивших на заседании лиц и краткое изложение их выступлений;</w:t>
      </w:r>
    </w:p>
    <w:p w:rsidR="000304EE" w:rsidRDefault="000304EE" w:rsidP="000304EE">
      <w:pPr>
        <w:pStyle w:val="Style8"/>
        <w:widowControl/>
        <w:numPr>
          <w:ilvl w:val="0"/>
          <w:numId w:val="18"/>
        </w:numPr>
        <w:tabs>
          <w:tab w:val="left" w:pos="1390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0304EE" w:rsidRDefault="000304EE" w:rsidP="000304EE">
      <w:pPr>
        <w:widowControl/>
        <w:rPr>
          <w:sz w:val="2"/>
          <w:szCs w:val="2"/>
        </w:rPr>
      </w:pPr>
    </w:p>
    <w:p w:rsidR="000304EE" w:rsidRDefault="000304EE" w:rsidP="000304EE">
      <w:pPr>
        <w:pStyle w:val="Style8"/>
        <w:widowControl/>
        <w:numPr>
          <w:ilvl w:val="0"/>
          <w:numId w:val="19"/>
        </w:numPr>
        <w:tabs>
          <w:tab w:val="left" w:pos="1404"/>
        </w:tabs>
        <w:spacing w:before="7"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t>результаты голосования;</w:t>
      </w:r>
    </w:p>
    <w:p w:rsidR="000304EE" w:rsidRDefault="000304EE" w:rsidP="000304EE">
      <w:pPr>
        <w:pStyle w:val="Style8"/>
        <w:widowControl/>
        <w:numPr>
          <w:ilvl w:val="0"/>
          <w:numId w:val="19"/>
        </w:numPr>
        <w:tabs>
          <w:tab w:val="left" w:pos="1404"/>
        </w:tabs>
        <w:spacing w:before="7" w:line="324" w:lineRule="exact"/>
        <w:ind w:left="540" w:firstLine="0"/>
        <w:jc w:val="left"/>
        <w:rPr>
          <w:rStyle w:val="FontStyle29"/>
        </w:rPr>
      </w:pPr>
      <w:r>
        <w:rPr>
          <w:rStyle w:val="FontStyle29"/>
        </w:rPr>
        <w:t>решение и обоснование его принятия.</w:t>
      </w:r>
    </w:p>
    <w:p w:rsidR="000304EE" w:rsidRDefault="000304EE" w:rsidP="000304EE">
      <w:pPr>
        <w:widowControl/>
        <w:rPr>
          <w:sz w:val="2"/>
          <w:szCs w:val="2"/>
        </w:rPr>
      </w:pPr>
    </w:p>
    <w:p w:rsidR="000304EE" w:rsidRDefault="000304EE" w:rsidP="000304EE">
      <w:pPr>
        <w:pStyle w:val="Style8"/>
        <w:widowControl/>
        <w:numPr>
          <w:ilvl w:val="0"/>
          <w:numId w:val="20"/>
        </w:numPr>
        <w:tabs>
          <w:tab w:val="left" w:pos="1397"/>
        </w:tabs>
        <w:spacing w:before="7" w:line="324" w:lineRule="exact"/>
        <w:ind w:firstLine="533"/>
        <w:rPr>
          <w:rStyle w:val="FontStyle29"/>
        </w:rPr>
      </w:pPr>
      <w:r>
        <w:rPr>
          <w:rStyle w:val="FontStyle29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304EE" w:rsidRDefault="000304EE" w:rsidP="000304EE">
      <w:pPr>
        <w:pStyle w:val="Style8"/>
        <w:widowControl/>
        <w:numPr>
          <w:ilvl w:val="0"/>
          <w:numId w:val="20"/>
        </w:numPr>
        <w:tabs>
          <w:tab w:val="left" w:pos="1397"/>
        </w:tabs>
        <w:spacing w:before="14" w:line="324" w:lineRule="exact"/>
        <w:ind w:firstLine="533"/>
        <w:rPr>
          <w:rStyle w:val="FontStyle29"/>
        </w:rPr>
      </w:pPr>
      <w:r>
        <w:rPr>
          <w:rStyle w:val="FontStyle29"/>
        </w:rPr>
        <w:t>Копии протокола заседания комиссии в течение 7 рабочих дней со дня заседания направляются руководителю Троицкого сельсовета в виде выписок из него в части, касающейся муниципального служащего, -муниципальному служащему, а также по решению комиссии - иным заинтересованным лицам.</w:t>
      </w:r>
    </w:p>
    <w:p w:rsidR="000304EE" w:rsidRDefault="000304EE" w:rsidP="000304EE">
      <w:pPr>
        <w:pStyle w:val="Style8"/>
        <w:widowControl/>
        <w:numPr>
          <w:ilvl w:val="0"/>
          <w:numId w:val="20"/>
        </w:numPr>
        <w:tabs>
          <w:tab w:val="left" w:pos="1397"/>
        </w:tabs>
        <w:spacing w:before="7" w:line="324" w:lineRule="exact"/>
        <w:ind w:firstLine="533"/>
        <w:rPr>
          <w:rStyle w:val="FontStyle29"/>
        </w:rPr>
      </w:pPr>
      <w:r>
        <w:rPr>
          <w:rStyle w:val="FontStyle29"/>
        </w:rPr>
        <w:t>Лица, указанные в пункте 33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304EE" w:rsidRDefault="000304EE" w:rsidP="000304EE">
      <w:pPr>
        <w:pStyle w:val="Style11"/>
        <w:widowControl/>
        <w:spacing w:line="324" w:lineRule="exact"/>
        <w:jc w:val="right"/>
        <w:rPr>
          <w:rStyle w:val="FontStyle29"/>
        </w:rPr>
      </w:pPr>
      <w:r>
        <w:rPr>
          <w:rStyle w:val="FontStyle29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0304EE" w:rsidRDefault="000304EE" w:rsidP="000304EE">
      <w:pPr>
        <w:pStyle w:val="Style8"/>
        <w:widowControl/>
        <w:numPr>
          <w:ilvl w:val="0"/>
          <w:numId w:val="21"/>
        </w:numPr>
        <w:tabs>
          <w:tab w:val="left" w:pos="1397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304EE" w:rsidRDefault="000304EE" w:rsidP="000304EE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-немедленно.</w:t>
      </w:r>
    </w:p>
    <w:p w:rsidR="000304EE" w:rsidRDefault="000304EE" w:rsidP="000304EE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14" w:line="324" w:lineRule="exact"/>
        <w:ind w:firstLine="526"/>
        <w:rPr>
          <w:rStyle w:val="FontStyle29"/>
        </w:rPr>
      </w:pPr>
      <w:r>
        <w:rPr>
          <w:rStyle w:val="FontStyle29"/>
        </w:rPr>
        <w:lastRenderedPageBreak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04EE" w:rsidRDefault="000304EE" w:rsidP="000304EE">
      <w:pPr>
        <w:pStyle w:val="Style8"/>
        <w:widowControl/>
        <w:numPr>
          <w:ilvl w:val="0"/>
          <w:numId w:val="21"/>
        </w:numPr>
        <w:tabs>
          <w:tab w:val="left" w:pos="1397"/>
        </w:tabs>
        <w:spacing w:line="324" w:lineRule="exact"/>
        <w:ind w:firstLine="526"/>
        <w:rPr>
          <w:rStyle w:val="FontStyle29"/>
        </w:rPr>
      </w:pPr>
      <w:r>
        <w:rPr>
          <w:rStyle w:val="FontStyle29"/>
        </w:rPr>
        <w:t>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0304EE" w:rsidRDefault="000304EE" w:rsidP="000304EE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7" w:line="324" w:lineRule="exact"/>
        <w:ind w:firstLine="526"/>
        <w:rPr>
          <w:rStyle w:val="FontStyle29"/>
        </w:rPr>
      </w:pPr>
      <w:r>
        <w:rPr>
          <w:rStyle w:val="FontStyle29"/>
        </w:rPr>
        <w:t>Организационно-техническое и документационное обеспечение деятельности комиссий осуществляет Троицкий сельсовет</w:t>
      </w:r>
      <w:r>
        <w:rPr>
          <w:rStyle w:val="FontStyle30"/>
        </w:rPr>
        <w:t>.</w:t>
      </w:r>
    </w:p>
    <w:p w:rsidR="002643D2" w:rsidRDefault="00DB4737"/>
    <w:sectPr w:rsidR="002643D2" w:rsidSect="00D350D5">
      <w:headerReference w:type="even" r:id="rId7"/>
      <w:headerReference w:type="default" r:id="rId8"/>
      <w:headerReference w:type="first" r:id="rId9"/>
      <w:pgSz w:w="11906" w:h="16838"/>
      <w:pgMar w:top="567" w:right="1134" w:bottom="527" w:left="1134" w:header="567" w:footer="5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37" w:rsidRDefault="00DB4737" w:rsidP="00A61A12">
      <w:r>
        <w:separator/>
      </w:r>
    </w:p>
  </w:endnote>
  <w:endnote w:type="continuationSeparator" w:id="0">
    <w:p w:rsidR="00DB4737" w:rsidRDefault="00DB4737" w:rsidP="00A6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37" w:rsidRDefault="00DB4737" w:rsidP="00A61A12">
      <w:r>
        <w:separator/>
      </w:r>
    </w:p>
  </w:footnote>
  <w:footnote w:type="continuationSeparator" w:id="0">
    <w:p w:rsidR="00DB4737" w:rsidRDefault="00DB4737" w:rsidP="00A6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61" w:rsidRDefault="00DB4737">
    <w:pPr>
      <w:pStyle w:val="Style1"/>
      <w:widowControl/>
      <w:spacing w:line="240" w:lineRule="auto"/>
      <w:ind w:left="4681" w:right="43"/>
      <w:rPr>
        <w:rStyle w:val="FontStyle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61" w:rsidRDefault="00DB4737">
    <w:pPr>
      <w:pStyle w:val="Style1"/>
      <w:widowControl/>
      <w:spacing w:line="240" w:lineRule="auto"/>
      <w:ind w:left="4681" w:right="43"/>
      <w:rPr>
        <w:rStyle w:val="FontStyle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61" w:rsidRDefault="00DB473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B10"/>
    <w:multiLevelType w:val="singleLevel"/>
    <w:tmpl w:val="513843DC"/>
    <w:lvl w:ilvl="0">
      <w:start w:val="3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">
    <w:nsid w:val="052B77E0"/>
    <w:multiLevelType w:val="singleLevel"/>
    <w:tmpl w:val="16CAA138"/>
    <w:lvl w:ilvl="0">
      <w:start w:val="12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">
    <w:nsid w:val="09215838"/>
    <w:multiLevelType w:val="singleLevel"/>
    <w:tmpl w:val="49CC9D10"/>
    <w:lvl w:ilvl="0">
      <w:start w:val="3"/>
      <w:numFmt w:val="decimal"/>
      <w:lvlText w:val="%1)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3">
    <w:nsid w:val="0C2B7573"/>
    <w:multiLevelType w:val="singleLevel"/>
    <w:tmpl w:val="03566F3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15940DA4"/>
    <w:multiLevelType w:val="singleLevel"/>
    <w:tmpl w:val="DFCC227E"/>
    <w:lvl w:ilvl="0">
      <w:start w:val="19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5">
    <w:nsid w:val="2B5F1B40"/>
    <w:multiLevelType w:val="singleLevel"/>
    <w:tmpl w:val="BEF691D0"/>
    <w:lvl w:ilvl="0">
      <w:start w:val="1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D7106EA"/>
    <w:multiLevelType w:val="singleLevel"/>
    <w:tmpl w:val="BAA2852E"/>
    <w:lvl w:ilvl="0">
      <w:start w:val="1"/>
      <w:numFmt w:val="decimal"/>
      <w:lvlText w:val="%1)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7">
    <w:nsid w:val="379F0E93"/>
    <w:multiLevelType w:val="singleLevel"/>
    <w:tmpl w:val="9D6229CE"/>
    <w:lvl w:ilvl="0">
      <w:start w:val="5"/>
      <w:numFmt w:val="decimal"/>
      <w:lvlText w:val="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8">
    <w:nsid w:val="3C1E15A5"/>
    <w:multiLevelType w:val="singleLevel"/>
    <w:tmpl w:val="40B2607A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9">
    <w:nsid w:val="3DE1117F"/>
    <w:multiLevelType w:val="singleLevel"/>
    <w:tmpl w:val="BEF691D0"/>
    <w:lvl w:ilvl="0">
      <w:start w:val="1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3EDE14D8"/>
    <w:multiLevelType w:val="singleLevel"/>
    <w:tmpl w:val="89748D46"/>
    <w:lvl w:ilvl="0">
      <w:start w:val="1"/>
      <w:numFmt w:val="decimal"/>
      <w:lvlText w:val="%1)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11">
    <w:nsid w:val="4094209D"/>
    <w:multiLevelType w:val="singleLevel"/>
    <w:tmpl w:val="BAA2852E"/>
    <w:lvl w:ilvl="0">
      <w:start w:val="1"/>
      <w:numFmt w:val="decimal"/>
      <w:lvlText w:val="%1)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12">
    <w:nsid w:val="41300815"/>
    <w:multiLevelType w:val="singleLevel"/>
    <w:tmpl w:val="AD84396C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461139C5"/>
    <w:multiLevelType w:val="singleLevel"/>
    <w:tmpl w:val="03566F3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4">
    <w:nsid w:val="49296082"/>
    <w:multiLevelType w:val="singleLevel"/>
    <w:tmpl w:val="03566F3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5">
    <w:nsid w:val="5B505711"/>
    <w:multiLevelType w:val="singleLevel"/>
    <w:tmpl w:val="D9B0B7E6"/>
    <w:lvl w:ilvl="0">
      <w:start w:val="35"/>
      <w:numFmt w:val="decimal"/>
      <w:lvlText w:val="%1.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abstractNum w:abstractNumId="16">
    <w:nsid w:val="5BBC049E"/>
    <w:multiLevelType w:val="singleLevel"/>
    <w:tmpl w:val="979495CA"/>
    <w:lvl w:ilvl="0">
      <w:start w:val="8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60072D35"/>
    <w:multiLevelType w:val="singleLevel"/>
    <w:tmpl w:val="0EBCC2EA"/>
    <w:lvl w:ilvl="0">
      <w:start w:val="15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8">
    <w:nsid w:val="65A653BA"/>
    <w:multiLevelType w:val="singleLevel"/>
    <w:tmpl w:val="A6DE3736"/>
    <w:lvl w:ilvl="0">
      <w:start w:val="2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9">
    <w:nsid w:val="6B975DE9"/>
    <w:multiLevelType w:val="singleLevel"/>
    <w:tmpl w:val="19DC94C2"/>
    <w:lvl w:ilvl="0">
      <w:start w:val="1"/>
      <w:numFmt w:val="decimal"/>
      <w:lvlText w:val="%1)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20">
    <w:nsid w:val="79C42B66"/>
    <w:multiLevelType w:val="singleLevel"/>
    <w:tmpl w:val="BEF691D0"/>
    <w:lvl w:ilvl="0">
      <w:start w:val="1"/>
      <w:numFmt w:val="decimal"/>
      <w:lvlText w:val="%1)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10"/>
  </w:num>
  <w:num w:numId="16">
    <w:abstractNumId w:val="3"/>
  </w:num>
  <w:num w:numId="17">
    <w:abstractNumId w:val="19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4EE"/>
    <w:rsid w:val="00003FD9"/>
    <w:rsid w:val="000304EE"/>
    <w:rsid w:val="000F7122"/>
    <w:rsid w:val="00191678"/>
    <w:rsid w:val="001A466D"/>
    <w:rsid w:val="002A20A3"/>
    <w:rsid w:val="00351532"/>
    <w:rsid w:val="00377057"/>
    <w:rsid w:val="004B084C"/>
    <w:rsid w:val="00557114"/>
    <w:rsid w:val="009B6565"/>
    <w:rsid w:val="00A61A12"/>
    <w:rsid w:val="00A879E3"/>
    <w:rsid w:val="00B07651"/>
    <w:rsid w:val="00B3746F"/>
    <w:rsid w:val="00BF04AE"/>
    <w:rsid w:val="00C245E3"/>
    <w:rsid w:val="00D07EC1"/>
    <w:rsid w:val="00D350D5"/>
    <w:rsid w:val="00D3685A"/>
    <w:rsid w:val="00DB4737"/>
    <w:rsid w:val="00F5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04EE"/>
    <w:pPr>
      <w:spacing w:line="227" w:lineRule="exact"/>
      <w:jc w:val="both"/>
    </w:pPr>
  </w:style>
  <w:style w:type="paragraph" w:customStyle="1" w:styleId="Style3">
    <w:name w:val="Style3"/>
    <w:basedOn w:val="a"/>
    <w:uiPriority w:val="99"/>
    <w:rsid w:val="000304EE"/>
    <w:pPr>
      <w:jc w:val="center"/>
    </w:pPr>
  </w:style>
  <w:style w:type="paragraph" w:customStyle="1" w:styleId="Style4">
    <w:name w:val="Style4"/>
    <w:basedOn w:val="a"/>
    <w:uiPriority w:val="99"/>
    <w:rsid w:val="000304EE"/>
    <w:pPr>
      <w:spacing w:line="32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0304EE"/>
  </w:style>
  <w:style w:type="paragraph" w:customStyle="1" w:styleId="Style6">
    <w:name w:val="Style6"/>
    <w:basedOn w:val="a"/>
    <w:uiPriority w:val="99"/>
    <w:rsid w:val="000304EE"/>
    <w:pPr>
      <w:spacing w:line="303" w:lineRule="exact"/>
    </w:pPr>
  </w:style>
  <w:style w:type="paragraph" w:customStyle="1" w:styleId="Style7">
    <w:name w:val="Style7"/>
    <w:basedOn w:val="a"/>
    <w:uiPriority w:val="99"/>
    <w:rsid w:val="000304EE"/>
    <w:pPr>
      <w:spacing w:line="300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0304EE"/>
    <w:pPr>
      <w:spacing w:line="326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0304EE"/>
    <w:pPr>
      <w:spacing w:line="310" w:lineRule="exact"/>
      <w:jc w:val="both"/>
    </w:pPr>
  </w:style>
  <w:style w:type="paragraph" w:customStyle="1" w:styleId="Style11">
    <w:name w:val="Style11"/>
    <w:basedOn w:val="a"/>
    <w:uiPriority w:val="99"/>
    <w:rsid w:val="000304EE"/>
    <w:pPr>
      <w:jc w:val="both"/>
    </w:pPr>
  </w:style>
  <w:style w:type="paragraph" w:customStyle="1" w:styleId="Style12">
    <w:name w:val="Style12"/>
    <w:basedOn w:val="a"/>
    <w:uiPriority w:val="99"/>
    <w:rsid w:val="000304EE"/>
    <w:pPr>
      <w:spacing w:line="331" w:lineRule="exact"/>
    </w:pPr>
  </w:style>
  <w:style w:type="paragraph" w:customStyle="1" w:styleId="Style21">
    <w:name w:val="Style21"/>
    <w:basedOn w:val="a"/>
    <w:uiPriority w:val="99"/>
    <w:rsid w:val="000304EE"/>
    <w:pPr>
      <w:jc w:val="right"/>
    </w:pPr>
  </w:style>
  <w:style w:type="character" w:customStyle="1" w:styleId="FontStyle25">
    <w:name w:val="Font Style25"/>
    <w:uiPriority w:val="99"/>
    <w:rsid w:val="000304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0304EE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0304E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0304EE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0304EE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cp:lastPrinted>2015-11-27T05:37:00Z</cp:lastPrinted>
  <dcterms:created xsi:type="dcterms:W3CDTF">2015-11-26T04:20:00Z</dcterms:created>
  <dcterms:modified xsi:type="dcterms:W3CDTF">2015-12-14T06:49:00Z</dcterms:modified>
</cp:coreProperties>
</file>