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0" w:rsidRDefault="002F25C0" w:rsidP="002F25C0">
      <w:pPr>
        <w:tabs>
          <w:tab w:val="left" w:pos="60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ПРОЕКТ</w:t>
      </w:r>
    </w:p>
    <w:p w:rsidR="002F25C0" w:rsidRDefault="002F25C0" w:rsidP="002F25C0">
      <w:pPr>
        <w:jc w:val="center"/>
        <w:rPr>
          <w:sz w:val="28"/>
          <w:szCs w:val="28"/>
        </w:rPr>
      </w:pPr>
    </w:p>
    <w:p w:rsidR="002F25C0" w:rsidRDefault="002F25C0" w:rsidP="002F2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ПИРОВСКИЙ СЕЛЬСОВЕТ </w:t>
      </w:r>
    </w:p>
    <w:p w:rsidR="002F25C0" w:rsidRPr="00310AE6" w:rsidRDefault="002F25C0" w:rsidP="002F25C0">
      <w:pPr>
        <w:jc w:val="center"/>
        <w:rPr>
          <w:sz w:val="28"/>
          <w:szCs w:val="28"/>
        </w:rPr>
      </w:pPr>
      <w:r>
        <w:rPr>
          <w:sz w:val="28"/>
          <w:szCs w:val="28"/>
        </w:rPr>
        <w:t>ПИРОВСКОГО РАЙОНА КРАСНОЯРСКОГО  КРАЯ</w:t>
      </w:r>
    </w:p>
    <w:p w:rsidR="002F25C0" w:rsidRPr="00310AE6" w:rsidRDefault="002F25C0" w:rsidP="002F25C0">
      <w:pPr>
        <w:tabs>
          <w:tab w:val="left" w:pos="38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10AE6">
        <w:rPr>
          <w:sz w:val="28"/>
          <w:szCs w:val="28"/>
        </w:rPr>
        <w:t>ПОСТАНОВЛЕНИЕ</w:t>
      </w:r>
    </w:p>
    <w:p w:rsidR="002F25C0" w:rsidRPr="00310AE6" w:rsidRDefault="002F25C0" w:rsidP="002F25C0">
      <w:pPr>
        <w:jc w:val="center"/>
        <w:rPr>
          <w:b/>
          <w:sz w:val="28"/>
          <w:szCs w:val="28"/>
        </w:rPr>
      </w:pPr>
    </w:p>
    <w:p w:rsidR="002F25C0" w:rsidRDefault="002F25C0" w:rsidP="002F25C0">
      <w:pPr>
        <w:rPr>
          <w:sz w:val="28"/>
          <w:szCs w:val="28"/>
        </w:rPr>
      </w:pPr>
      <w:r w:rsidRPr="00032861">
        <w:rPr>
          <w:sz w:val="28"/>
          <w:szCs w:val="28"/>
        </w:rPr>
        <w:t>от</w:t>
      </w:r>
      <w:r>
        <w:rPr>
          <w:sz w:val="28"/>
          <w:szCs w:val="28"/>
        </w:rPr>
        <w:t xml:space="preserve">   **************  2013 года</w:t>
      </w:r>
      <w:r w:rsidRPr="00032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 w:rsidRPr="00032861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032861">
        <w:rPr>
          <w:sz w:val="28"/>
          <w:szCs w:val="28"/>
        </w:rPr>
        <w:t xml:space="preserve"> </w:t>
      </w:r>
    </w:p>
    <w:p w:rsidR="002F25C0" w:rsidRDefault="002F25C0" w:rsidP="002F25C0">
      <w:pPr>
        <w:spacing w:after="0"/>
      </w:pPr>
      <w:r w:rsidRPr="00AE2024">
        <w:rPr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AE2024">
        <w:rPr>
          <w:sz w:val="28"/>
          <w:szCs w:val="28"/>
        </w:rPr>
        <w:t>Пировское</w:t>
      </w:r>
      <w:proofErr w:type="gramStart"/>
      <w:r>
        <w:rPr>
          <w:b/>
          <w:sz w:val="28"/>
          <w:szCs w:val="28"/>
        </w:rPr>
        <w:t xml:space="preserve"> </w:t>
      </w:r>
      <w:r w:rsidRPr="0032485D">
        <w:t>О</w:t>
      </w:r>
      <w:proofErr w:type="gramEnd"/>
      <w:r w:rsidRPr="0032485D">
        <w:t>б утверждении</w:t>
      </w:r>
    </w:p>
    <w:p w:rsidR="002F25C0" w:rsidRDefault="002F25C0" w:rsidP="002F25C0">
      <w:pPr>
        <w:spacing w:after="0"/>
      </w:pPr>
      <w:r w:rsidRPr="0032485D">
        <w:t xml:space="preserve"> </w:t>
      </w:r>
      <w:r>
        <w:t>схемы водоснабжения Пировского сельского поселения</w:t>
      </w:r>
    </w:p>
    <w:p w:rsidR="002F25C0" w:rsidRPr="00BD4E73" w:rsidRDefault="002F25C0" w:rsidP="002F25C0">
      <w:pPr>
        <w:spacing w:after="0"/>
      </w:pPr>
    </w:p>
    <w:p w:rsidR="002F25C0" w:rsidRPr="00E703EF" w:rsidRDefault="002F25C0" w:rsidP="002F25C0">
      <w:pPr>
        <w:spacing w:after="0"/>
        <w:ind w:firstLine="708"/>
        <w:jc w:val="both"/>
        <w:rPr>
          <w:sz w:val="28"/>
          <w:szCs w:val="28"/>
        </w:rPr>
      </w:pPr>
      <w:r w:rsidRPr="00E703E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федерального закона от 7 декабря 2011 г. N 416-ФЗ </w:t>
      </w:r>
      <w:r w:rsidRPr="00BD4E73">
        <w:rPr>
          <w:sz w:val="28"/>
          <w:szCs w:val="28"/>
        </w:rPr>
        <w:t>"О водоснабжении и водоотведении"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действуя на основании Устава ПОСТАНОВЛЯЮ</w:t>
      </w:r>
      <w:proofErr w:type="gramEnd"/>
      <w:r w:rsidRPr="00E703EF">
        <w:rPr>
          <w:sz w:val="28"/>
          <w:szCs w:val="28"/>
        </w:rPr>
        <w:t>:</w:t>
      </w:r>
    </w:p>
    <w:p w:rsidR="002F25C0" w:rsidRPr="0032485D" w:rsidRDefault="002F25C0" w:rsidP="002F25C0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485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прилагаемую схему</w:t>
      </w:r>
      <w:r w:rsidRPr="00BD4E73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>Пировского сельсовета.</w:t>
      </w:r>
    </w:p>
    <w:p w:rsidR="002F25C0" w:rsidRDefault="002F25C0" w:rsidP="002F25C0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485D">
        <w:rPr>
          <w:sz w:val="28"/>
          <w:szCs w:val="28"/>
        </w:rPr>
        <w:t xml:space="preserve"> </w:t>
      </w:r>
      <w:r w:rsidRPr="00116D5A">
        <w:rPr>
          <w:sz w:val="28"/>
          <w:szCs w:val="28"/>
        </w:rPr>
        <w:t xml:space="preserve">Постановление разместить на официальном сайте в сети «Интернет» </w:t>
      </w:r>
      <w:proofErr w:type="gramStart"/>
      <w:r w:rsidRPr="00116D5A">
        <w:rPr>
          <w:sz w:val="28"/>
          <w:szCs w:val="28"/>
        </w:rPr>
        <w:t>по</w:t>
      </w:r>
      <w:proofErr w:type="gramEnd"/>
      <w:r w:rsidRPr="00116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25C0" w:rsidRDefault="002F25C0" w:rsidP="002F25C0">
      <w:pPr>
        <w:pStyle w:val="af0"/>
        <w:spacing w:after="0"/>
        <w:ind w:firstLine="708"/>
        <w:jc w:val="both"/>
        <w:rPr>
          <w:color w:val="000000"/>
          <w:spacing w:val="20"/>
          <w:sz w:val="28"/>
          <w:szCs w:val="28"/>
        </w:rPr>
      </w:pPr>
      <w:r w:rsidRPr="00116D5A">
        <w:rPr>
          <w:sz w:val="28"/>
          <w:szCs w:val="28"/>
        </w:rPr>
        <w:t xml:space="preserve">адресу:    </w:t>
      </w:r>
      <w:hyperlink r:id="rId5" w:history="1">
        <w:r w:rsidRPr="00DF4068">
          <w:rPr>
            <w:rStyle w:val="a5"/>
            <w:color w:val="000000"/>
            <w:spacing w:val="20"/>
            <w:sz w:val="28"/>
            <w:szCs w:val="28"/>
            <w:lang w:val="en-US"/>
          </w:rPr>
          <w:t>www</w:t>
        </w:r>
        <w:r w:rsidRPr="00DF4068">
          <w:rPr>
            <w:rStyle w:val="a5"/>
            <w:color w:val="000000"/>
            <w:spacing w:val="20"/>
            <w:sz w:val="28"/>
            <w:szCs w:val="28"/>
          </w:rPr>
          <w:t>.</w:t>
        </w:r>
        <w:proofErr w:type="spellStart"/>
        <w:r w:rsidRPr="00DF4068">
          <w:rPr>
            <w:rStyle w:val="a5"/>
            <w:color w:val="000000"/>
            <w:spacing w:val="20"/>
            <w:sz w:val="28"/>
            <w:szCs w:val="28"/>
            <w:lang w:val="en-US"/>
          </w:rPr>
          <w:t>piradm</w:t>
        </w:r>
        <w:proofErr w:type="spellEnd"/>
        <w:r w:rsidRPr="00DF4068">
          <w:rPr>
            <w:rStyle w:val="a5"/>
            <w:color w:val="000000"/>
            <w:spacing w:val="20"/>
            <w:sz w:val="28"/>
            <w:szCs w:val="28"/>
          </w:rPr>
          <w:t>.</w:t>
        </w:r>
        <w:proofErr w:type="spellStart"/>
        <w:r w:rsidRPr="00DF4068">
          <w:rPr>
            <w:rStyle w:val="a5"/>
            <w:color w:val="000000"/>
            <w:spacing w:val="2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20"/>
          <w:sz w:val="28"/>
          <w:szCs w:val="28"/>
        </w:rPr>
        <w:t xml:space="preserve"> и опубликовать в газете «</w:t>
      </w:r>
      <w:proofErr w:type="spellStart"/>
      <w:r>
        <w:rPr>
          <w:color w:val="000000"/>
          <w:spacing w:val="20"/>
          <w:sz w:val="28"/>
          <w:szCs w:val="28"/>
        </w:rPr>
        <w:t>Пировские</w:t>
      </w:r>
      <w:proofErr w:type="spellEnd"/>
      <w:r>
        <w:rPr>
          <w:color w:val="000000"/>
          <w:spacing w:val="20"/>
          <w:sz w:val="28"/>
          <w:szCs w:val="28"/>
        </w:rPr>
        <w:t xml:space="preserve">   </w:t>
      </w:r>
    </w:p>
    <w:p w:rsidR="002F25C0" w:rsidRDefault="002F25C0" w:rsidP="002F25C0">
      <w:pPr>
        <w:pStyle w:val="af0"/>
        <w:spacing w:after="0"/>
        <w:ind w:firstLine="70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Вести».</w:t>
      </w:r>
    </w:p>
    <w:p w:rsidR="002F25C0" w:rsidRDefault="002F25C0" w:rsidP="002F25C0">
      <w:pPr>
        <w:pStyle w:val="af0"/>
        <w:spacing w:after="0"/>
        <w:rPr>
          <w:color w:val="000000"/>
          <w:spacing w:val="20"/>
          <w:sz w:val="28"/>
          <w:szCs w:val="28"/>
        </w:rPr>
      </w:pPr>
    </w:p>
    <w:p w:rsidR="002F25C0" w:rsidRDefault="002F25C0" w:rsidP="002F25C0">
      <w:pPr>
        <w:pStyle w:val="af0"/>
        <w:spacing w:after="0"/>
        <w:rPr>
          <w:color w:val="000000"/>
          <w:spacing w:val="20"/>
          <w:sz w:val="28"/>
          <w:szCs w:val="28"/>
        </w:rPr>
      </w:pPr>
    </w:p>
    <w:p w:rsidR="002F25C0" w:rsidRPr="00973714" w:rsidRDefault="002F25C0" w:rsidP="002F25C0">
      <w:pPr>
        <w:pStyle w:val="af0"/>
        <w:spacing w:after="0"/>
        <w:rPr>
          <w:b/>
          <w:color w:val="000000"/>
          <w:spacing w:val="20"/>
          <w:sz w:val="28"/>
          <w:szCs w:val="28"/>
        </w:rPr>
      </w:pPr>
      <w:r w:rsidRPr="00973714">
        <w:rPr>
          <w:b/>
          <w:color w:val="000000"/>
          <w:spacing w:val="20"/>
          <w:sz w:val="28"/>
          <w:szCs w:val="28"/>
        </w:rPr>
        <w:t xml:space="preserve">Глава Пировского </w:t>
      </w:r>
    </w:p>
    <w:p w:rsidR="002F25C0" w:rsidRPr="00973714" w:rsidRDefault="002F25C0" w:rsidP="002F25C0">
      <w:pPr>
        <w:pStyle w:val="af0"/>
        <w:spacing w:after="0"/>
        <w:rPr>
          <w:b/>
          <w:sz w:val="28"/>
          <w:szCs w:val="28"/>
        </w:rPr>
      </w:pPr>
      <w:r w:rsidRPr="00973714">
        <w:rPr>
          <w:b/>
          <w:color w:val="000000"/>
          <w:spacing w:val="20"/>
          <w:sz w:val="28"/>
          <w:szCs w:val="28"/>
        </w:rPr>
        <w:t>сельсовета</w:t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</w:r>
      <w:r w:rsidRPr="00973714">
        <w:rPr>
          <w:b/>
          <w:color w:val="000000"/>
          <w:spacing w:val="20"/>
          <w:sz w:val="28"/>
          <w:szCs w:val="28"/>
        </w:rPr>
        <w:tab/>
        <w:t>А.М. Рукосуев</w:t>
      </w:r>
    </w:p>
    <w:p w:rsidR="002F25C0" w:rsidRDefault="002F25C0" w:rsidP="002F25C0">
      <w:pPr>
        <w:pStyle w:val="dktexjustify"/>
        <w:rPr>
          <w:sz w:val="28"/>
          <w:szCs w:val="28"/>
        </w:rPr>
      </w:pPr>
    </w:p>
    <w:p w:rsidR="002F25C0" w:rsidRDefault="002F25C0" w:rsidP="002F25C0">
      <w:pPr>
        <w:rPr>
          <w:color w:val="auto"/>
          <w:sz w:val="28"/>
          <w:szCs w:val="28"/>
        </w:rPr>
      </w:pPr>
    </w:p>
    <w:p w:rsidR="002F25C0" w:rsidRDefault="002F25C0" w:rsidP="002F25C0">
      <w:pPr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Утверждена </w:t>
      </w:r>
    </w:p>
    <w:p w:rsidR="002F25C0" w:rsidRDefault="002F25C0" w:rsidP="002F25C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Пировского сельского поселения </w:t>
      </w:r>
    </w:p>
    <w:p w:rsidR="002F25C0" w:rsidRPr="002A248F" w:rsidRDefault="002F25C0" w:rsidP="002F25C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от                    2013 года  №     </w:t>
      </w:r>
    </w:p>
    <w:p w:rsidR="002F25C0" w:rsidRDefault="002F25C0" w:rsidP="002F25C0">
      <w:pPr>
        <w:spacing w:after="0"/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Pr="00163C48" w:rsidRDefault="002F25C0" w:rsidP="002F25C0">
      <w:pPr>
        <w:jc w:val="center"/>
        <w:rPr>
          <w:b/>
          <w:sz w:val="36"/>
          <w:szCs w:val="36"/>
        </w:rPr>
      </w:pPr>
      <w:r w:rsidRPr="00163C48">
        <w:rPr>
          <w:b/>
          <w:sz w:val="36"/>
          <w:szCs w:val="36"/>
        </w:rPr>
        <w:t xml:space="preserve">Схема водоснабжения </w:t>
      </w:r>
    </w:p>
    <w:p w:rsidR="002F25C0" w:rsidRDefault="002F25C0" w:rsidP="002F25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Пировского сельского поселения</w:t>
      </w:r>
    </w:p>
    <w:p w:rsidR="002F25C0" w:rsidRPr="002A248F" w:rsidRDefault="002F25C0" w:rsidP="002F25C0"/>
    <w:p w:rsidR="002F25C0" w:rsidRPr="002A248F" w:rsidRDefault="002F25C0" w:rsidP="002F25C0"/>
    <w:p w:rsidR="002F25C0" w:rsidRPr="002A248F" w:rsidRDefault="002F25C0" w:rsidP="002F25C0"/>
    <w:p w:rsidR="002F25C0" w:rsidRPr="002A248F" w:rsidRDefault="002F25C0" w:rsidP="002F25C0"/>
    <w:p w:rsidR="002F25C0" w:rsidRPr="002A248F" w:rsidRDefault="002F25C0" w:rsidP="002F25C0"/>
    <w:p w:rsidR="002F25C0" w:rsidRPr="002A248F" w:rsidRDefault="002F25C0" w:rsidP="002F25C0"/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/>
    <w:p w:rsidR="002F25C0" w:rsidRDefault="002F25C0" w:rsidP="002F25C0">
      <w:pPr>
        <w:jc w:val="center"/>
      </w:pPr>
    </w:p>
    <w:p w:rsidR="002F25C0" w:rsidRDefault="002F25C0" w:rsidP="002F25C0">
      <w:pPr>
        <w:jc w:val="center"/>
      </w:pPr>
    </w:p>
    <w:p w:rsidR="002F25C0" w:rsidRDefault="002F25C0" w:rsidP="002F25C0">
      <w:pPr>
        <w:pStyle w:val="a4"/>
        <w:rPr>
          <w:rFonts w:ascii="Times New Roman" w:hAnsi="Times New Roman"/>
          <w:b w:val="0"/>
          <w:bCs w:val="0"/>
          <w:color w:val="000000"/>
          <w:sz w:val="24"/>
          <w:szCs w:val="22"/>
          <w:lang w:eastAsia="ru-RU"/>
        </w:rPr>
      </w:pPr>
    </w:p>
    <w:p w:rsidR="002F25C0" w:rsidRDefault="002F25C0" w:rsidP="002F25C0"/>
    <w:p w:rsidR="002F25C0" w:rsidRPr="00BD4E73" w:rsidRDefault="002F25C0" w:rsidP="002F25C0"/>
    <w:p w:rsidR="002F25C0" w:rsidRDefault="002F25C0" w:rsidP="002F25C0">
      <w:pPr>
        <w:pStyle w:val="a4"/>
        <w:jc w:val="center"/>
        <w:rPr>
          <w:rFonts w:ascii="Times New Roman" w:hAnsi="Times New Roman"/>
          <w:color w:val="000000"/>
        </w:rPr>
      </w:pPr>
    </w:p>
    <w:p w:rsidR="002F25C0" w:rsidRPr="008B277E" w:rsidRDefault="002F25C0" w:rsidP="002F25C0">
      <w:pPr>
        <w:pStyle w:val="a4"/>
        <w:jc w:val="center"/>
      </w:pPr>
      <w:r w:rsidRPr="008B277E">
        <w:rPr>
          <w:rFonts w:ascii="Times New Roman" w:hAnsi="Times New Roman"/>
          <w:color w:val="000000"/>
        </w:rPr>
        <w:t>Содержание</w:t>
      </w:r>
    </w:p>
    <w:p w:rsidR="002F25C0" w:rsidRDefault="002F25C0" w:rsidP="002F25C0">
      <w:pPr>
        <w:pStyle w:val="1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r w:rsidRPr="008B277E">
        <w:rPr>
          <w:sz w:val="28"/>
          <w:szCs w:val="28"/>
        </w:rPr>
        <w:fldChar w:fldCharType="begin"/>
      </w:r>
      <w:r w:rsidRPr="008B277E">
        <w:rPr>
          <w:sz w:val="28"/>
          <w:szCs w:val="28"/>
        </w:rPr>
        <w:instrText xml:space="preserve"> TOC \o "1-3" \h \z \u </w:instrText>
      </w:r>
      <w:r w:rsidRPr="008B277E">
        <w:rPr>
          <w:sz w:val="28"/>
          <w:szCs w:val="28"/>
        </w:rPr>
        <w:fldChar w:fldCharType="separate"/>
      </w:r>
      <w:hyperlink w:anchor="_Toc362527051" w:history="1">
        <w:r w:rsidRPr="00C42217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1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2" w:history="1">
        <w:r w:rsidRPr="00C42217">
          <w:rPr>
            <w:rStyle w:val="a5"/>
            <w:noProof/>
          </w:rPr>
          <w:t>1.Паспорт схемы.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1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3" w:history="1">
        <w:r w:rsidRPr="00C42217">
          <w:rPr>
            <w:rStyle w:val="a5"/>
            <w:noProof/>
          </w:rPr>
          <w:t>Глава 1. Схема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2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4" w:history="1">
        <w:r w:rsidRPr="00C42217">
          <w:rPr>
            <w:rStyle w:val="a5"/>
            <w:noProof/>
          </w:rPr>
          <w:t>1.2 Существующее положение в сфере водоснабжения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3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5" w:history="1">
        <w:r w:rsidRPr="00C42217">
          <w:rPr>
            <w:rStyle w:val="a5"/>
            <w:noProof/>
          </w:rPr>
          <w:t>1.1.1 Описание структуры системы водоснабжения муниципального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3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6" w:history="1">
        <w:r w:rsidRPr="00C42217">
          <w:rPr>
            <w:rStyle w:val="a5"/>
            <w:noProof/>
          </w:rPr>
          <w:t>1.1.2 Описание и функционирования и систем водоснабжения.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3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7" w:history="1">
        <w:r w:rsidRPr="00C42217">
          <w:rPr>
            <w:rStyle w:val="a5"/>
            <w:noProof/>
          </w:rPr>
          <w:t>1.1.3 Описание существующих технических и технологических проблем в водоснабжении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2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8" w:history="1">
        <w:r w:rsidRPr="00C42217">
          <w:rPr>
            <w:rStyle w:val="a5"/>
            <w:noProof/>
          </w:rPr>
          <w:t>1.2 Существующие балансы водопотребления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3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59" w:history="1">
        <w:r w:rsidRPr="00C42217">
          <w:rPr>
            <w:rStyle w:val="a5"/>
            <w:noProof/>
          </w:rPr>
          <w:t>1.2.1 Общий водный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2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60" w:history="1">
        <w:r w:rsidRPr="00C42217">
          <w:rPr>
            <w:rStyle w:val="a5"/>
            <w:noProof/>
          </w:rPr>
          <w:t>1.3 Перспективное потребление коммунальных ресурсов в сфере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2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61" w:history="1">
        <w:r w:rsidRPr="00C42217">
          <w:rPr>
            <w:rStyle w:val="a5"/>
            <w:noProof/>
          </w:rPr>
          <w:t>1.4 Предложения по строительству, реконструкции и модернизации объектов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2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62" w:history="1">
        <w:r w:rsidRPr="00C42217">
          <w:rPr>
            <w:rStyle w:val="a5"/>
            <w:noProof/>
          </w:rPr>
          <w:t>1.5. Оценка капитальных вложений в новое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1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63" w:history="1">
        <w:r w:rsidRPr="00C42217">
          <w:rPr>
            <w:rStyle w:val="a5"/>
            <w:noProof/>
          </w:rPr>
          <w:t>ВЕДОМОСТЬ ОБЪЕМОВ И СТОИМОСТИ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pStyle w:val="11"/>
        <w:tabs>
          <w:tab w:val="right" w:leader="dot" w:pos="10055"/>
        </w:tabs>
        <w:jc w:val="center"/>
        <w:rPr>
          <w:rFonts w:ascii="Calibri" w:hAnsi="Calibri"/>
          <w:noProof/>
          <w:color w:val="auto"/>
          <w:sz w:val="22"/>
        </w:rPr>
      </w:pPr>
      <w:hyperlink w:anchor="_Toc362527073" w:history="1">
        <w:r w:rsidRPr="00C42217">
          <w:rPr>
            <w:rStyle w:val="a5"/>
            <w:noProof/>
          </w:rPr>
          <w:t>Глава 3. Сроки и этапы реализации схемы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_Toc362527073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25C0" w:rsidRDefault="002F25C0" w:rsidP="002F25C0">
      <w:pPr>
        <w:jc w:val="center"/>
      </w:pPr>
      <w:r w:rsidRPr="008B277E">
        <w:rPr>
          <w:sz w:val="28"/>
          <w:szCs w:val="28"/>
        </w:rPr>
        <w:fldChar w:fldCharType="end"/>
      </w:r>
    </w:p>
    <w:p w:rsidR="002F25C0" w:rsidRDefault="002F25C0" w:rsidP="002F25C0">
      <w:pPr>
        <w:spacing w:after="100" w:afterAutospacing="1"/>
        <w:rPr>
          <w:b/>
          <w:szCs w:val="24"/>
        </w:rPr>
      </w:pPr>
    </w:p>
    <w:p w:rsidR="002F25C0" w:rsidRDefault="002F25C0" w:rsidP="002F25C0">
      <w:pPr>
        <w:spacing w:after="100" w:afterAutospacing="1"/>
        <w:rPr>
          <w:b/>
          <w:szCs w:val="24"/>
        </w:rPr>
      </w:pPr>
    </w:p>
    <w:p w:rsidR="002F25C0" w:rsidRDefault="002F25C0" w:rsidP="002F25C0">
      <w:pPr>
        <w:spacing w:after="100" w:afterAutospacing="1"/>
        <w:rPr>
          <w:b/>
          <w:szCs w:val="24"/>
        </w:rPr>
      </w:pPr>
    </w:p>
    <w:p w:rsidR="002F25C0" w:rsidRDefault="002F25C0" w:rsidP="002F25C0">
      <w:pPr>
        <w:pStyle w:val="1"/>
      </w:pPr>
      <w:bookmarkStart w:id="0" w:name="_Toc362527051"/>
    </w:p>
    <w:p w:rsidR="002F25C0" w:rsidRDefault="002F25C0" w:rsidP="002F25C0"/>
    <w:p w:rsidR="002F25C0" w:rsidRPr="00FA2324" w:rsidRDefault="002F25C0" w:rsidP="002F25C0"/>
    <w:p w:rsidR="002F25C0" w:rsidRDefault="002F25C0" w:rsidP="002F25C0">
      <w:pPr>
        <w:pStyle w:val="1"/>
      </w:pPr>
    </w:p>
    <w:p w:rsidR="002F25C0" w:rsidRDefault="002F25C0" w:rsidP="002F25C0">
      <w:pPr>
        <w:pStyle w:val="1"/>
      </w:pPr>
    </w:p>
    <w:p w:rsidR="002F25C0" w:rsidRPr="00F62ABE" w:rsidRDefault="002F25C0" w:rsidP="002F25C0">
      <w:pPr>
        <w:pStyle w:val="1"/>
      </w:pPr>
      <w:r w:rsidRPr="00F62ABE">
        <w:t>Введение</w:t>
      </w:r>
      <w:bookmarkEnd w:id="0"/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Схема водоснабжения и водоотведения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</w:t>
      </w:r>
      <w:r>
        <w:rPr>
          <w:szCs w:val="24"/>
        </w:rPr>
        <w:t>с</w:t>
      </w:r>
      <w:r w:rsidRPr="009C70E5">
        <w:rPr>
          <w:szCs w:val="24"/>
        </w:rPr>
        <w:t>ельского поселения на период до 20</w:t>
      </w:r>
      <w:r>
        <w:rPr>
          <w:szCs w:val="24"/>
        </w:rPr>
        <w:t>2</w:t>
      </w:r>
      <w:r w:rsidRPr="009C70E5">
        <w:rPr>
          <w:szCs w:val="24"/>
        </w:rPr>
        <w:t>3 года  разработана на основании следующих документов:</w:t>
      </w:r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- технического задания, утверждённого постановлением главы администрации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сельского поселения</w:t>
      </w:r>
      <w:r>
        <w:rPr>
          <w:szCs w:val="24"/>
        </w:rPr>
        <w:t>,</w:t>
      </w:r>
      <w:r w:rsidRPr="009C70E5">
        <w:rPr>
          <w:szCs w:val="24"/>
        </w:rPr>
        <w:t xml:space="preserve">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муниципального района, </w:t>
      </w:r>
      <w:r>
        <w:rPr>
          <w:szCs w:val="24"/>
        </w:rPr>
        <w:t>Красноярского края</w:t>
      </w:r>
      <w:r w:rsidRPr="009C70E5">
        <w:rPr>
          <w:szCs w:val="24"/>
        </w:rPr>
        <w:t>.</w:t>
      </w:r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- Генерального плана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сельского поселения, выполненного  </w:t>
      </w:r>
      <w:r>
        <w:rPr>
          <w:szCs w:val="24"/>
        </w:rPr>
        <w:t>ОАО «</w:t>
      </w:r>
      <w:proofErr w:type="spellStart"/>
      <w:r>
        <w:rPr>
          <w:szCs w:val="24"/>
        </w:rPr>
        <w:t>Красноярскагропроект</w:t>
      </w:r>
      <w:proofErr w:type="spellEnd"/>
      <w:r w:rsidRPr="009C70E5">
        <w:rPr>
          <w:szCs w:val="24"/>
        </w:rPr>
        <w:t xml:space="preserve">». 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 xml:space="preserve">А так же в соответствии </w:t>
      </w:r>
      <w:proofErr w:type="gramStart"/>
      <w:r w:rsidRPr="009C70E5">
        <w:rPr>
          <w:szCs w:val="24"/>
        </w:rPr>
        <w:t>с</w:t>
      </w:r>
      <w:proofErr w:type="gramEnd"/>
      <w:r w:rsidRPr="009C70E5">
        <w:rPr>
          <w:szCs w:val="24"/>
        </w:rPr>
        <w:t xml:space="preserve"> требованиям:</w:t>
      </w:r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- Федерального закона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</w:t>
      </w:r>
      <w:proofErr w:type="gramStart"/>
      <w:r w:rsidRPr="009C70E5">
        <w:rPr>
          <w:szCs w:val="24"/>
        </w:rPr>
        <w:t>Водоснабжении</w:t>
      </w:r>
      <w:proofErr w:type="gramEnd"/>
      <w:r w:rsidRPr="009C70E5">
        <w:rPr>
          <w:szCs w:val="24"/>
        </w:rPr>
        <w:t xml:space="preserve"> и водоотведении»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>- Водного кодекса Российской Федерации.</w:t>
      </w:r>
      <w:bookmarkStart w:id="1" w:name="_Toc359401246"/>
    </w:p>
    <w:p w:rsidR="002F25C0" w:rsidRPr="008B277E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8B277E">
        <w:rPr>
          <w:szCs w:val="24"/>
        </w:rPr>
        <w:t>Состав схемы водоснабжения</w:t>
      </w:r>
      <w:bookmarkEnd w:id="1"/>
      <w:r w:rsidRPr="008B277E">
        <w:rPr>
          <w:szCs w:val="24"/>
        </w:rPr>
        <w:t xml:space="preserve"> содержит</w:t>
      </w:r>
      <w:r>
        <w:rPr>
          <w:szCs w:val="24"/>
        </w:rPr>
        <w:t>:</w:t>
      </w:r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>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 же безопасные и комфортные условия для проживания людей.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ab/>
        <w:t>Мероприятия охватывают следующие объекты системы коммунальной инфраструктуры:</w:t>
      </w:r>
    </w:p>
    <w:p w:rsidR="002F25C0" w:rsidRPr="009C70E5" w:rsidRDefault="002F25C0" w:rsidP="002F25C0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Водоснабжение:</w:t>
      </w:r>
    </w:p>
    <w:p w:rsidR="002F25C0" w:rsidRPr="009C70E5" w:rsidRDefault="002F25C0" w:rsidP="002F25C0">
      <w:pPr>
        <w:pStyle w:val="a3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9C70E5">
        <w:rPr>
          <w:szCs w:val="24"/>
        </w:rPr>
        <w:t>сети водоснабжени</w:t>
      </w:r>
      <w:r>
        <w:rPr>
          <w:szCs w:val="24"/>
        </w:rPr>
        <w:t>я</w:t>
      </w:r>
      <w:r w:rsidRPr="009C70E5">
        <w:rPr>
          <w:szCs w:val="24"/>
        </w:rPr>
        <w:t>;</w:t>
      </w:r>
    </w:p>
    <w:p w:rsidR="002F25C0" w:rsidRPr="009C70E5" w:rsidRDefault="002F25C0" w:rsidP="002F25C0">
      <w:pPr>
        <w:pStyle w:val="a3"/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 водозаборы;</w:t>
      </w:r>
    </w:p>
    <w:p w:rsidR="002F25C0" w:rsidRPr="009C70E5" w:rsidRDefault="002F25C0" w:rsidP="002F25C0">
      <w:pPr>
        <w:pStyle w:val="a3"/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 водоочистные сооружения;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 xml:space="preserve">      2)   Водоотведение:</w:t>
      </w:r>
    </w:p>
    <w:p w:rsidR="002F25C0" w:rsidRPr="00CB5937" w:rsidRDefault="002F25C0" w:rsidP="002F25C0">
      <w:pPr>
        <w:spacing w:after="0" w:line="360" w:lineRule="auto"/>
        <w:jc w:val="both"/>
        <w:rPr>
          <w:b/>
          <w:szCs w:val="24"/>
        </w:rPr>
      </w:pPr>
      <w:r>
        <w:rPr>
          <w:szCs w:val="24"/>
        </w:rPr>
        <w:tab/>
      </w:r>
      <w:r w:rsidRPr="00CB5937">
        <w:rPr>
          <w:b/>
          <w:szCs w:val="24"/>
        </w:rPr>
        <w:t xml:space="preserve">В связи с отсутствием на территории Пировского сельского поселения централизованной системы водоотведения, разработка схемы водоотведения не </w:t>
      </w:r>
      <w:r>
        <w:rPr>
          <w:b/>
          <w:szCs w:val="24"/>
        </w:rPr>
        <w:t>требуется</w:t>
      </w:r>
      <w:r w:rsidRPr="00CB5937">
        <w:rPr>
          <w:b/>
          <w:szCs w:val="24"/>
        </w:rPr>
        <w:t xml:space="preserve">. </w:t>
      </w:r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ab/>
      </w:r>
      <w:bookmarkStart w:id="2" w:name="_Toc359401247"/>
    </w:p>
    <w:p w:rsidR="002F25C0" w:rsidRDefault="002F25C0" w:rsidP="002F25C0">
      <w:pPr>
        <w:spacing w:after="0" w:line="360" w:lineRule="auto"/>
        <w:jc w:val="both"/>
        <w:rPr>
          <w:szCs w:val="24"/>
        </w:rPr>
      </w:pPr>
    </w:p>
    <w:p w:rsidR="002F25C0" w:rsidRPr="008B277E" w:rsidRDefault="002F25C0" w:rsidP="002F25C0">
      <w:pPr>
        <w:spacing w:after="0" w:line="360" w:lineRule="auto"/>
        <w:jc w:val="both"/>
        <w:rPr>
          <w:szCs w:val="24"/>
        </w:rPr>
      </w:pPr>
    </w:p>
    <w:p w:rsidR="002F25C0" w:rsidRDefault="002F25C0" w:rsidP="002F25C0">
      <w:pPr>
        <w:pStyle w:val="1"/>
      </w:pPr>
      <w:bookmarkStart w:id="3" w:name="_Toc362527052"/>
    </w:p>
    <w:p w:rsidR="002F25C0" w:rsidRPr="00FA2324" w:rsidRDefault="002F25C0" w:rsidP="002F25C0"/>
    <w:p w:rsidR="002F25C0" w:rsidRPr="00A273A4" w:rsidRDefault="002F25C0" w:rsidP="002F25C0">
      <w:pPr>
        <w:pStyle w:val="1"/>
      </w:pPr>
      <w:r w:rsidRPr="00A273A4">
        <w:lastRenderedPageBreak/>
        <w:t>1.Паспорт схемы.</w:t>
      </w:r>
      <w:bookmarkEnd w:id="2"/>
      <w:bookmarkEnd w:id="3"/>
    </w:p>
    <w:p w:rsidR="002F25C0" w:rsidRPr="003961CA" w:rsidRDefault="002F25C0" w:rsidP="002F25C0">
      <w:pPr>
        <w:rPr>
          <w:b/>
        </w:rPr>
      </w:pPr>
      <w:bookmarkStart w:id="4" w:name="_Toc359401248"/>
      <w:r w:rsidRPr="003961CA">
        <w:rPr>
          <w:b/>
        </w:rPr>
        <w:t>Наименование</w:t>
      </w:r>
      <w:bookmarkEnd w:id="4"/>
      <w:r w:rsidRPr="003961CA">
        <w:rPr>
          <w:b/>
        </w:rPr>
        <w:t xml:space="preserve"> </w:t>
      </w:r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Схема водоснабжения и водоотведения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</w:t>
      </w:r>
      <w:r>
        <w:rPr>
          <w:szCs w:val="24"/>
        </w:rPr>
        <w:t>с</w:t>
      </w:r>
      <w:r w:rsidRPr="009C70E5">
        <w:rPr>
          <w:szCs w:val="24"/>
        </w:rPr>
        <w:t xml:space="preserve">ельского поселения </w:t>
      </w:r>
      <w:r>
        <w:rPr>
          <w:szCs w:val="24"/>
        </w:rPr>
        <w:t>Пировского района, Красноярского края.</w:t>
      </w:r>
    </w:p>
    <w:p w:rsidR="002F25C0" w:rsidRPr="003961CA" w:rsidRDefault="002F25C0" w:rsidP="002F25C0">
      <w:pPr>
        <w:rPr>
          <w:b/>
        </w:rPr>
      </w:pPr>
      <w:bookmarkStart w:id="5" w:name="_Toc359401249"/>
      <w:r w:rsidRPr="003961CA">
        <w:rPr>
          <w:b/>
        </w:rPr>
        <w:t>Инициатор проекта (муниципальный заказчик).</w:t>
      </w:r>
      <w:bookmarkEnd w:id="5"/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Глава администрации </w:t>
      </w:r>
      <w:r>
        <w:rPr>
          <w:szCs w:val="24"/>
        </w:rPr>
        <w:t xml:space="preserve">Пировского </w:t>
      </w:r>
      <w:r w:rsidRPr="009C70E5">
        <w:rPr>
          <w:szCs w:val="24"/>
        </w:rPr>
        <w:t>сельского поселения.</w:t>
      </w:r>
    </w:p>
    <w:p w:rsidR="002F25C0" w:rsidRPr="003961CA" w:rsidRDefault="002F25C0" w:rsidP="002F25C0">
      <w:pPr>
        <w:rPr>
          <w:b/>
        </w:rPr>
      </w:pPr>
      <w:bookmarkStart w:id="6" w:name="_Toc359401250"/>
      <w:r w:rsidRPr="003961CA">
        <w:rPr>
          <w:b/>
        </w:rPr>
        <w:t>Местонахождение объекта</w:t>
      </w:r>
      <w:bookmarkEnd w:id="6"/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Россия, </w:t>
      </w:r>
      <w:r>
        <w:rPr>
          <w:szCs w:val="24"/>
        </w:rPr>
        <w:t>Красноярский край</w:t>
      </w:r>
      <w:r w:rsidRPr="009C70E5">
        <w:rPr>
          <w:szCs w:val="24"/>
        </w:rPr>
        <w:t xml:space="preserve">, </w:t>
      </w:r>
      <w:r>
        <w:rPr>
          <w:szCs w:val="24"/>
        </w:rPr>
        <w:t>Пировский район</w:t>
      </w:r>
      <w:r w:rsidRPr="009C70E5">
        <w:rPr>
          <w:szCs w:val="24"/>
        </w:rPr>
        <w:t xml:space="preserve">, </w:t>
      </w:r>
      <w:r>
        <w:rPr>
          <w:szCs w:val="24"/>
        </w:rPr>
        <w:t>Пировское</w:t>
      </w:r>
      <w:r w:rsidRPr="009C70E5">
        <w:rPr>
          <w:szCs w:val="24"/>
        </w:rPr>
        <w:t xml:space="preserve"> поселение.</w:t>
      </w:r>
    </w:p>
    <w:p w:rsidR="002F25C0" w:rsidRPr="003961CA" w:rsidRDefault="002F25C0" w:rsidP="002F25C0">
      <w:pPr>
        <w:rPr>
          <w:b/>
        </w:rPr>
      </w:pPr>
      <w:bookmarkStart w:id="7" w:name="_Toc359401251"/>
      <w:r w:rsidRPr="003961CA">
        <w:rPr>
          <w:b/>
        </w:rPr>
        <w:t>Нормативно-правовая база для разработки схемы.</w:t>
      </w:r>
      <w:bookmarkEnd w:id="7"/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C70E5">
        <w:rPr>
          <w:szCs w:val="24"/>
        </w:rPr>
        <w:t xml:space="preserve">Федерального закона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«О Водоснабжении и водоотведении»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</w:t>
      </w:r>
      <w:r w:rsidRPr="009C70E5">
        <w:rPr>
          <w:szCs w:val="24"/>
        </w:rPr>
        <w:tab/>
        <w:t>Приказ Министерства регионального развития Р</w:t>
      </w:r>
      <w:r>
        <w:rPr>
          <w:szCs w:val="24"/>
        </w:rPr>
        <w:t>оссийской Федерации от 6 мая 20</w:t>
      </w:r>
      <w:r w:rsidRPr="009C70E5">
        <w:rPr>
          <w:szCs w:val="24"/>
        </w:rPr>
        <w:t xml:space="preserve">11 года № 204 « О разработке </w:t>
      </w:r>
      <w:proofErr w:type="gramStart"/>
      <w:r w:rsidRPr="009C70E5">
        <w:rPr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C70E5">
        <w:rPr>
          <w:szCs w:val="24"/>
        </w:rPr>
        <w:t>».</w:t>
      </w:r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</w:t>
      </w:r>
      <w:r w:rsidRPr="009C70E5">
        <w:rPr>
          <w:szCs w:val="24"/>
        </w:rPr>
        <w:tab/>
        <w:t xml:space="preserve">Приложение к приказу Министерства регионального развития РФ от 6 мая 2011 г. № 204 « Методические рекомендации по разработке </w:t>
      </w:r>
      <w:proofErr w:type="gramStart"/>
      <w:r w:rsidRPr="009C70E5">
        <w:rPr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C70E5">
        <w:rPr>
          <w:szCs w:val="24"/>
        </w:rPr>
        <w:t>.</w:t>
      </w:r>
    </w:p>
    <w:p w:rsidR="002F25C0" w:rsidRDefault="002F25C0" w:rsidP="002F25C0">
      <w:pPr>
        <w:spacing w:after="0" w:line="360" w:lineRule="auto"/>
        <w:jc w:val="both"/>
        <w:rPr>
          <w:color w:val="C00000"/>
          <w:szCs w:val="24"/>
        </w:rPr>
      </w:pPr>
    </w:p>
    <w:p w:rsidR="002F25C0" w:rsidRDefault="002F25C0" w:rsidP="002F25C0">
      <w:pPr>
        <w:spacing w:after="0" w:line="360" w:lineRule="auto"/>
        <w:jc w:val="both"/>
        <w:rPr>
          <w:color w:val="C00000"/>
          <w:szCs w:val="24"/>
        </w:rPr>
      </w:pPr>
    </w:p>
    <w:p w:rsidR="002F25C0" w:rsidRPr="003961CA" w:rsidRDefault="002F25C0" w:rsidP="002F25C0">
      <w:pPr>
        <w:rPr>
          <w:b/>
        </w:rPr>
      </w:pPr>
      <w:bookmarkStart w:id="8" w:name="_Toc359401252"/>
      <w:r w:rsidRPr="003961CA">
        <w:rPr>
          <w:b/>
        </w:rPr>
        <w:t>Цели схемы</w:t>
      </w:r>
      <w:bookmarkEnd w:id="8"/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Целями схемы являются:</w:t>
      </w:r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8429DC">
        <w:rPr>
          <w:szCs w:val="24"/>
        </w:rPr>
        <w:tab/>
      </w:r>
      <w:r w:rsidRPr="009C70E5">
        <w:rPr>
          <w:szCs w:val="24"/>
        </w:rPr>
        <w:t xml:space="preserve">развитие систем централизованного водоснабжения </w:t>
      </w:r>
      <w:r>
        <w:rPr>
          <w:szCs w:val="24"/>
        </w:rPr>
        <w:t>для существующего</w:t>
      </w:r>
      <w:r w:rsidRPr="009C70E5">
        <w:rPr>
          <w:szCs w:val="24"/>
        </w:rPr>
        <w:t xml:space="preserve"> </w:t>
      </w:r>
      <w:r>
        <w:rPr>
          <w:szCs w:val="24"/>
        </w:rPr>
        <w:t xml:space="preserve">и нового строительства жилищного фонда в период до 2023г. 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C70E5">
        <w:rPr>
          <w:szCs w:val="24"/>
        </w:rPr>
        <w:t>увеличение объёмов производства коммунальной продукции в частности оказания услуг по водоснабжению при повышении качества оказания услуг, а так же сохранение действующей ценовой политики;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улучшение работы систем водоснабжения;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повышение качества питьевой воды;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ab/>
      </w:r>
    </w:p>
    <w:p w:rsidR="002F25C0" w:rsidRPr="003961CA" w:rsidRDefault="002F25C0" w:rsidP="002F25C0">
      <w:pPr>
        <w:rPr>
          <w:b/>
        </w:rPr>
      </w:pPr>
      <w:bookmarkStart w:id="9" w:name="_Toc359401253"/>
      <w:bookmarkStart w:id="10" w:name="_Toc359849364"/>
      <w:r w:rsidRPr="003961CA">
        <w:rPr>
          <w:b/>
        </w:rPr>
        <w:t>Способ достижения поставленных целей</w:t>
      </w:r>
      <w:bookmarkEnd w:id="9"/>
      <w:bookmarkEnd w:id="10"/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Для достижения поставленных целей следует реализовать следующие мероприятия: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 xml:space="preserve">реконструкция </w:t>
      </w:r>
      <w:r>
        <w:rPr>
          <w:szCs w:val="24"/>
        </w:rPr>
        <w:t>существующих водозаборных узлов;</w:t>
      </w:r>
    </w:p>
    <w:p w:rsidR="002F25C0" w:rsidRPr="009C70E5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-</w:t>
      </w:r>
      <w:r w:rsidRPr="009C70E5">
        <w:rPr>
          <w:szCs w:val="24"/>
        </w:rPr>
        <w:tab/>
        <w:t>строительство новых водозаборных узлов с установкой</w:t>
      </w:r>
      <w:r>
        <w:rPr>
          <w:szCs w:val="24"/>
        </w:rPr>
        <w:t xml:space="preserve"> мобильных </w:t>
      </w:r>
      <w:r w:rsidRPr="009C70E5">
        <w:rPr>
          <w:szCs w:val="24"/>
        </w:rPr>
        <w:t xml:space="preserve"> </w:t>
      </w:r>
      <w:r>
        <w:rPr>
          <w:szCs w:val="24"/>
        </w:rPr>
        <w:t>систем очистки питьевой воды</w:t>
      </w:r>
      <w:r w:rsidRPr="009C70E5">
        <w:rPr>
          <w:szCs w:val="24"/>
        </w:rPr>
        <w:t>;</w:t>
      </w:r>
    </w:p>
    <w:p w:rsidR="002F25C0" w:rsidRPr="009C70E5" w:rsidRDefault="002F25C0" w:rsidP="002F25C0">
      <w:pPr>
        <w:spacing w:after="0" w:line="360" w:lineRule="auto"/>
        <w:ind w:left="705" w:hanging="705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 xml:space="preserve">строительство сетей </w:t>
      </w:r>
      <w:r>
        <w:rPr>
          <w:szCs w:val="24"/>
        </w:rPr>
        <w:t>централизованных</w:t>
      </w:r>
      <w:r w:rsidRPr="009C70E5">
        <w:rPr>
          <w:szCs w:val="24"/>
        </w:rPr>
        <w:t xml:space="preserve"> водопроводов, обеспечивающих возможность постоянного водоснабжения </w:t>
      </w:r>
      <w:r>
        <w:rPr>
          <w:szCs w:val="24"/>
        </w:rPr>
        <w:t>Пировского</w:t>
      </w:r>
      <w:r w:rsidRPr="009C70E5">
        <w:rPr>
          <w:szCs w:val="24"/>
        </w:rPr>
        <w:t xml:space="preserve"> поселения в целом;</w:t>
      </w:r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ab/>
        <w:t>установка приборов учёта;</w:t>
      </w:r>
    </w:p>
    <w:p w:rsidR="002F25C0" w:rsidRPr="003961CA" w:rsidRDefault="002F25C0" w:rsidP="002F25C0">
      <w:pPr>
        <w:rPr>
          <w:b/>
        </w:rPr>
      </w:pPr>
      <w:bookmarkStart w:id="11" w:name="_Toc359401254"/>
      <w:r w:rsidRPr="003961CA">
        <w:rPr>
          <w:b/>
        </w:rPr>
        <w:t>Сроки реализации схемы</w:t>
      </w:r>
      <w:bookmarkEnd w:id="11"/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>
        <w:rPr>
          <w:szCs w:val="24"/>
        </w:rPr>
        <w:t>2013-2023гг.:</w:t>
      </w:r>
    </w:p>
    <w:p w:rsidR="002F25C0" w:rsidRDefault="002F25C0" w:rsidP="002F25C0">
      <w:pPr>
        <w:pStyle w:val="a3"/>
        <w:spacing w:after="0" w:line="360" w:lineRule="auto"/>
        <w:jc w:val="both"/>
        <w:rPr>
          <w:szCs w:val="24"/>
        </w:rPr>
      </w:pP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частичная перекладка износившихся сетей;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скважин;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тупиковой сети  хозяйственно – питьевого водопровода;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реконструкция водонапорных башен;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установка систем очистки  воды на водозаборных узлах;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прокладка уличной водопроводной сети;</w:t>
      </w:r>
    </w:p>
    <w:p w:rsidR="002F25C0" w:rsidRPr="002F58EA" w:rsidRDefault="002F25C0" w:rsidP="002F25C0">
      <w:pPr>
        <w:pStyle w:val="a3"/>
        <w:spacing w:after="0" w:line="360" w:lineRule="auto"/>
        <w:ind w:left="360"/>
        <w:jc w:val="both"/>
        <w:rPr>
          <w:szCs w:val="24"/>
        </w:rPr>
      </w:pPr>
    </w:p>
    <w:p w:rsidR="002F25C0" w:rsidRDefault="002F25C0" w:rsidP="002F25C0">
      <w:pPr>
        <w:spacing w:after="0" w:line="360" w:lineRule="auto"/>
        <w:jc w:val="both"/>
        <w:rPr>
          <w:szCs w:val="24"/>
        </w:rPr>
      </w:pPr>
    </w:p>
    <w:p w:rsidR="002F25C0" w:rsidRPr="003961CA" w:rsidRDefault="002F25C0" w:rsidP="002F25C0">
      <w:pPr>
        <w:rPr>
          <w:b/>
        </w:rPr>
      </w:pPr>
      <w:bookmarkStart w:id="12" w:name="_Toc359401256"/>
      <w:r w:rsidRPr="003961CA">
        <w:rPr>
          <w:b/>
        </w:rPr>
        <w:t>Ожидаемые результат от реализации мероприятий схемы.</w:t>
      </w:r>
      <w:bookmarkEnd w:id="12"/>
    </w:p>
    <w:p w:rsidR="002F25C0" w:rsidRPr="009C70E5" w:rsidRDefault="002F25C0" w:rsidP="002F25C0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Повышение качества предоставления коммунальных услуг.</w:t>
      </w:r>
    </w:p>
    <w:p w:rsidR="002F25C0" w:rsidRPr="009C70E5" w:rsidRDefault="002F25C0" w:rsidP="002F25C0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Реконструкция и замена  устаревшего оборудования  и сетей.</w:t>
      </w:r>
    </w:p>
    <w:p w:rsidR="002F25C0" w:rsidRPr="009C70E5" w:rsidRDefault="002F25C0" w:rsidP="002F25C0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Увеличение мощности систем водоснабжения.</w:t>
      </w:r>
    </w:p>
    <w:p w:rsidR="002F25C0" w:rsidRPr="009C70E5" w:rsidRDefault="002F25C0" w:rsidP="002F25C0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 xml:space="preserve">Создание коммунальной инфраструктуры для комфортного проживания населения, а так же дальнейшего развития сельского поселения. </w:t>
      </w:r>
    </w:p>
    <w:p w:rsidR="002F25C0" w:rsidRPr="003961CA" w:rsidRDefault="002F25C0" w:rsidP="002F25C0">
      <w:pPr>
        <w:rPr>
          <w:b/>
        </w:rPr>
      </w:pPr>
      <w:bookmarkStart w:id="13" w:name="_Toc359401257"/>
      <w:r w:rsidRPr="003961CA">
        <w:rPr>
          <w:b/>
        </w:rPr>
        <w:t>Контроль исполнения инвестиционной программы.</w:t>
      </w:r>
      <w:bookmarkEnd w:id="13"/>
    </w:p>
    <w:p w:rsidR="002F25C0" w:rsidRPr="009C70E5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Оперативный контроль осуществляет Глава администрации </w:t>
      </w:r>
      <w:r>
        <w:rPr>
          <w:szCs w:val="24"/>
        </w:rPr>
        <w:t>Пировского сельского поселения в</w:t>
      </w:r>
      <w:r w:rsidRPr="009C70E5">
        <w:rPr>
          <w:szCs w:val="24"/>
        </w:rPr>
        <w:t xml:space="preserve"> соответствии с  федеральным законом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«О водоснабжении и водоотведении».</w:t>
      </w:r>
    </w:p>
    <w:p w:rsidR="002F25C0" w:rsidRPr="00A61F42" w:rsidRDefault="002F25C0" w:rsidP="002F25C0">
      <w:pPr>
        <w:pStyle w:val="1"/>
        <w:rPr>
          <w:color w:val="auto"/>
        </w:rPr>
      </w:pPr>
      <w:bookmarkStart w:id="14" w:name="_Toc360540811"/>
      <w:bookmarkStart w:id="15" w:name="_Toc360540867"/>
      <w:bookmarkStart w:id="16" w:name="_Toc360540965"/>
      <w:bookmarkStart w:id="17" w:name="_Toc360541028"/>
      <w:bookmarkStart w:id="18" w:name="_Toc360541440"/>
      <w:bookmarkStart w:id="19" w:name="_Toc360611447"/>
      <w:bookmarkStart w:id="20" w:name="_Toc360611481"/>
      <w:bookmarkStart w:id="21" w:name="_Toc360612756"/>
      <w:bookmarkStart w:id="22" w:name="_Toc360613174"/>
      <w:bookmarkStart w:id="23" w:name="_Toc362527053"/>
      <w:bookmarkStart w:id="24" w:name="_Toc360187458"/>
      <w:bookmarkStart w:id="25" w:name="_Toc359401258"/>
      <w:r w:rsidRPr="00A61F42">
        <w:rPr>
          <w:color w:val="auto"/>
        </w:rPr>
        <w:t>Глава 1. Схема водоснабжения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F25C0" w:rsidRPr="00A61F42" w:rsidRDefault="002F25C0" w:rsidP="002F25C0">
      <w:pPr>
        <w:pStyle w:val="2"/>
        <w:rPr>
          <w:color w:val="auto"/>
        </w:rPr>
      </w:pPr>
      <w:bookmarkStart w:id="26" w:name="_Toc360540868"/>
      <w:bookmarkStart w:id="27" w:name="_Toc360540966"/>
      <w:bookmarkStart w:id="28" w:name="_Toc360541029"/>
      <w:bookmarkStart w:id="29" w:name="_Toc360541441"/>
      <w:bookmarkStart w:id="30" w:name="_Toc360611448"/>
      <w:bookmarkStart w:id="31" w:name="_Toc360611482"/>
      <w:bookmarkStart w:id="32" w:name="_Toc360612757"/>
      <w:bookmarkStart w:id="33" w:name="_Toc360613175"/>
      <w:bookmarkStart w:id="34" w:name="_Toc362527054"/>
      <w:r w:rsidRPr="00A61F42">
        <w:rPr>
          <w:color w:val="auto"/>
        </w:rPr>
        <w:t>1.2 Существующее положение в сфере водоснабжения муниципального образования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F25C0" w:rsidRPr="00A61F42" w:rsidRDefault="002F25C0" w:rsidP="002F25C0">
      <w:pPr>
        <w:pStyle w:val="3"/>
        <w:ind w:firstLine="708"/>
        <w:rPr>
          <w:color w:val="auto"/>
        </w:rPr>
      </w:pPr>
      <w:bookmarkStart w:id="35" w:name="_Toc360540869"/>
      <w:bookmarkStart w:id="36" w:name="_Toc360540967"/>
      <w:bookmarkStart w:id="37" w:name="_Toc360541030"/>
      <w:bookmarkStart w:id="38" w:name="_Toc360541442"/>
      <w:bookmarkStart w:id="39" w:name="_Toc360611449"/>
      <w:bookmarkStart w:id="40" w:name="_Toc360611483"/>
      <w:bookmarkStart w:id="41" w:name="_Toc360612758"/>
      <w:bookmarkStart w:id="42" w:name="_Toc360613176"/>
      <w:bookmarkStart w:id="43" w:name="_Toc362527055"/>
      <w:r w:rsidRPr="00A61F42">
        <w:rPr>
          <w:color w:val="auto"/>
        </w:rPr>
        <w:t>1.1.1 Описание структуры системы водоснабжения муниципального образования.</w:t>
      </w:r>
      <w:bookmarkEnd w:id="2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bookmarkEnd w:id="25"/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4B7BDB">
        <w:rPr>
          <w:szCs w:val="24"/>
        </w:rPr>
        <w:t xml:space="preserve">В состав </w:t>
      </w:r>
      <w:r>
        <w:rPr>
          <w:szCs w:val="24"/>
        </w:rPr>
        <w:t xml:space="preserve">Пировского </w:t>
      </w:r>
      <w:r w:rsidRPr="004B7BDB">
        <w:rPr>
          <w:szCs w:val="24"/>
        </w:rPr>
        <w:t xml:space="preserve"> сельского поселения вход</w:t>
      </w:r>
      <w:r>
        <w:rPr>
          <w:szCs w:val="24"/>
        </w:rPr>
        <w:t>и</w:t>
      </w:r>
      <w:r w:rsidRPr="004B7BDB">
        <w:rPr>
          <w:szCs w:val="24"/>
        </w:rPr>
        <w:t>т 1 населённы</w:t>
      </w:r>
      <w:r>
        <w:rPr>
          <w:szCs w:val="24"/>
        </w:rPr>
        <w:t>й</w:t>
      </w:r>
      <w:r w:rsidRPr="004B7BDB">
        <w:rPr>
          <w:szCs w:val="24"/>
        </w:rPr>
        <w:t xml:space="preserve"> пункт</w:t>
      </w:r>
      <w:r>
        <w:rPr>
          <w:szCs w:val="24"/>
        </w:rPr>
        <w:t xml:space="preserve"> </w:t>
      </w:r>
      <w:proofErr w:type="gramStart"/>
      <w:r>
        <w:rPr>
          <w:szCs w:val="24"/>
        </w:rPr>
        <w:t>-с</w:t>
      </w:r>
      <w:proofErr w:type="gramEnd"/>
      <w:r>
        <w:rPr>
          <w:szCs w:val="24"/>
        </w:rPr>
        <w:t>ело Пировское, являющиеся районным центром.</w:t>
      </w:r>
      <w:r w:rsidRPr="004B7BDB">
        <w:rPr>
          <w:szCs w:val="24"/>
        </w:rPr>
        <w:t xml:space="preserve"> </w:t>
      </w:r>
    </w:p>
    <w:p w:rsidR="002F25C0" w:rsidRDefault="002F25C0" w:rsidP="002F25C0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 настоящее время на территории сельского поселения имеются, слаборазвитые сети уличной водопроводной сети;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Водоснабжение населенного пункта сельского поселения организовано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: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- централизованных систем, включающих водозаборные узлы и улично-водопроводные сети;</w:t>
      </w:r>
    </w:p>
    <w:p w:rsidR="002F25C0" w:rsidRPr="003A2D99" w:rsidRDefault="002F25C0" w:rsidP="002F25C0">
      <w:pPr>
        <w:pStyle w:val="3"/>
        <w:rPr>
          <w:color w:val="auto"/>
        </w:rPr>
      </w:pPr>
      <w:bookmarkStart w:id="44" w:name="_Toc360540973"/>
      <w:bookmarkStart w:id="45" w:name="_Toc360541031"/>
      <w:bookmarkStart w:id="46" w:name="_Toc360541443"/>
      <w:bookmarkStart w:id="47" w:name="_Toc360611450"/>
      <w:bookmarkStart w:id="48" w:name="_Toc360611484"/>
      <w:bookmarkStart w:id="49" w:name="_Toc360612759"/>
      <w:bookmarkStart w:id="50" w:name="_Toc360613177"/>
      <w:bookmarkStart w:id="51" w:name="_Toc362527056"/>
      <w:r w:rsidRPr="003A2D99">
        <w:rPr>
          <w:color w:val="auto"/>
        </w:rPr>
        <w:t>1.1.2 Описание и функционирования и систем</w:t>
      </w:r>
      <w:r>
        <w:rPr>
          <w:color w:val="auto"/>
        </w:rPr>
        <w:t>ы</w:t>
      </w:r>
      <w:r w:rsidRPr="003A2D99">
        <w:rPr>
          <w:color w:val="auto"/>
        </w:rPr>
        <w:t xml:space="preserve"> водоснабжения.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2F25C0" w:rsidRPr="008C77CC" w:rsidRDefault="002F25C0" w:rsidP="002F25C0">
      <w:pPr>
        <w:spacing w:line="360" w:lineRule="auto"/>
        <w:ind w:firstLine="708"/>
        <w:jc w:val="both"/>
        <w:rPr>
          <w:rFonts w:cs="Arial"/>
          <w:color w:val="FF0000"/>
        </w:rPr>
      </w:pPr>
      <w:r>
        <w:rPr>
          <w:szCs w:val="24"/>
        </w:rPr>
        <w:t>Источником водоснабжения  села Пировское    являются артезианские скважины, подающие воду в водонапорные башни с объёмом баков до 30 м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уб., откуда она под давлением, созданным высотой башни, поступает в водопроводную сеть общей протяжённостью 21,75км, на которой установлено 55 водоразборных колонок.</w:t>
      </w:r>
    </w:p>
    <w:p w:rsidR="002F25C0" w:rsidRPr="00BE42C3" w:rsidRDefault="002F25C0" w:rsidP="002F25C0">
      <w:pPr>
        <w:spacing w:line="360" w:lineRule="auto"/>
        <w:ind w:firstLine="720"/>
        <w:jc w:val="both"/>
        <w:rPr>
          <w:szCs w:val="24"/>
        </w:rPr>
      </w:pPr>
      <w:r w:rsidRPr="00010244">
        <w:rPr>
          <w:szCs w:val="24"/>
        </w:rPr>
        <w:t>Арте</w:t>
      </w:r>
      <w:r>
        <w:rPr>
          <w:szCs w:val="24"/>
        </w:rPr>
        <w:t>зианские скважины оборудованы насосами, которые работают</w:t>
      </w:r>
      <w:r w:rsidRPr="00010244">
        <w:rPr>
          <w:szCs w:val="24"/>
        </w:rPr>
        <w:t xml:space="preserve"> в</w:t>
      </w:r>
      <w:r>
        <w:rPr>
          <w:szCs w:val="24"/>
        </w:rPr>
        <w:t xml:space="preserve"> автоматическом режиме и включаю</w:t>
      </w:r>
      <w:r w:rsidRPr="00010244">
        <w:rPr>
          <w:szCs w:val="24"/>
        </w:rPr>
        <w:t>тся при</w:t>
      </w:r>
      <w:r>
        <w:rPr>
          <w:szCs w:val="24"/>
        </w:rPr>
        <w:t xml:space="preserve"> понижении уровня воды в емкости башни.</w:t>
      </w:r>
      <w:r w:rsidRPr="00E300F2">
        <w:rPr>
          <w:color w:val="C00000"/>
          <w:szCs w:val="24"/>
        </w:rPr>
        <w:t xml:space="preserve"> </w:t>
      </w:r>
      <w:r w:rsidRPr="00010244">
        <w:rPr>
          <w:szCs w:val="24"/>
        </w:rPr>
        <w:t xml:space="preserve">Существующие водопроводные сети </w:t>
      </w:r>
      <w:r>
        <w:rPr>
          <w:szCs w:val="24"/>
        </w:rPr>
        <w:t>с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ировское обслуживаются ООО «Стратегия Норд»</w:t>
      </w:r>
    </w:p>
    <w:p w:rsidR="002F25C0" w:rsidRPr="009C70E5" w:rsidRDefault="002F25C0" w:rsidP="002F25C0">
      <w:pPr>
        <w:pStyle w:val="a8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C70E5">
        <w:rPr>
          <w:rFonts w:ascii="Times New Roman" w:hAnsi="Times New Roman"/>
          <w:b/>
          <w:sz w:val="24"/>
          <w:szCs w:val="24"/>
        </w:rPr>
        <w:t>Основные технические характеристики источников водоснабжения и других объектов системы.</w:t>
      </w:r>
    </w:p>
    <w:tbl>
      <w:tblPr>
        <w:tblW w:w="9477" w:type="dxa"/>
        <w:tblInd w:w="94" w:type="dxa"/>
        <w:tblLayout w:type="fixed"/>
        <w:tblLook w:val="04A0"/>
      </w:tblPr>
      <w:tblGrid>
        <w:gridCol w:w="494"/>
        <w:gridCol w:w="2072"/>
        <w:gridCol w:w="1843"/>
        <w:gridCol w:w="969"/>
        <w:gridCol w:w="2101"/>
        <w:gridCol w:w="1009"/>
        <w:gridCol w:w="989"/>
      </w:tblGrid>
      <w:tr w:rsidR="002F25C0" w:rsidRPr="00D16701" w:rsidTr="00AC68E4">
        <w:trPr>
          <w:trHeight w:val="15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№</w:t>
            </w:r>
            <w:proofErr w:type="spellEnd"/>
            <w:r w:rsidRPr="00A578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782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578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7825">
              <w:rPr>
                <w:b/>
                <w:bCs/>
                <w:sz w:val="20"/>
                <w:szCs w:val="20"/>
              </w:rPr>
              <w:t>Наимнеование</w:t>
            </w:r>
            <w:proofErr w:type="spellEnd"/>
            <w:r w:rsidRPr="00A57825">
              <w:rPr>
                <w:b/>
                <w:bCs/>
                <w:sz w:val="20"/>
                <w:szCs w:val="20"/>
              </w:rPr>
              <w:t xml:space="preserve"> объекта и его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Год ввода в 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эксплуат</w:t>
            </w:r>
            <w:proofErr w:type="spellEnd"/>
            <w:r w:rsidRPr="00A578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Производительность, тыс. м³/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Глубина, </w:t>
            </w:r>
            <w:proofErr w:type="gramStart"/>
            <w:r w:rsidRPr="00A57825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Наличие ЗСО 1 пояса, </w:t>
            </w:r>
            <w:proofErr w:type="gramStart"/>
            <w:r w:rsidRPr="00A57825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2F25C0" w:rsidRPr="00D16701" w:rsidTr="00AC68E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57825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F25C0" w:rsidRPr="00D16701" w:rsidTr="00AC68E4">
        <w:trPr>
          <w:trHeight w:val="61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  <w:r w:rsidRPr="00A57825">
              <w:t>Скважин</w:t>
            </w:r>
            <w:r>
              <w:t>а б/</w:t>
            </w:r>
            <w:proofErr w:type="spellStart"/>
            <w:r>
              <w:t>н,+</w:t>
            </w:r>
            <w:proofErr w:type="spellEnd"/>
            <w:r>
              <w:t xml:space="preserve"> водонапорная башня  ул</w:t>
            </w:r>
            <w:proofErr w:type="gramStart"/>
            <w:r>
              <w:t>.К</w:t>
            </w:r>
            <w:proofErr w:type="gramEnd"/>
            <w:r>
              <w:t>лючевая,44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1990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2F25C0" w:rsidRPr="00D16701" w:rsidTr="00AC68E4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  <w:r w:rsidRPr="00A57825">
              <w:t>Скважин</w:t>
            </w:r>
            <w:r>
              <w:t>а б/</w:t>
            </w:r>
            <w:proofErr w:type="spellStart"/>
            <w:r>
              <w:t>н</w:t>
            </w:r>
            <w:proofErr w:type="spellEnd"/>
            <w:r>
              <w:t>, водонапорная башня ул</w:t>
            </w:r>
            <w:proofErr w:type="gramStart"/>
            <w:r>
              <w:t>.С</w:t>
            </w:r>
            <w:proofErr w:type="gramEnd"/>
            <w:r>
              <w:t>оветская 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85,0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2F25C0" w:rsidRPr="00D16701" w:rsidTr="00AC68E4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  <w:r w:rsidRPr="00A57825">
              <w:t>Скважин</w:t>
            </w:r>
            <w:r>
              <w:t>а б/</w:t>
            </w:r>
            <w:proofErr w:type="spellStart"/>
            <w:r>
              <w:t>н</w:t>
            </w:r>
            <w:proofErr w:type="spellEnd"/>
            <w:r>
              <w:t>, водонапорная башня ул</w:t>
            </w:r>
            <w:proofErr w:type="gramStart"/>
            <w:r>
              <w:t>.Г</w:t>
            </w:r>
            <w:proofErr w:type="gramEnd"/>
            <w:r>
              <w:t>агарина,18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95,0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90,0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2F25C0" w:rsidRPr="00D16701" w:rsidTr="00AC68E4">
        <w:trPr>
          <w:trHeight w:val="276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</w:tr>
      <w:tr w:rsidR="002F25C0" w:rsidRPr="00D16701" w:rsidTr="00AC68E4">
        <w:trPr>
          <w:trHeight w:val="3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  <w:r w:rsidRPr="00A57825">
              <w:t>Скважин</w:t>
            </w:r>
            <w:r>
              <w:t>а б/</w:t>
            </w:r>
            <w:proofErr w:type="spellStart"/>
            <w:r>
              <w:t>н</w:t>
            </w:r>
            <w:proofErr w:type="spellEnd"/>
            <w:r>
              <w:t>, водонапорная башня пер</w:t>
            </w:r>
            <w:proofErr w:type="gramStart"/>
            <w:r>
              <w:t>.К</w:t>
            </w:r>
            <w:proofErr w:type="gramEnd"/>
            <w:r>
              <w:t>омсомольский,1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115,0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2F25C0" w:rsidRPr="00D16701" w:rsidTr="00AC68E4">
        <w:trPr>
          <w:trHeight w:val="43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  <w:r w:rsidRPr="00A57825">
              <w:t>Скважин</w:t>
            </w:r>
            <w:r>
              <w:t>а б/</w:t>
            </w:r>
            <w:proofErr w:type="spellStart"/>
            <w:r>
              <w:t>н</w:t>
            </w:r>
            <w:proofErr w:type="spellEnd"/>
            <w:r>
              <w:t>, водонапорная башня ул</w:t>
            </w:r>
            <w:proofErr w:type="gramStart"/>
            <w:r>
              <w:t>.Л</w:t>
            </w:r>
            <w:proofErr w:type="gramEnd"/>
            <w:r>
              <w:t>енина,84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2F25C0" w:rsidRPr="00D16701" w:rsidTr="00AC68E4">
        <w:trPr>
          <w:trHeight w:val="60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57825" w:rsidRDefault="002F25C0" w:rsidP="00AC68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Скважин</w:t>
            </w:r>
            <w:r>
              <w:t>а б/</w:t>
            </w:r>
            <w:proofErr w:type="spellStart"/>
            <w:r>
              <w:t>н</w:t>
            </w:r>
            <w:proofErr w:type="spellEnd"/>
            <w:r>
              <w:t>, водонапорная башня ул</w:t>
            </w:r>
            <w:proofErr w:type="gramStart"/>
            <w:r>
              <w:t>.С</w:t>
            </w:r>
            <w:proofErr w:type="gramEnd"/>
            <w:r>
              <w:t xml:space="preserve">оветская, </w:t>
            </w:r>
            <w:r>
              <w:lastRenderedPageBreak/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lastRenderedPageBreak/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>
              <w:t>110,0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57825" w:rsidRDefault="002F25C0" w:rsidP="00AC68E4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</w:tbl>
    <w:p w:rsidR="002F25C0" w:rsidRPr="009C70E5" w:rsidRDefault="002F25C0" w:rsidP="002F25C0">
      <w:pPr>
        <w:spacing w:line="360" w:lineRule="auto"/>
        <w:jc w:val="both"/>
        <w:rPr>
          <w:szCs w:val="24"/>
        </w:rPr>
      </w:pPr>
    </w:p>
    <w:p w:rsidR="002F25C0" w:rsidRDefault="002F25C0" w:rsidP="002F25C0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Проекты ЗСО</w:t>
      </w:r>
      <w:r w:rsidRPr="009C70E5">
        <w:rPr>
          <w:szCs w:val="24"/>
        </w:rPr>
        <w:t xml:space="preserve"> объектов водос</w:t>
      </w:r>
      <w:r>
        <w:rPr>
          <w:szCs w:val="24"/>
        </w:rPr>
        <w:t>набжения отсутствуют. Границы ЗСО</w:t>
      </w:r>
      <w:r w:rsidRPr="009C70E5">
        <w:rPr>
          <w:szCs w:val="24"/>
        </w:rPr>
        <w:t xml:space="preserve"> приняты согласно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F25C0" w:rsidRDefault="002F25C0" w:rsidP="002F25C0">
      <w:pPr>
        <w:spacing w:line="360" w:lineRule="auto"/>
        <w:jc w:val="both"/>
        <w:rPr>
          <w:szCs w:val="24"/>
        </w:rPr>
      </w:pPr>
      <w:r w:rsidRPr="009C70E5">
        <w:rPr>
          <w:szCs w:val="24"/>
        </w:rPr>
        <w:t xml:space="preserve">Характеристики насосного оборудования представлены в Таблице 2. </w:t>
      </w:r>
    </w:p>
    <w:p w:rsidR="002F25C0" w:rsidRDefault="002F25C0" w:rsidP="002F25C0">
      <w:pPr>
        <w:spacing w:line="360" w:lineRule="auto"/>
        <w:jc w:val="both"/>
        <w:rPr>
          <w:szCs w:val="24"/>
        </w:rPr>
      </w:pPr>
    </w:p>
    <w:p w:rsidR="002F25C0" w:rsidRDefault="002F25C0" w:rsidP="002F25C0">
      <w:pPr>
        <w:spacing w:line="360" w:lineRule="auto"/>
        <w:jc w:val="both"/>
        <w:rPr>
          <w:szCs w:val="24"/>
        </w:rPr>
      </w:pPr>
    </w:p>
    <w:p w:rsidR="002F25C0" w:rsidRPr="00992192" w:rsidRDefault="002F25C0" w:rsidP="002F25C0">
      <w:pPr>
        <w:jc w:val="center"/>
        <w:rPr>
          <w:b/>
        </w:rPr>
      </w:pPr>
      <w:r w:rsidRPr="00992192">
        <w:rPr>
          <w:b/>
        </w:rPr>
        <w:t xml:space="preserve">Характеристики насосного оборудования установленного на ВЗУ </w:t>
      </w:r>
      <w:r>
        <w:rPr>
          <w:b/>
        </w:rPr>
        <w:t>Пировского</w:t>
      </w:r>
      <w:r w:rsidRPr="00992192">
        <w:rPr>
          <w:b/>
        </w:rPr>
        <w:t xml:space="preserve"> сельского поселения</w:t>
      </w:r>
    </w:p>
    <w:p w:rsidR="002F25C0" w:rsidRPr="00CA720D" w:rsidRDefault="002F25C0" w:rsidP="002F25C0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Таблица 2</w:t>
      </w:r>
    </w:p>
    <w:tbl>
      <w:tblPr>
        <w:tblW w:w="10223" w:type="dxa"/>
        <w:tblInd w:w="91" w:type="dxa"/>
        <w:tblLayout w:type="fixed"/>
        <w:tblLook w:val="04A0"/>
      </w:tblPr>
      <w:tblGrid>
        <w:gridCol w:w="503"/>
        <w:gridCol w:w="81"/>
        <w:gridCol w:w="1843"/>
        <w:gridCol w:w="1654"/>
        <w:gridCol w:w="1838"/>
        <w:gridCol w:w="1044"/>
        <w:gridCol w:w="54"/>
        <w:gridCol w:w="797"/>
        <w:gridCol w:w="11"/>
        <w:gridCol w:w="1180"/>
        <w:gridCol w:w="59"/>
        <w:gridCol w:w="1159"/>
      </w:tblGrid>
      <w:tr w:rsidR="002F25C0" w:rsidRPr="00D16701" w:rsidTr="00AC68E4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52" w:name="_Toc359401262"/>
            <w:r w:rsidRPr="003804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80443">
              <w:rPr>
                <w:b/>
                <w:bCs/>
                <w:sz w:val="20"/>
                <w:szCs w:val="20"/>
              </w:rPr>
              <w:t>№</w:t>
            </w:r>
            <w:proofErr w:type="spellEnd"/>
            <w:r w:rsidRPr="003804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044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044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8044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0443">
              <w:rPr>
                <w:b/>
                <w:bCs/>
                <w:sz w:val="20"/>
                <w:szCs w:val="20"/>
              </w:rPr>
              <w:t>Наимнеование</w:t>
            </w:r>
            <w:proofErr w:type="spellEnd"/>
            <w:r w:rsidRPr="00380443">
              <w:rPr>
                <w:b/>
                <w:bCs/>
                <w:sz w:val="20"/>
                <w:szCs w:val="20"/>
              </w:rPr>
              <w:t xml:space="preserve"> узла и его местоположение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0443">
              <w:rPr>
                <w:b/>
                <w:bCs/>
                <w:sz w:val="20"/>
                <w:szCs w:val="20"/>
              </w:rPr>
              <w:t xml:space="preserve">Кол-во и объем резервуаров, </w:t>
            </w:r>
            <w:proofErr w:type="gramStart"/>
            <w:r w:rsidRPr="00380443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380443">
              <w:rPr>
                <w:b/>
                <w:bCs/>
                <w:sz w:val="20"/>
                <w:szCs w:val="20"/>
              </w:rPr>
              <w:t>³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0443">
              <w:rPr>
                <w:b/>
                <w:bCs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80443">
              <w:rPr>
                <w:b/>
                <w:bCs/>
                <w:sz w:val="20"/>
                <w:szCs w:val="20"/>
              </w:rPr>
              <w:t>Примеча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80443">
              <w:rPr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2F25C0" w:rsidRPr="00D16701" w:rsidTr="00AC68E4">
        <w:trPr>
          <w:trHeight w:val="10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0443">
              <w:rPr>
                <w:b/>
                <w:bCs/>
                <w:sz w:val="20"/>
                <w:szCs w:val="20"/>
              </w:rPr>
              <w:t>марка насоса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0443">
              <w:rPr>
                <w:b/>
                <w:bCs/>
                <w:sz w:val="20"/>
                <w:szCs w:val="20"/>
              </w:rPr>
              <w:t>производ</w:t>
            </w:r>
            <w:proofErr w:type="spellEnd"/>
            <w:r w:rsidRPr="00380443">
              <w:rPr>
                <w:b/>
                <w:bCs/>
                <w:sz w:val="20"/>
                <w:szCs w:val="20"/>
              </w:rPr>
              <w:t>. м³/ч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0443">
              <w:rPr>
                <w:b/>
                <w:bCs/>
                <w:sz w:val="20"/>
                <w:szCs w:val="20"/>
              </w:rPr>
              <w:t xml:space="preserve">напор, </w:t>
            </w:r>
            <w:proofErr w:type="gramStart"/>
            <w:r w:rsidRPr="00380443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38044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C0" w:rsidRPr="00380443" w:rsidRDefault="002F25C0" w:rsidP="00AC68E4">
            <w:pPr>
              <w:spacing w:after="2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0443">
              <w:rPr>
                <w:b/>
                <w:bCs/>
                <w:sz w:val="20"/>
                <w:szCs w:val="20"/>
              </w:rPr>
              <w:t>мощность, кВт</w:t>
            </w: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F25C0" w:rsidRPr="00D16701" w:rsidTr="00AC68E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380443">
              <w:rPr>
                <w:szCs w:val="24"/>
              </w:rPr>
              <w:t>1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ул.Ключевая,44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80443">
              <w:rPr>
                <w:szCs w:val="24"/>
              </w:rPr>
              <w:t xml:space="preserve"> рез. V=</w:t>
            </w:r>
            <w:r>
              <w:rPr>
                <w:szCs w:val="24"/>
              </w:rPr>
              <w:t>50</w:t>
            </w:r>
            <w:r w:rsidRPr="00380443">
              <w:rPr>
                <w:szCs w:val="24"/>
              </w:rPr>
              <w:t>м</w:t>
            </w:r>
            <w:r w:rsidRPr="00380443">
              <w:rPr>
                <w:rFonts w:ascii="Calibri" w:hAnsi="Calibri"/>
                <w:szCs w:val="24"/>
              </w:rPr>
              <w:t>³,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 w:rsidRPr="00380443">
              <w:t>ЭЦВ</w:t>
            </w:r>
            <w:r>
              <w:t>6-10-110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-</w:t>
            </w:r>
          </w:p>
        </w:tc>
      </w:tr>
      <w:bookmarkEnd w:id="52"/>
      <w:tr w:rsidR="002F25C0" w:rsidRPr="00D16701" w:rsidTr="00AC68E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ул.Советская 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80443">
              <w:rPr>
                <w:szCs w:val="24"/>
              </w:rPr>
              <w:t xml:space="preserve"> рез. V=</w:t>
            </w:r>
            <w:r>
              <w:rPr>
                <w:szCs w:val="24"/>
              </w:rPr>
              <w:t>30</w:t>
            </w:r>
            <w:r w:rsidRPr="00380443">
              <w:rPr>
                <w:szCs w:val="24"/>
              </w:rPr>
              <w:t>м</w:t>
            </w:r>
            <w:r w:rsidRPr="00380443">
              <w:rPr>
                <w:rFonts w:ascii="Calibri" w:hAnsi="Calibri"/>
                <w:szCs w:val="24"/>
              </w:rPr>
              <w:t>³,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 w:rsidRPr="00380443">
              <w:t>ЭЦВ</w:t>
            </w:r>
            <w:r>
              <w:t>6-10-110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jc w:val="center"/>
            </w:pPr>
            <w:r w:rsidRPr="0082063E">
              <w:t>5,5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-</w:t>
            </w:r>
          </w:p>
        </w:tc>
      </w:tr>
      <w:tr w:rsidR="002F25C0" w:rsidRPr="00D16701" w:rsidTr="00AC68E4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ул.Гагарина,18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80443">
              <w:rPr>
                <w:szCs w:val="24"/>
              </w:rPr>
              <w:t xml:space="preserve"> рез. V=</w:t>
            </w:r>
            <w:r>
              <w:rPr>
                <w:szCs w:val="24"/>
              </w:rPr>
              <w:t>30</w:t>
            </w:r>
            <w:r w:rsidRPr="00380443">
              <w:rPr>
                <w:szCs w:val="24"/>
              </w:rPr>
              <w:t>м</w:t>
            </w:r>
            <w:r w:rsidRPr="00380443">
              <w:rPr>
                <w:rFonts w:ascii="Calibri" w:hAnsi="Calibri"/>
                <w:szCs w:val="24"/>
              </w:rPr>
              <w:t>³,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водоподъем  осуществляется с  помощью компрессора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8,0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jc w:val="center"/>
            </w:pPr>
            <w:r>
              <w:t>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-</w:t>
            </w:r>
          </w:p>
        </w:tc>
      </w:tr>
      <w:tr w:rsidR="002F25C0" w:rsidRPr="00D16701" w:rsidTr="00AC68E4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пер.Комсомольский,1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80443">
              <w:rPr>
                <w:szCs w:val="24"/>
              </w:rPr>
              <w:t xml:space="preserve"> рез. V=</w:t>
            </w:r>
            <w:r>
              <w:rPr>
                <w:szCs w:val="24"/>
              </w:rPr>
              <w:t>30</w:t>
            </w:r>
            <w:r w:rsidRPr="00380443">
              <w:rPr>
                <w:szCs w:val="24"/>
              </w:rPr>
              <w:t>м</w:t>
            </w:r>
            <w:r w:rsidRPr="00380443">
              <w:rPr>
                <w:rFonts w:ascii="Calibri" w:hAnsi="Calibri"/>
                <w:szCs w:val="24"/>
              </w:rPr>
              <w:t>³,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 w:rsidRPr="00380443">
              <w:t>ЭЦВ</w:t>
            </w:r>
            <w:r>
              <w:t>6-10-110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jc w:val="center"/>
            </w:pPr>
            <w:r w:rsidRPr="0082063E">
              <w:t>5,5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-</w:t>
            </w:r>
          </w:p>
        </w:tc>
      </w:tr>
      <w:tr w:rsidR="002F25C0" w:rsidRPr="00D16701" w:rsidTr="00AC68E4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Default="002F25C0" w:rsidP="00AC68E4">
            <w:pPr>
              <w:spacing w:after="0" w:line="240" w:lineRule="auto"/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</w:tr>
      <w:tr w:rsidR="002F25C0" w:rsidRPr="00D16701" w:rsidTr="00AC68E4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Default="002F25C0" w:rsidP="00AC68E4">
            <w:pPr>
              <w:spacing w:after="0" w:line="240" w:lineRule="auto"/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</w:tr>
      <w:tr w:rsidR="002F25C0" w:rsidRPr="00D16701" w:rsidTr="00AC68E4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380443" w:rsidRDefault="002F25C0" w:rsidP="00AC68E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F25C0" w:rsidTr="00AC6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584" w:type="dxa"/>
            <w:gridSpan w:val="2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 xml:space="preserve">5    </w:t>
            </w:r>
          </w:p>
        </w:tc>
        <w:tc>
          <w:tcPr>
            <w:tcW w:w="1843" w:type="dxa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Ленина,84</w:t>
            </w:r>
          </w:p>
        </w:tc>
        <w:tc>
          <w:tcPr>
            <w:tcW w:w="1654" w:type="dxa"/>
            <w:vAlign w:val="center"/>
          </w:tcPr>
          <w:p w:rsidR="002F25C0" w:rsidRPr="00F86B4E" w:rsidRDefault="002F25C0" w:rsidP="00AC68E4">
            <w:pPr>
              <w:spacing w:after="0" w:line="240" w:lineRule="auto"/>
              <w:jc w:val="center"/>
            </w:pPr>
            <w:r>
              <w:t>1</w:t>
            </w:r>
            <w:r w:rsidRPr="00F86B4E">
              <w:t xml:space="preserve"> рез. V=</w:t>
            </w:r>
            <w:r>
              <w:t>5</w:t>
            </w:r>
            <w:r w:rsidRPr="00F86B4E">
              <w:t>0м³,</w:t>
            </w:r>
          </w:p>
        </w:tc>
        <w:tc>
          <w:tcPr>
            <w:tcW w:w="1838" w:type="dxa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 w:rsidRPr="00380443">
              <w:t>ЭЦВ</w:t>
            </w:r>
            <w:r>
              <w:t>6-10-110</w:t>
            </w:r>
          </w:p>
        </w:tc>
        <w:tc>
          <w:tcPr>
            <w:tcW w:w="1044" w:type="dxa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250" w:type="dxa"/>
            <w:gridSpan w:val="3"/>
            <w:vAlign w:val="center"/>
          </w:tcPr>
          <w:p w:rsidR="002F25C0" w:rsidRDefault="002F25C0" w:rsidP="00AC68E4">
            <w:pPr>
              <w:jc w:val="center"/>
            </w:pPr>
            <w:r w:rsidRPr="0082063E">
              <w:t>5,5</w:t>
            </w:r>
          </w:p>
        </w:tc>
        <w:tc>
          <w:tcPr>
            <w:tcW w:w="1159" w:type="dxa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 w:rsidRPr="00380443">
              <w:t>-</w:t>
            </w:r>
          </w:p>
        </w:tc>
      </w:tr>
      <w:tr w:rsidR="002F25C0" w:rsidTr="00AC6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584" w:type="dxa"/>
            <w:gridSpan w:val="2"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2F25C0" w:rsidRDefault="002F25C0" w:rsidP="00AC68E4">
            <w:pPr>
              <w:spacing w:after="0" w:line="240" w:lineRule="auto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ировское ул.Советская 120</w:t>
            </w:r>
          </w:p>
        </w:tc>
        <w:tc>
          <w:tcPr>
            <w:tcW w:w="1654" w:type="dxa"/>
            <w:vAlign w:val="center"/>
          </w:tcPr>
          <w:p w:rsidR="002F25C0" w:rsidRDefault="002F25C0" w:rsidP="00AC68E4">
            <w:pPr>
              <w:spacing w:after="0" w:line="240" w:lineRule="auto"/>
              <w:jc w:val="center"/>
            </w:pPr>
            <w:r>
              <w:rPr>
                <w:szCs w:val="24"/>
              </w:rPr>
              <w:t>1</w:t>
            </w:r>
            <w:r w:rsidRPr="00380443">
              <w:rPr>
                <w:szCs w:val="24"/>
              </w:rPr>
              <w:t xml:space="preserve"> рез. V=</w:t>
            </w:r>
            <w:r>
              <w:rPr>
                <w:szCs w:val="24"/>
              </w:rPr>
              <w:t>30</w:t>
            </w:r>
            <w:r w:rsidRPr="00380443">
              <w:rPr>
                <w:szCs w:val="24"/>
              </w:rPr>
              <w:t>м</w:t>
            </w:r>
            <w:r w:rsidRPr="00380443">
              <w:rPr>
                <w:rFonts w:ascii="Calibri" w:hAnsi="Calibri"/>
                <w:szCs w:val="24"/>
              </w:rPr>
              <w:t>³,</w:t>
            </w:r>
          </w:p>
        </w:tc>
        <w:tc>
          <w:tcPr>
            <w:tcW w:w="1838" w:type="dxa"/>
            <w:vAlign w:val="center"/>
          </w:tcPr>
          <w:p w:rsidR="002F25C0" w:rsidRPr="00380443" w:rsidRDefault="002F25C0" w:rsidP="00AC68E4">
            <w:pPr>
              <w:spacing w:after="0" w:line="240" w:lineRule="auto"/>
            </w:pPr>
            <w:r w:rsidRPr="00380443">
              <w:t>ЭЦВ</w:t>
            </w:r>
            <w:r>
              <w:t>6-10-110</w:t>
            </w:r>
          </w:p>
        </w:tc>
        <w:tc>
          <w:tcPr>
            <w:tcW w:w="1044" w:type="dxa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250" w:type="dxa"/>
            <w:gridSpan w:val="3"/>
            <w:vAlign w:val="center"/>
          </w:tcPr>
          <w:p w:rsidR="002F25C0" w:rsidRDefault="002F25C0" w:rsidP="00AC68E4">
            <w:pPr>
              <w:jc w:val="center"/>
            </w:pPr>
            <w:r w:rsidRPr="0082063E">
              <w:t>5,5</w:t>
            </w:r>
          </w:p>
        </w:tc>
        <w:tc>
          <w:tcPr>
            <w:tcW w:w="1159" w:type="dxa"/>
            <w:vAlign w:val="center"/>
          </w:tcPr>
          <w:p w:rsidR="002F25C0" w:rsidRPr="00380443" w:rsidRDefault="002F25C0" w:rsidP="00AC68E4">
            <w:pPr>
              <w:spacing w:after="0" w:line="240" w:lineRule="auto"/>
              <w:jc w:val="center"/>
            </w:pPr>
          </w:p>
        </w:tc>
      </w:tr>
    </w:tbl>
    <w:p w:rsidR="002F25C0" w:rsidRDefault="002F25C0" w:rsidP="002F25C0">
      <w:pPr>
        <w:spacing w:after="0" w:line="240" w:lineRule="auto"/>
        <w:jc w:val="center"/>
        <w:rPr>
          <w:szCs w:val="24"/>
        </w:rPr>
      </w:pPr>
    </w:p>
    <w:p w:rsidR="002F25C0" w:rsidRPr="00CB2C86" w:rsidRDefault="002F25C0" w:rsidP="002F25C0">
      <w:pPr>
        <w:spacing w:after="0" w:line="240" w:lineRule="auto"/>
        <w:jc w:val="center"/>
        <w:rPr>
          <w:szCs w:val="24"/>
        </w:rPr>
      </w:pPr>
    </w:p>
    <w:p w:rsidR="002F25C0" w:rsidRPr="00867B37" w:rsidRDefault="002F25C0" w:rsidP="002F25C0">
      <w:pPr>
        <w:ind w:firstLine="708"/>
        <w:rPr>
          <w:b/>
          <w:color w:val="auto"/>
        </w:rPr>
      </w:pPr>
      <w:bookmarkStart w:id="53" w:name="_Toc360540975"/>
      <w:bookmarkStart w:id="54" w:name="_Toc360541033"/>
      <w:bookmarkStart w:id="55" w:name="_Toc360541444"/>
      <w:bookmarkStart w:id="56" w:name="_Toc360611451"/>
      <w:bookmarkStart w:id="57" w:name="_Toc360611485"/>
      <w:bookmarkStart w:id="58" w:name="_Toc360612760"/>
      <w:bookmarkStart w:id="59" w:name="_Toc360613178"/>
      <w:bookmarkStart w:id="60" w:name="_Toc362527057"/>
      <w:r w:rsidRPr="00867B37">
        <w:rPr>
          <w:rStyle w:val="30"/>
          <w:color w:val="auto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867B37">
        <w:rPr>
          <w:b/>
          <w:color w:val="auto"/>
        </w:rPr>
        <w:t>:</w:t>
      </w:r>
    </w:p>
    <w:p w:rsidR="002F25C0" w:rsidRDefault="002F25C0" w:rsidP="002F25C0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lastRenderedPageBreak/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трубопровода;</w:t>
      </w:r>
    </w:p>
    <w:p w:rsidR="002F25C0" w:rsidRDefault="002F25C0" w:rsidP="002F25C0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 w:rsidRPr="00A61F42">
        <w:rPr>
          <w:szCs w:val="24"/>
        </w:rPr>
        <w:t xml:space="preserve">Централизованным водоснабжением не </w:t>
      </w:r>
      <w:proofErr w:type="gramStart"/>
      <w:r w:rsidRPr="00A61F42">
        <w:rPr>
          <w:szCs w:val="24"/>
        </w:rPr>
        <w:t>охвачена</w:t>
      </w:r>
      <w:proofErr w:type="gramEnd"/>
      <w:r w:rsidRPr="00A61F42">
        <w:rPr>
          <w:szCs w:val="24"/>
        </w:rPr>
        <w:t xml:space="preserve"> </w:t>
      </w:r>
      <w:r>
        <w:rPr>
          <w:szCs w:val="24"/>
        </w:rPr>
        <w:t>1/3</w:t>
      </w:r>
      <w:r w:rsidRPr="00A61F42">
        <w:rPr>
          <w:szCs w:val="24"/>
        </w:rPr>
        <w:t xml:space="preserve"> застройки </w:t>
      </w:r>
      <w:r>
        <w:rPr>
          <w:szCs w:val="24"/>
        </w:rPr>
        <w:t>Пировского</w:t>
      </w:r>
      <w:r w:rsidRPr="00A61F42">
        <w:rPr>
          <w:szCs w:val="24"/>
        </w:rPr>
        <w:t xml:space="preserve"> сельского поселения.</w:t>
      </w:r>
    </w:p>
    <w:p w:rsidR="002F25C0" w:rsidRDefault="002F25C0" w:rsidP="002F25C0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 w:rsidRPr="00A61F42">
        <w:rPr>
          <w:szCs w:val="24"/>
        </w:rPr>
        <w:t>Водозаборные узлы требуют реконструкции и капитального ремонта</w:t>
      </w:r>
      <w:r>
        <w:rPr>
          <w:szCs w:val="24"/>
        </w:rPr>
        <w:t>.</w:t>
      </w:r>
      <w:r w:rsidRPr="00A61F42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</w:p>
    <w:p w:rsidR="002F25C0" w:rsidRDefault="002F25C0" w:rsidP="002F25C0">
      <w:pPr>
        <w:jc w:val="center"/>
        <w:rPr>
          <w:b/>
        </w:rPr>
      </w:pPr>
    </w:p>
    <w:p w:rsidR="002F25C0" w:rsidRPr="00867B37" w:rsidRDefault="002F25C0" w:rsidP="002F25C0">
      <w:pPr>
        <w:pStyle w:val="2"/>
        <w:jc w:val="both"/>
        <w:rPr>
          <w:sz w:val="28"/>
          <w:szCs w:val="28"/>
        </w:rPr>
      </w:pPr>
      <w:bookmarkStart w:id="61" w:name="_Toc360540976"/>
      <w:bookmarkStart w:id="62" w:name="_Toc360541034"/>
      <w:bookmarkStart w:id="63" w:name="_Toc360541445"/>
      <w:bookmarkStart w:id="64" w:name="_Toc360611452"/>
      <w:bookmarkStart w:id="65" w:name="_Toc360611486"/>
      <w:bookmarkStart w:id="66" w:name="_Toc360612761"/>
      <w:bookmarkStart w:id="67" w:name="_Toc360613179"/>
      <w:bookmarkStart w:id="68" w:name="_Toc362527058"/>
      <w:bookmarkStart w:id="69" w:name="_Toc359401266"/>
      <w:r w:rsidRPr="00867B37">
        <w:rPr>
          <w:sz w:val="28"/>
          <w:szCs w:val="28"/>
        </w:rPr>
        <w:t xml:space="preserve">1.2 Существующие балансы </w:t>
      </w:r>
      <w:bookmarkEnd w:id="61"/>
      <w:bookmarkEnd w:id="62"/>
      <w:bookmarkEnd w:id="63"/>
      <w:bookmarkEnd w:id="64"/>
      <w:bookmarkEnd w:id="65"/>
      <w:bookmarkEnd w:id="66"/>
      <w:bookmarkEnd w:id="67"/>
      <w:r>
        <w:rPr>
          <w:sz w:val="28"/>
          <w:szCs w:val="28"/>
        </w:rPr>
        <w:t>водопотребления</w:t>
      </w:r>
      <w:bookmarkEnd w:id="68"/>
    </w:p>
    <w:p w:rsidR="002F25C0" w:rsidRPr="00A22099" w:rsidRDefault="002F25C0" w:rsidP="002F25C0">
      <w:pPr>
        <w:pStyle w:val="3"/>
        <w:ind w:firstLine="360"/>
        <w:rPr>
          <w:color w:val="auto"/>
        </w:rPr>
      </w:pPr>
      <w:bookmarkStart w:id="70" w:name="_Toc360540977"/>
      <w:bookmarkStart w:id="71" w:name="_Toc360541035"/>
      <w:bookmarkStart w:id="72" w:name="_Toc360541446"/>
      <w:bookmarkStart w:id="73" w:name="_Toc360611453"/>
      <w:bookmarkStart w:id="74" w:name="_Toc360611487"/>
      <w:bookmarkStart w:id="75" w:name="_Toc360612762"/>
      <w:bookmarkStart w:id="76" w:name="_Toc360613180"/>
      <w:bookmarkStart w:id="77" w:name="_Toc362527059"/>
      <w:r w:rsidRPr="00A61F42">
        <w:rPr>
          <w:color w:val="auto"/>
        </w:rPr>
        <w:t xml:space="preserve">1.2.1 Общий водный баланс подачи и реализации воды, включая оценку </w:t>
      </w:r>
      <w:r w:rsidRPr="00A61F42">
        <w:rPr>
          <w:color w:val="auto"/>
        </w:rPr>
        <w:br/>
        <w:t>и анализ структурных составляющих неучтенных расходов и потерь воды при ее производстве и транспортировке</w:t>
      </w:r>
      <w:bookmarkEnd w:id="70"/>
      <w:bookmarkEnd w:id="71"/>
      <w:bookmarkEnd w:id="72"/>
      <w:r w:rsidRPr="00A61F42">
        <w:rPr>
          <w:color w:val="auto"/>
        </w:rPr>
        <w:t>.</w:t>
      </w:r>
      <w:bookmarkEnd w:id="69"/>
      <w:bookmarkEnd w:id="73"/>
      <w:bookmarkEnd w:id="74"/>
      <w:bookmarkEnd w:id="75"/>
      <w:bookmarkEnd w:id="76"/>
      <w:bookmarkEnd w:id="77"/>
    </w:p>
    <w:p w:rsidR="002F25C0" w:rsidRPr="00A13E8C" w:rsidRDefault="002F25C0" w:rsidP="002F25C0">
      <w:pPr>
        <w:jc w:val="center"/>
        <w:rPr>
          <w:b/>
        </w:rPr>
      </w:pPr>
      <w:r w:rsidRPr="00A13E8C">
        <w:rPr>
          <w:b/>
        </w:rPr>
        <w:t>Водопотребление (существующее положение).</w:t>
      </w:r>
    </w:p>
    <w:p w:rsidR="002F25C0" w:rsidRPr="00A13E8C" w:rsidRDefault="002F25C0" w:rsidP="002F25C0">
      <w:pPr>
        <w:jc w:val="center"/>
        <w:rPr>
          <w:b/>
          <w:szCs w:val="24"/>
        </w:rPr>
      </w:pPr>
      <w:r w:rsidRPr="00A13E8C">
        <w:rPr>
          <w:b/>
          <w:szCs w:val="24"/>
        </w:rPr>
        <w:t>Таблица водопотребления. Существующее положение на 2013г.</w:t>
      </w:r>
    </w:p>
    <w:p w:rsidR="002F25C0" w:rsidRDefault="002F25C0" w:rsidP="002F25C0">
      <w:pPr>
        <w:spacing w:line="360" w:lineRule="auto"/>
        <w:jc w:val="right"/>
        <w:rPr>
          <w:b/>
        </w:rPr>
      </w:pPr>
    </w:p>
    <w:p w:rsidR="002F25C0" w:rsidRDefault="002F25C0" w:rsidP="002F25C0">
      <w:pPr>
        <w:spacing w:line="360" w:lineRule="auto"/>
        <w:jc w:val="right"/>
        <w:rPr>
          <w:b/>
        </w:rPr>
      </w:pPr>
    </w:p>
    <w:p w:rsidR="002F25C0" w:rsidRDefault="002F25C0" w:rsidP="002F25C0">
      <w:pPr>
        <w:spacing w:line="360" w:lineRule="auto"/>
        <w:jc w:val="right"/>
        <w:rPr>
          <w:color w:val="0070C0"/>
          <w:szCs w:val="24"/>
        </w:rPr>
      </w:pPr>
      <w:r>
        <w:rPr>
          <w:b/>
        </w:rPr>
        <w:t>Таблица 3</w:t>
      </w:r>
      <w:r w:rsidRPr="00C66911">
        <w:rPr>
          <w:color w:val="0070C0"/>
          <w:szCs w:val="24"/>
        </w:rPr>
        <w:tab/>
      </w:r>
    </w:p>
    <w:tbl>
      <w:tblPr>
        <w:tblW w:w="1054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886"/>
        <w:gridCol w:w="7"/>
        <w:gridCol w:w="945"/>
        <w:gridCol w:w="900"/>
        <w:gridCol w:w="1080"/>
        <w:gridCol w:w="1183"/>
        <w:gridCol w:w="1080"/>
        <w:gridCol w:w="360"/>
        <w:gridCol w:w="1260"/>
      </w:tblGrid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№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281FA7">
              <w:rPr>
                <w:szCs w:val="24"/>
              </w:rPr>
              <w:t>п</w:t>
            </w:r>
            <w:proofErr w:type="spellEnd"/>
            <w:proofErr w:type="gramEnd"/>
            <w:r w:rsidRPr="00281FA7">
              <w:rPr>
                <w:szCs w:val="24"/>
              </w:rPr>
              <w:t>/</w:t>
            </w:r>
            <w:proofErr w:type="spellStart"/>
            <w:r w:rsidRPr="00281FA7">
              <w:rPr>
                <w:szCs w:val="24"/>
              </w:rPr>
              <w:t>п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Наименование показателя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Ед.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81FA7">
              <w:rPr>
                <w:szCs w:val="24"/>
              </w:rPr>
              <w:t>измере</w:t>
            </w:r>
            <w:proofErr w:type="spellEnd"/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81FA7">
              <w:rPr>
                <w:szCs w:val="24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tabs>
                <w:tab w:val="left" w:pos="297"/>
                <w:tab w:val="left" w:pos="477"/>
              </w:tabs>
              <w:spacing w:after="0" w:line="240" w:lineRule="auto"/>
              <w:ind w:left="-108" w:right="-108" w:firstLine="108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 xml:space="preserve">Факт </w:t>
            </w:r>
          </w:p>
          <w:p w:rsidR="002F25C0" w:rsidRPr="00281FA7" w:rsidRDefault="002F25C0" w:rsidP="00AC68E4">
            <w:pPr>
              <w:tabs>
                <w:tab w:val="left" w:pos="297"/>
                <w:tab w:val="left" w:pos="477"/>
              </w:tabs>
              <w:spacing w:after="0" w:line="240" w:lineRule="auto"/>
              <w:ind w:right="-108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81FA7">
                <w:rPr>
                  <w:szCs w:val="24"/>
                </w:rPr>
                <w:t>2011 г</w:t>
              </w:r>
            </w:smartTag>
            <w:r w:rsidRPr="00281FA7">
              <w:rPr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 xml:space="preserve">План (учтено в тарифе)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81FA7">
                <w:rPr>
                  <w:szCs w:val="24"/>
                </w:rPr>
                <w:t>2012 г</w:t>
              </w:r>
            </w:smartTag>
            <w:r w:rsidRPr="00281FA7">
              <w:rPr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81FA7">
                <w:rPr>
                  <w:szCs w:val="24"/>
                </w:rPr>
                <w:t>2012 г</w:t>
              </w:r>
            </w:smartTag>
            <w:r w:rsidRPr="00281FA7">
              <w:rPr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2013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Примечания</w:t>
            </w: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   I.</w:t>
            </w:r>
            <w:r w:rsidRPr="00A61F42">
              <w:rPr>
                <w:color w:val="auto"/>
              </w:rPr>
              <w:t xml:space="preserve"> Общий водный баланс подачи и реализации воды</w:t>
            </w: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Холодное водоснабжение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>Общая протяженность</w:t>
            </w:r>
          </w:p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>водопроводных сетей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21,75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22,65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>Количество подземных водозаборных сооружений (скважин)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 xml:space="preserve">Количество поверхностных водозаборных сооружений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>Количество подкачивающих насосных станций (НС-2, НС-3 подъема)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 xml:space="preserve">Установленная мощность системы (систем)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м3/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2,076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2,076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281FA7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>Фактическая мощность системы (систем)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м3/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1,059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22"/>
              <w:jc w:val="left"/>
              <w:rPr>
                <w:color w:val="000000"/>
                <w:sz w:val="24"/>
                <w:szCs w:val="24"/>
              </w:rPr>
            </w:pPr>
            <w:r w:rsidRPr="00281FA7">
              <w:rPr>
                <w:color w:val="000000"/>
                <w:sz w:val="24"/>
                <w:szCs w:val="24"/>
              </w:rPr>
              <w:t>Коэффициент использования установленной производственной мощности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pStyle w:val="22"/>
              <w:jc w:val="left"/>
              <w:rPr>
                <w:color w:val="000000"/>
                <w:sz w:val="24"/>
                <w:szCs w:val="24"/>
              </w:rPr>
            </w:pPr>
            <w:r w:rsidRPr="00281FA7">
              <w:rPr>
                <w:color w:val="000000"/>
                <w:sz w:val="24"/>
                <w:szCs w:val="24"/>
              </w:rPr>
              <w:t xml:space="preserve">Объем поднимаемой поверхностной (подземной) воды, всего, в т.ч. 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подземной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111,844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111,844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103,74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103,74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22,3029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22,3029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106,43538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106,43538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Объем воды, пропускаемой через очистные сооружения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Объем воды, получаемой со стороны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Объем воды, подаваемой в сеть, в т.ч.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своими насосами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самотеком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111,844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111,844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103,74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103,74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22,3029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22,3029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106,43538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106,43538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Расход воды на собственные  нужды организации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Объем неучтенных расходов и потерь воды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13.1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Уровень потерь (п.13/п.11)*100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2,24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13.2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Коэффициент потерь (п.13/п.1*1000)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м3/км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92,87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92,87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22,08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89,18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14.1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14.1.1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14.1.2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14.1.3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14.4.1</w:t>
            </w:r>
            <w:r w:rsidRPr="00281FA7">
              <w:rPr>
                <w:szCs w:val="24"/>
              </w:rPr>
              <w:lastRenderedPageBreak/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Объем реализации воды всего, в т.ч.: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Населению, всего, в т.ч.: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 xml:space="preserve">   -</w:t>
            </w:r>
            <w:proofErr w:type="spellStart"/>
            <w:r w:rsidRPr="00281FA7">
              <w:rPr>
                <w:szCs w:val="24"/>
              </w:rPr>
              <w:t>хоз-питьевые</w:t>
            </w:r>
            <w:proofErr w:type="spellEnd"/>
            <w:r w:rsidRPr="00281FA7">
              <w:rPr>
                <w:szCs w:val="24"/>
              </w:rPr>
              <w:t xml:space="preserve"> нужды,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 xml:space="preserve">   -полив участков,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 xml:space="preserve">   -содержание животных,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из них по приборам учета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Собственное производство,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 xml:space="preserve">Бюджетным организациям, 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из них по приборам учета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 xml:space="preserve">Прочим потребителям, </w:t>
            </w:r>
            <w:r w:rsidRPr="00281FA7">
              <w:rPr>
                <w:szCs w:val="24"/>
              </w:rPr>
              <w:lastRenderedPageBreak/>
              <w:t>всего, в т.ч.: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отпущено воды другим водопроводам,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из них по приборам учета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тыс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>3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109,824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87,28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65,2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18,63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3,45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1,278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19,904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1,362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101,72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81,83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62,47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16,30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3,07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1,28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17,20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1,30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1,40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21,8029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17,2342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15,6236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1,6106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0,205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4,038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1,07934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0,5307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104,41538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84,53739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62,4945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15,6006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6,44229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1,60139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16,15373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4,31736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2,12287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Численность населения, получающего услугу водоснабжения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3737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3737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3737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часов предоставления услуг за отчетный период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70080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8784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3680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аварий на системах коммунальной инфраструктуры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Протяженность сетей, нуждающихся в замене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ind w:firstLineChars="125" w:firstLine="300"/>
              <w:rPr>
                <w:szCs w:val="24"/>
              </w:rPr>
            </w:pPr>
            <w:r w:rsidRPr="00281FA7">
              <w:rPr>
                <w:szCs w:val="24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0,37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Удельный расход электроэнергии  на 1 куб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 xml:space="preserve"> воды, в т.ч.: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19.1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подъем воды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0,97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1,53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19.2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очистка воды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19.3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транспортировка воды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Водоотведение и (или) очистка сточных вод</w:t>
            </w: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Общая протяженность канализационных сетей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канализационных насосных станций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281FA7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Пропускная способность канализации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м3/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очистных сооружений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Мощность очистных сооружений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м3/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5.1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Фактическая мощность очистных сооружений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м3/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5.2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Коэффициент использования мощности очистных сооружений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6.1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6.2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6.3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6.4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6.4.1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Пропущено сточных вод всего (реализация), в т.ч.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от населения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от собственного производства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от бюджетных организаций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от прочих потребителей, всего,       в т.ч. принято </w:t>
            </w:r>
            <w:r w:rsidRPr="00281FA7">
              <w:rPr>
                <w:szCs w:val="24"/>
              </w:rPr>
              <w:lastRenderedPageBreak/>
              <w:t xml:space="preserve">от других </w:t>
            </w:r>
          </w:p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канализаций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тыс. м3</w:t>
            </w: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lastRenderedPageBreak/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Пропущено сточных вод через очистные сооружения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Передано сточных вод на очистку другим канализациям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Объем сброшенных сточных вод без очистки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тыс. 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часов предоставления услуг за отчетный период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Количество аварий на системах коммунальной инфраструктуры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 xml:space="preserve">   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Протяженность сетей, нуждающихся в замене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281FA7" w:rsidRDefault="002F25C0" w:rsidP="00AC68E4">
            <w:pPr>
              <w:spacing w:after="0" w:line="240" w:lineRule="auto"/>
              <w:ind w:firstLineChars="125" w:firstLine="300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Удельный расход электроэнергии  на 1 куб</w:t>
            </w:r>
            <w:proofErr w:type="gramStart"/>
            <w:r w:rsidRPr="00281FA7">
              <w:rPr>
                <w:szCs w:val="24"/>
              </w:rPr>
              <w:t>.м</w:t>
            </w:r>
            <w:proofErr w:type="gramEnd"/>
            <w:r w:rsidRPr="00281FA7">
              <w:rPr>
                <w:szCs w:val="24"/>
              </w:rPr>
              <w:t xml:space="preserve"> сточных вод, в т.ч.: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перекачка сточных вод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281FA7">
              <w:rPr>
                <w:szCs w:val="24"/>
              </w:rPr>
              <w:t>14.2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281FA7">
              <w:rPr>
                <w:szCs w:val="24"/>
              </w:rPr>
              <w:t>очистка сточных вод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rPr>
                <w:szCs w:val="24"/>
              </w:rPr>
            </w:pPr>
            <w:r w:rsidRPr="00281FA7">
              <w:rPr>
                <w:szCs w:val="24"/>
              </w:rPr>
              <w:t>кВт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281FA7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F25C0" w:rsidRPr="00CB2C86" w:rsidRDefault="002F25C0" w:rsidP="002F25C0">
      <w:pPr>
        <w:spacing w:after="0" w:line="360" w:lineRule="auto"/>
        <w:jc w:val="right"/>
        <w:rPr>
          <w:b/>
        </w:rPr>
      </w:pPr>
    </w:p>
    <w:p w:rsidR="002F25C0" w:rsidRPr="00622931" w:rsidRDefault="002F25C0" w:rsidP="002F25C0">
      <w:pPr>
        <w:pStyle w:val="a3"/>
        <w:numPr>
          <w:ilvl w:val="0"/>
          <w:numId w:val="4"/>
        </w:numPr>
        <w:spacing w:line="360" w:lineRule="auto"/>
        <w:rPr>
          <w:szCs w:val="24"/>
        </w:rPr>
      </w:pPr>
      <w:r w:rsidRPr="00622931">
        <w:rPr>
          <w:szCs w:val="24"/>
        </w:rPr>
        <w:t xml:space="preserve">Количество расчётных дней в году: 365 — для населения; 120 — для полива (частота полива 1раз в 2 дня). </w:t>
      </w:r>
    </w:p>
    <w:p w:rsidR="002F25C0" w:rsidRDefault="002F25C0" w:rsidP="002F25C0">
      <w:pPr>
        <w:pStyle w:val="a3"/>
        <w:numPr>
          <w:ilvl w:val="0"/>
          <w:numId w:val="4"/>
        </w:numPr>
        <w:spacing w:line="360" w:lineRule="auto"/>
        <w:rPr>
          <w:szCs w:val="24"/>
        </w:rPr>
      </w:pPr>
      <w:proofErr w:type="spellStart"/>
      <w:r w:rsidRPr="00622931">
        <w:rPr>
          <w:szCs w:val="24"/>
        </w:rPr>
        <w:t>СНиП</w:t>
      </w:r>
      <w:proofErr w:type="spellEnd"/>
      <w:r w:rsidRPr="00622931">
        <w:rPr>
          <w:szCs w:val="24"/>
        </w:rPr>
        <w:t xml:space="preserve"> 2.04.02-84* «Водоснабжение. Наружные сети и сооружения» М.1985.</w:t>
      </w:r>
    </w:p>
    <w:p w:rsidR="002F25C0" w:rsidRPr="00685E68" w:rsidRDefault="002F25C0" w:rsidP="002F25C0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9D5D09">
        <w:rPr>
          <w:szCs w:val="24"/>
        </w:rPr>
        <w:t>60л/</w:t>
      </w:r>
      <w:proofErr w:type="spellStart"/>
      <w:r w:rsidRPr="009D5D09">
        <w:rPr>
          <w:szCs w:val="24"/>
        </w:rPr>
        <w:t>сут</w:t>
      </w:r>
      <w:proofErr w:type="spellEnd"/>
      <w:r w:rsidRPr="009D5D09">
        <w:rPr>
          <w:szCs w:val="24"/>
        </w:rPr>
        <w:t xml:space="preserve"> на человека - среднесуточная норма водопотребления</w:t>
      </w:r>
      <w:r>
        <w:rPr>
          <w:szCs w:val="24"/>
        </w:rPr>
        <w:t>.</w:t>
      </w:r>
      <w:r w:rsidRPr="009D5D09">
        <w:rPr>
          <w:szCs w:val="24"/>
        </w:rPr>
        <w:t xml:space="preserve"> </w:t>
      </w:r>
      <w:bookmarkStart w:id="78" w:name="_Toc360541447"/>
      <w:bookmarkStart w:id="79" w:name="_Toc360611454"/>
      <w:bookmarkStart w:id="80" w:name="_Toc360611488"/>
      <w:bookmarkStart w:id="81" w:name="_Toc360612763"/>
      <w:bookmarkStart w:id="82" w:name="_Toc360613181"/>
      <w:bookmarkStart w:id="83" w:name="_Toc362527060"/>
    </w:p>
    <w:p w:rsidR="002F25C0" w:rsidRPr="00685E68" w:rsidRDefault="002F25C0" w:rsidP="002F25C0">
      <w:pPr>
        <w:pStyle w:val="a3"/>
        <w:spacing w:line="360" w:lineRule="auto"/>
        <w:ind w:left="360"/>
        <w:jc w:val="both"/>
        <w:rPr>
          <w:b/>
          <w:szCs w:val="28"/>
        </w:rPr>
      </w:pPr>
      <w:r w:rsidRPr="00685E68">
        <w:rPr>
          <w:b/>
          <w:szCs w:val="28"/>
        </w:rPr>
        <w:t>1.3 Перспективное потребление коммунальных ресурсов в сфере водоснабжения</w:t>
      </w:r>
      <w:bookmarkEnd w:id="78"/>
      <w:bookmarkEnd w:id="79"/>
      <w:bookmarkEnd w:id="80"/>
      <w:bookmarkEnd w:id="81"/>
      <w:bookmarkEnd w:id="82"/>
      <w:bookmarkEnd w:id="83"/>
    </w:p>
    <w:p w:rsidR="002F25C0" w:rsidRPr="0056448A" w:rsidRDefault="002F25C0" w:rsidP="002F25C0">
      <w:pPr>
        <w:spacing w:before="120" w:after="120" w:line="360" w:lineRule="auto"/>
        <w:ind w:firstLine="360"/>
        <w:jc w:val="both"/>
        <w:rPr>
          <w:szCs w:val="24"/>
        </w:rPr>
      </w:pPr>
      <w:r w:rsidRPr="0056448A">
        <w:rPr>
          <w:szCs w:val="24"/>
        </w:rPr>
        <w:t>Развитие систем водоснабжения на период до 20</w:t>
      </w:r>
      <w:r>
        <w:rPr>
          <w:szCs w:val="24"/>
        </w:rPr>
        <w:t>23</w:t>
      </w:r>
      <w:r w:rsidRPr="0056448A">
        <w:rPr>
          <w:szCs w:val="24"/>
        </w:rPr>
        <w:t xml:space="preserve"> года учитывает увеличение р</w:t>
      </w:r>
      <w:r>
        <w:rPr>
          <w:szCs w:val="24"/>
        </w:rPr>
        <w:t xml:space="preserve">азмера застраиваемой территории и </w:t>
      </w:r>
      <w:r w:rsidRPr="0056448A">
        <w:rPr>
          <w:szCs w:val="24"/>
        </w:rPr>
        <w:t>улучшение качества жизни населения.</w:t>
      </w:r>
    </w:p>
    <w:p w:rsidR="002F25C0" w:rsidRDefault="002F25C0" w:rsidP="002F25C0">
      <w:pPr>
        <w:spacing w:after="0" w:line="360" w:lineRule="auto"/>
        <w:jc w:val="both"/>
        <w:rPr>
          <w:szCs w:val="24"/>
        </w:rPr>
      </w:pPr>
      <w:r w:rsidRPr="0056448A">
        <w:rPr>
          <w:szCs w:val="24"/>
        </w:rPr>
        <w:tab/>
        <w:t>В результате реализации программы должно быть обеспечено развитие сетей централизованного водоснабжения</w:t>
      </w:r>
      <w:r w:rsidRPr="00635C06">
        <w:rPr>
          <w:szCs w:val="24"/>
        </w:rPr>
        <w:t>,  а так же со 100% подключением их к централизованным системам водоснабжения.</w:t>
      </w:r>
      <w:r w:rsidRPr="0056448A">
        <w:rPr>
          <w:szCs w:val="24"/>
        </w:rPr>
        <w:t xml:space="preserve"> </w:t>
      </w:r>
      <w:r>
        <w:rPr>
          <w:sz w:val="23"/>
          <w:szCs w:val="23"/>
        </w:rPr>
        <w:t>Прирост численности постоянного населения на расчетный срок представлен в таблице 4.</w:t>
      </w: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Default="002F25C0" w:rsidP="002F25C0">
      <w:pPr>
        <w:spacing w:after="0" w:line="360" w:lineRule="auto"/>
        <w:jc w:val="right"/>
        <w:rPr>
          <w:b/>
          <w:szCs w:val="24"/>
        </w:rPr>
      </w:pPr>
    </w:p>
    <w:p w:rsidR="002F25C0" w:rsidRPr="00314D5A" w:rsidRDefault="002F25C0" w:rsidP="002F25C0">
      <w:pPr>
        <w:spacing w:after="0" w:line="360" w:lineRule="auto"/>
        <w:jc w:val="right"/>
        <w:rPr>
          <w:b/>
        </w:rPr>
      </w:pPr>
      <w:r w:rsidRPr="00314D5A">
        <w:rPr>
          <w:b/>
          <w:szCs w:val="24"/>
        </w:rPr>
        <w:t xml:space="preserve">Таблица 4. </w:t>
      </w:r>
    </w:p>
    <w:tbl>
      <w:tblPr>
        <w:tblW w:w="7619" w:type="dxa"/>
        <w:jc w:val="center"/>
        <w:tblLook w:val="04A0"/>
      </w:tblPr>
      <w:tblGrid>
        <w:gridCol w:w="809"/>
        <w:gridCol w:w="2156"/>
        <w:gridCol w:w="1314"/>
        <w:gridCol w:w="1413"/>
        <w:gridCol w:w="997"/>
        <w:gridCol w:w="877"/>
        <w:gridCol w:w="53"/>
      </w:tblGrid>
      <w:tr w:rsidR="002F25C0" w:rsidRPr="00D16701" w:rsidTr="00AC68E4">
        <w:trPr>
          <w:trHeight w:val="37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A61F42">
              <w:rPr>
                <w:b/>
                <w:bCs/>
                <w:color w:val="auto"/>
                <w:sz w:val="20"/>
                <w:szCs w:val="20"/>
              </w:rPr>
              <w:t>№</w:t>
            </w:r>
            <w:proofErr w:type="spellEnd"/>
            <w:r w:rsidRPr="00A61F4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F4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61F4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61F4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Перечень населенных пунктов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Число постоянных хозяйств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25C0" w:rsidRPr="00D16701" w:rsidRDefault="002F25C0" w:rsidP="00AC68E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16701">
              <w:rPr>
                <w:b/>
                <w:bCs/>
                <w:color w:val="auto"/>
                <w:sz w:val="20"/>
                <w:szCs w:val="20"/>
              </w:rPr>
              <w:t>Количество населения</w:t>
            </w:r>
          </w:p>
        </w:tc>
      </w:tr>
      <w:tr w:rsidR="002F25C0" w:rsidRPr="00D16701" w:rsidTr="00AC68E4">
        <w:trPr>
          <w:gridAfter w:val="1"/>
          <w:wAfter w:w="53" w:type="dxa"/>
          <w:trHeight w:val="75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Современное состояние, 2013 г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Расчетный срок - 2023г.</w:t>
            </w:r>
          </w:p>
        </w:tc>
      </w:tr>
      <w:tr w:rsidR="002F25C0" w:rsidRPr="00D16701" w:rsidTr="00AC68E4">
        <w:trPr>
          <w:gridAfter w:val="1"/>
          <w:wAfter w:w="53" w:type="dxa"/>
          <w:trHeight w:val="30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5C0" w:rsidRPr="00A61F42" w:rsidRDefault="002F25C0" w:rsidP="00AC68E4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Прирост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61F42">
              <w:rPr>
                <w:b/>
                <w:bCs/>
                <w:color w:val="auto"/>
                <w:sz w:val="20"/>
                <w:szCs w:val="20"/>
              </w:rPr>
              <w:t>Итого</w:t>
            </w:r>
          </w:p>
        </w:tc>
      </w:tr>
      <w:tr w:rsidR="002F25C0" w:rsidRPr="00D16701" w:rsidTr="00AC68E4">
        <w:trPr>
          <w:gridAfter w:val="1"/>
          <w:wAfter w:w="53" w:type="dxa"/>
          <w:trHeight w:val="30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color w:val="auto"/>
              </w:rPr>
            </w:pPr>
            <w:r w:rsidRPr="00A61F42">
              <w:rPr>
                <w:color w:val="auto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61F42" w:rsidRDefault="002F25C0" w:rsidP="00AC68E4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Село Пировское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+400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3390</w:t>
            </w:r>
          </w:p>
        </w:tc>
      </w:tr>
      <w:tr w:rsidR="002F25C0" w:rsidRPr="00D16701" w:rsidTr="00AC68E4">
        <w:trPr>
          <w:gridAfter w:val="1"/>
          <w:wAfter w:w="53" w:type="dxa"/>
          <w:trHeight w:val="30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C0" w:rsidRPr="00A61F42" w:rsidRDefault="002F25C0" w:rsidP="00AC68E4">
            <w:pPr>
              <w:spacing w:after="0" w:line="240" w:lineRule="auto"/>
              <w:rPr>
                <w:rFonts w:ascii="Calibri" w:hAnsi="Calibri"/>
                <w:color w:val="auto"/>
              </w:rPr>
            </w:pPr>
            <w:r w:rsidRPr="00A61F42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A61F42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2990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C0" w:rsidRPr="00A61F42" w:rsidRDefault="002F25C0" w:rsidP="00AC68E4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3390</w:t>
            </w:r>
          </w:p>
        </w:tc>
      </w:tr>
    </w:tbl>
    <w:p w:rsidR="002F25C0" w:rsidRPr="00A61F42" w:rsidRDefault="002F25C0" w:rsidP="002F25C0">
      <w:pPr>
        <w:pStyle w:val="Default"/>
        <w:rPr>
          <w:color w:val="auto"/>
        </w:rPr>
      </w:pPr>
    </w:p>
    <w:p w:rsidR="002F25C0" w:rsidRPr="00E20FD7" w:rsidRDefault="002F25C0" w:rsidP="002F25C0">
      <w:pPr>
        <w:pStyle w:val="Default"/>
        <w:spacing w:line="360" w:lineRule="auto"/>
        <w:ind w:firstLine="708"/>
      </w:pPr>
      <w:r>
        <w:t>Д</w:t>
      </w:r>
      <w:r w:rsidRPr="00E20FD7">
        <w:t>инамика роста численности населения в населенн</w:t>
      </w:r>
      <w:r>
        <w:t>ом пункте</w:t>
      </w:r>
      <w:r w:rsidRPr="00E20FD7">
        <w:t xml:space="preserve"> получена расчетным путем, исходя из данных по планируемому развитию жилищного фонда на расчетный срок в населенн</w:t>
      </w:r>
      <w:r>
        <w:t>ом</w:t>
      </w:r>
      <w:r w:rsidRPr="00E20FD7">
        <w:t xml:space="preserve"> пункт</w:t>
      </w:r>
      <w:r>
        <w:t>е</w:t>
      </w:r>
      <w:r w:rsidRPr="00E20FD7">
        <w:t xml:space="preserve"> и его обеспеченности на одного человека. </w:t>
      </w:r>
    </w:p>
    <w:p w:rsidR="002F25C0" w:rsidRPr="009B74B6" w:rsidRDefault="002F25C0" w:rsidP="002F25C0">
      <w:pPr>
        <w:spacing w:before="100" w:beforeAutospacing="1"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В перспективе развития Пировского сельского поселения источником хозяйственно – питьевого  водоснабжения принимаются централизованные сети водоснабжения. </w:t>
      </w:r>
    </w:p>
    <w:p w:rsidR="002F25C0" w:rsidRPr="009B74B6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B74B6">
        <w:rPr>
          <w:szCs w:val="24"/>
        </w:rPr>
        <w:t>При проектировании системы водо</w:t>
      </w:r>
      <w:r>
        <w:rPr>
          <w:szCs w:val="24"/>
        </w:rPr>
        <w:t>снабжения определяются требуемые</w:t>
      </w:r>
      <w:r w:rsidRPr="009B74B6">
        <w:rPr>
          <w:szCs w:val="24"/>
        </w:rPr>
        <w:t xml:space="preserve"> расход</w:t>
      </w:r>
      <w:r>
        <w:rPr>
          <w:szCs w:val="24"/>
        </w:rPr>
        <w:t>ы</w:t>
      </w:r>
      <w:r w:rsidRPr="009B74B6">
        <w:rPr>
          <w:szCs w:val="24"/>
        </w:rPr>
        <w:t xml:space="preserve"> воды для потребителей. Расход воды на хозяйственно-питьевые нужды  населения зависит от степени санитарно-технического благоустройства населённ</w:t>
      </w:r>
      <w:r>
        <w:rPr>
          <w:szCs w:val="24"/>
        </w:rPr>
        <w:t>ого</w:t>
      </w:r>
      <w:r w:rsidRPr="009B74B6">
        <w:rPr>
          <w:szCs w:val="24"/>
        </w:rPr>
        <w:t xml:space="preserve"> пункт</w:t>
      </w:r>
      <w:r>
        <w:rPr>
          <w:szCs w:val="24"/>
        </w:rPr>
        <w:t>а</w:t>
      </w:r>
      <w:r w:rsidRPr="009B74B6">
        <w:rPr>
          <w:szCs w:val="24"/>
        </w:rPr>
        <w:t xml:space="preserve"> и районов жилой застройки.</w:t>
      </w:r>
    </w:p>
    <w:p w:rsidR="002F25C0" w:rsidRPr="009B74B6" w:rsidRDefault="002F25C0" w:rsidP="002F25C0">
      <w:pPr>
        <w:spacing w:after="0" w:line="360" w:lineRule="auto"/>
        <w:ind w:firstLine="708"/>
        <w:jc w:val="both"/>
        <w:rPr>
          <w:szCs w:val="24"/>
        </w:rPr>
      </w:pPr>
      <w:r w:rsidRPr="009B74B6">
        <w:rPr>
          <w:szCs w:val="24"/>
        </w:rPr>
        <w:t xml:space="preserve">Благоустройство жилой застройки  для </w:t>
      </w:r>
      <w:r>
        <w:rPr>
          <w:szCs w:val="24"/>
        </w:rPr>
        <w:t>Пировского</w:t>
      </w:r>
      <w:r w:rsidRPr="009B74B6">
        <w:rPr>
          <w:szCs w:val="24"/>
        </w:rPr>
        <w:t xml:space="preserve"> сельского поселения принято следующим: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- планируемая жилая застройка на конец расчётного срока 2023 года оборудуется внутренними системами водоснабжения и канализации;</w:t>
      </w:r>
    </w:p>
    <w:p w:rsidR="002F25C0" w:rsidRPr="00E20B0D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 w:val="23"/>
          <w:szCs w:val="23"/>
        </w:rPr>
        <w:t xml:space="preserve">- </w:t>
      </w:r>
      <w:r w:rsidRPr="00E20B0D">
        <w:rPr>
          <w:szCs w:val="24"/>
        </w:rPr>
        <w:t>существующий сохраняемый жилой фонд оборудуется ванными и местными водонагревателями; - новое индивидуальное жилищное строительство оборудуется ванными и местными водонагревателями;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60- л/</w:t>
      </w:r>
      <w:proofErr w:type="spellStart"/>
      <w:r>
        <w:rPr>
          <w:szCs w:val="24"/>
        </w:rPr>
        <w:t>сут</w:t>
      </w:r>
      <w:proofErr w:type="spellEnd"/>
      <w:r>
        <w:rPr>
          <w:szCs w:val="24"/>
        </w:rPr>
        <w:t xml:space="preserve">., среднесуточная норма водопотребления на человека; 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35- л/</w:t>
      </w:r>
      <w:proofErr w:type="spellStart"/>
      <w:r>
        <w:rPr>
          <w:szCs w:val="24"/>
        </w:rPr>
        <w:t>сут</w:t>
      </w:r>
      <w:proofErr w:type="spellEnd"/>
      <w:r>
        <w:rPr>
          <w:szCs w:val="24"/>
        </w:rPr>
        <w:t xml:space="preserve">., норма </w:t>
      </w:r>
      <w:r w:rsidRPr="003E53EF">
        <w:rPr>
          <w:szCs w:val="24"/>
        </w:rPr>
        <w:t xml:space="preserve"> </w:t>
      </w:r>
      <w:r>
        <w:rPr>
          <w:szCs w:val="24"/>
        </w:rPr>
        <w:t xml:space="preserve">водопотребления на полив; 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Суточный коэффициент неравномерности принят 1,3 в соответствии с СП 31.13330.2012 </w:t>
      </w:r>
      <w:proofErr w:type="spellStart"/>
      <w:r>
        <w:rPr>
          <w:szCs w:val="24"/>
        </w:rPr>
        <w:t>СНиП</w:t>
      </w:r>
      <w:proofErr w:type="spellEnd"/>
      <w:r>
        <w:rPr>
          <w:szCs w:val="24"/>
        </w:rPr>
        <w:t xml:space="preserve"> 2.04.02-84* « Водоснабжение, Наружные сети и сооружения».</w:t>
      </w:r>
    </w:p>
    <w:p w:rsidR="002F25C0" w:rsidRDefault="002F25C0" w:rsidP="002F25C0">
      <w:pPr>
        <w:spacing w:line="360" w:lineRule="auto"/>
        <w:ind w:firstLine="708"/>
        <w:jc w:val="both"/>
        <w:rPr>
          <w:szCs w:val="24"/>
        </w:rPr>
      </w:pPr>
      <w:r w:rsidRPr="004B7BDB">
        <w:rPr>
          <w:szCs w:val="24"/>
        </w:rPr>
        <w:t xml:space="preserve">Расходы воды на пожаротушение приняты </w:t>
      </w:r>
      <w:r>
        <w:rPr>
          <w:szCs w:val="24"/>
        </w:rPr>
        <w:t>в размере 1,5% от общего водопотребления населенного пункта.</w:t>
      </w:r>
    </w:p>
    <w:p w:rsidR="002F25C0" w:rsidRDefault="002F25C0" w:rsidP="002F25C0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Расход на хозяйственно-питьевые нужды, а так же суммарное водопотребление Пировского сельского поселения приведено в Таблице 5.</w:t>
      </w:r>
    </w:p>
    <w:p w:rsidR="002F25C0" w:rsidRDefault="002F25C0" w:rsidP="002F25C0">
      <w:pPr>
        <w:jc w:val="right"/>
        <w:rPr>
          <w:szCs w:val="24"/>
        </w:rPr>
      </w:pPr>
    </w:p>
    <w:p w:rsidR="002F25C0" w:rsidRDefault="002F25C0" w:rsidP="002F25C0">
      <w:pPr>
        <w:jc w:val="right"/>
        <w:rPr>
          <w:b/>
          <w:szCs w:val="24"/>
        </w:rPr>
      </w:pPr>
    </w:p>
    <w:p w:rsidR="002F25C0" w:rsidRDefault="002F25C0" w:rsidP="002F25C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</w:p>
    <w:p w:rsidR="002F25C0" w:rsidRDefault="002F25C0" w:rsidP="002F25C0">
      <w:pPr>
        <w:jc w:val="center"/>
        <w:rPr>
          <w:b/>
          <w:szCs w:val="24"/>
        </w:rPr>
      </w:pPr>
    </w:p>
    <w:p w:rsidR="002F25C0" w:rsidRPr="00314D5A" w:rsidRDefault="002F25C0" w:rsidP="002F25C0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A13E8C">
        <w:rPr>
          <w:b/>
          <w:szCs w:val="24"/>
        </w:rPr>
        <w:t>Существующее положение на 2013г.</w:t>
      </w:r>
      <w:r>
        <w:rPr>
          <w:b/>
          <w:szCs w:val="24"/>
        </w:rPr>
        <w:t xml:space="preserve">                        </w:t>
      </w:r>
      <w:r w:rsidRPr="00314D5A">
        <w:rPr>
          <w:b/>
          <w:szCs w:val="24"/>
        </w:rPr>
        <w:t>Таблица 5</w:t>
      </w:r>
    </w:p>
    <w:tbl>
      <w:tblPr>
        <w:tblW w:w="936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67"/>
        <w:gridCol w:w="1165"/>
        <w:gridCol w:w="1588"/>
        <w:gridCol w:w="1260"/>
        <w:gridCol w:w="1260"/>
      </w:tblGrid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№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7900A1">
              <w:rPr>
                <w:szCs w:val="24"/>
              </w:rPr>
              <w:t>п</w:t>
            </w:r>
            <w:proofErr w:type="spellEnd"/>
            <w:proofErr w:type="gramEnd"/>
            <w:r w:rsidRPr="007900A1">
              <w:rPr>
                <w:szCs w:val="24"/>
              </w:rPr>
              <w:t>/</w:t>
            </w:r>
            <w:proofErr w:type="spellStart"/>
            <w:r w:rsidRPr="007900A1">
              <w:rPr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Показатели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Ед.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измерения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Отчетный период (текущий год)2013г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Расчетный период 2014год</w:t>
            </w:r>
          </w:p>
        </w:tc>
      </w:tr>
      <w:tr w:rsidR="002F25C0" w:rsidTr="00AC6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25C0" w:rsidRPr="00CF0957" w:rsidTr="00AC68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1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1.1.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1.2.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1.3.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1.4.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Реализовано воды всего, в т.ч.</w:t>
            </w:r>
          </w:p>
          <w:p w:rsidR="002F25C0" w:rsidRPr="007900A1" w:rsidRDefault="002F25C0" w:rsidP="00AC68E4">
            <w:pPr>
              <w:spacing w:after="0" w:line="240" w:lineRule="auto"/>
              <w:rPr>
                <w:szCs w:val="24"/>
              </w:rPr>
            </w:pPr>
            <w:r w:rsidRPr="007900A1">
              <w:rPr>
                <w:szCs w:val="24"/>
              </w:rPr>
              <w:t>населению всего, в т. ч.</w:t>
            </w:r>
          </w:p>
          <w:p w:rsidR="002F25C0" w:rsidRPr="007900A1" w:rsidRDefault="002F25C0" w:rsidP="00AC68E4">
            <w:pPr>
              <w:spacing w:after="0" w:line="240" w:lineRule="auto"/>
              <w:ind w:firstLine="252"/>
              <w:rPr>
                <w:szCs w:val="24"/>
              </w:rPr>
            </w:pPr>
            <w:r w:rsidRPr="007900A1">
              <w:rPr>
                <w:szCs w:val="24"/>
              </w:rPr>
              <w:t xml:space="preserve">-на хозяйственно питьевые нужды; </w:t>
            </w:r>
          </w:p>
          <w:p w:rsidR="002F25C0" w:rsidRPr="007900A1" w:rsidRDefault="002F25C0" w:rsidP="00AC68E4">
            <w:pPr>
              <w:spacing w:after="0" w:line="240" w:lineRule="auto"/>
              <w:ind w:firstLine="252"/>
              <w:rPr>
                <w:szCs w:val="24"/>
              </w:rPr>
            </w:pPr>
            <w:r w:rsidRPr="007900A1">
              <w:rPr>
                <w:szCs w:val="24"/>
              </w:rPr>
              <w:t>-полив приусадебных участков;</w:t>
            </w:r>
          </w:p>
          <w:p w:rsidR="002F25C0" w:rsidRPr="007900A1" w:rsidRDefault="002F25C0" w:rsidP="00AC68E4">
            <w:pPr>
              <w:spacing w:after="0" w:line="240" w:lineRule="auto"/>
              <w:ind w:firstLine="252"/>
              <w:rPr>
                <w:szCs w:val="24"/>
              </w:rPr>
            </w:pPr>
            <w:r w:rsidRPr="007900A1">
              <w:rPr>
                <w:szCs w:val="24"/>
              </w:rPr>
              <w:t xml:space="preserve">-содержание домашних  животных;  </w:t>
            </w:r>
          </w:p>
          <w:p w:rsidR="002F25C0" w:rsidRPr="007900A1" w:rsidRDefault="002F25C0" w:rsidP="00AC68E4">
            <w:pPr>
              <w:spacing w:after="0" w:line="240" w:lineRule="auto"/>
              <w:rPr>
                <w:szCs w:val="24"/>
              </w:rPr>
            </w:pPr>
            <w:r w:rsidRPr="007900A1">
              <w:rPr>
                <w:szCs w:val="24"/>
              </w:rPr>
              <w:t>бюджетным организациям;</w:t>
            </w:r>
          </w:p>
          <w:p w:rsidR="002F25C0" w:rsidRPr="007900A1" w:rsidRDefault="002F25C0" w:rsidP="00AC68E4">
            <w:pPr>
              <w:spacing w:after="0" w:line="240" w:lineRule="auto"/>
              <w:rPr>
                <w:szCs w:val="24"/>
              </w:rPr>
            </w:pPr>
            <w:r w:rsidRPr="007900A1">
              <w:rPr>
                <w:szCs w:val="24"/>
              </w:rPr>
              <w:t>прочим потребителям;</w:t>
            </w:r>
          </w:p>
          <w:p w:rsidR="002F25C0" w:rsidRPr="007900A1" w:rsidRDefault="002F25C0" w:rsidP="00AC68E4">
            <w:pPr>
              <w:spacing w:after="0" w:line="240" w:lineRule="auto"/>
              <w:rPr>
                <w:szCs w:val="24"/>
              </w:rPr>
            </w:pPr>
            <w:r w:rsidRPr="007900A1">
              <w:rPr>
                <w:szCs w:val="24"/>
              </w:rPr>
              <w:t>собственное производство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</w:t>
            </w:r>
            <w:proofErr w:type="gramStart"/>
            <w:r w:rsidRPr="007900A1">
              <w:rPr>
                <w:szCs w:val="24"/>
              </w:rPr>
              <w:t>.м</w:t>
            </w:r>
            <w:proofErr w:type="gramEnd"/>
            <w:r w:rsidRPr="007900A1">
              <w:rPr>
                <w:szCs w:val="24"/>
              </w:rPr>
              <w:t>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0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тысм3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30,42794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26,58785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20,10785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4,7844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1,6956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3,56796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0,09613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28,91502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25,64721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19,97079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4,374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1,30242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2,64370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0,44811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28,91502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25,64721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19,97079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4,374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1,30242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2,64370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0,44811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0,176</w:t>
            </w:r>
          </w:p>
        </w:tc>
      </w:tr>
      <w:tr w:rsidR="002F25C0" w:rsidRPr="00CF0957" w:rsidTr="00AC68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2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2.1.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2.2.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2.3.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2.4.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Прием сточных вод в систему канализации всего в т.ч.: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 xml:space="preserve"> от населения;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 xml:space="preserve"> от бюджетных организаций;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 xml:space="preserve"> от прочих потребителей;</w:t>
            </w:r>
          </w:p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  <w:r w:rsidRPr="007900A1">
              <w:rPr>
                <w:szCs w:val="24"/>
              </w:rPr>
              <w:t>от собственного производства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jc w:val="center"/>
              <w:rPr>
                <w:szCs w:val="24"/>
              </w:rPr>
            </w:pPr>
            <w:r w:rsidRPr="007900A1">
              <w:rPr>
                <w:szCs w:val="24"/>
              </w:rPr>
              <w:t>тыс. м3</w:t>
            </w:r>
          </w:p>
          <w:p w:rsidR="002F25C0" w:rsidRPr="007900A1" w:rsidRDefault="002F25C0" w:rsidP="00AC68E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0" w:rsidRPr="007900A1" w:rsidRDefault="002F25C0" w:rsidP="00AC68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F25C0" w:rsidRDefault="002F25C0" w:rsidP="002F25C0">
      <w:pPr>
        <w:pStyle w:val="2"/>
      </w:pPr>
    </w:p>
    <w:p w:rsidR="002F25C0" w:rsidRPr="000B385B" w:rsidRDefault="002F25C0" w:rsidP="002F25C0">
      <w:pPr>
        <w:pStyle w:val="2"/>
        <w:jc w:val="both"/>
        <w:rPr>
          <w:szCs w:val="28"/>
        </w:rPr>
      </w:pPr>
      <w:bookmarkStart w:id="84" w:name="_Toc360541448"/>
      <w:bookmarkStart w:id="85" w:name="_Toc360611455"/>
      <w:bookmarkStart w:id="86" w:name="_Toc360611489"/>
      <w:bookmarkStart w:id="87" w:name="_Toc360612764"/>
      <w:bookmarkStart w:id="88" w:name="_Toc360613182"/>
      <w:bookmarkStart w:id="89" w:name="_Toc362527061"/>
      <w:r w:rsidRPr="000B385B">
        <w:rPr>
          <w:szCs w:val="28"/>
        </w:rPr>
        <w:t>1.4 Предложения по строительству, реконструкции и модернизации объектов систем водоснабжения</w:t>
      </w:r>
      <w:bookmarkEnd w:id="84"/>
      <w:bookmarkEnd w:id="85"/>
      <w:bookmarkEnd w:id="86"/>
      <w:bookmarkEnd w:id="87"/>
      <w:bookmarkEnd w:id="88"/>
      <w:bookmarkEnd w:id="89"/>
    </w:p>
    <w:p w:rsidR="002F25C0" w:rsidRDefault="002F25C0" w:rsidP="002F25C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Проектом предусматривается также поэтапная перекладка изношенных участков действующей водопроводной сети и замена технологического оборудования, исчерпавшего свой технологический и временной ресурс.</w:t>
      </w:r>
    </w:p>
    <w:p w:rsidR="002F25C0" w:rsidRDefault="002F25C0" w:rsidP="002F25C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rFonts w:cs="Arial"/>
        </w:rPr>
      </w:pPr>
      <w:r>
        <w:rPr>
          <w:szCs w:val="24"/>
        </w:rPr>
        <w:tab/>
      </w:r>
      <w:r w:rsidRPr="00A9103B">
        <w:rPr>
          <w:szCs w:val="24"/>
        </w:rPr>
        <w:t xml:space="preserve">Для учёта </w:t>
      </w:r>
      <w:r>
        <w:rPr>
          <w:szCs w:val="24"/>
        </w:rPr>
        <w:t>водопотребления</w:t>
      </w:r>
      <w:r w:rsidRPr="00A9103B">
        <w:rPr>
          <w:szCs w:val="24"/>
        </w:rPr>
        <w:t xml:space="preserve"> </w:t>
      </w:r>
      <w:r>
        <w:rPr>
          <w:szCs w:val="24"/>
        </w:rPr>
        <w:t>и рационального использования воды</w:t>
      </w:r>
      <w:r w:rsidRPr="004B7BDB">
        <w:rPr>
          <w:szCs w:val="24"/>
        </w:rPr>
        <w:t xml:space="preserve"> </w:t>
      </w:r>
      <w:r w:rsidRPr="00A9103B">
        <w:rPr>
          <w:szCs w:val="24"/>
        </w:rPr>
        <w:t>проектом предлагается устройство водомерных узлов в каждом здании, оборудованном внутренним водопроводом</w:t>
      </w:r>
      <w:r>
        <w:rPr>
          <w:szCs w:val="24"/>
        </w:rPr>
        <w:t xml:space="preserve"> в соответствии </w:t>
      </w:r>
      <w:r w:rsidRPr="0059649B">
        <w:rPr>
          <w:rFonts w:cs="Arial"/>
        </w:rPr>
        <w:t>с гл.</w:t>
      </w:r>
      <w:r>
        <w:rPr>
          <w:rFonts w:cs="Arial"/>
        </w:rPr>
        <w:t>5.2 п.5.2.   СП 30.13330.3012.</w:t>
      </w:r>
    </w:p>
    <w:p w:rsidR="002F25C0" w:rsidRPr="004B7BDB" w:rsidRDefault="002F25C0" w:rsidP="002F25C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B7BDB">
        <w:rPr>
          <w:szCs w:val="24"/>
        </w:rPr>
        <w:t>Водомерным</w:t>
      </w:r>
      <w:r>
        <w:rPr>
          <w:szCs w:val="24"/>
        </w:rPr>
        <w:t>и  узла</w:t>
      </w:r>
      <w:r w:rsidRPr="004B7BDB">
        <w:rPr>
          <w:szCs w:val="24"/>
        </w:rPr>
        <w:t>м</w:t>
      </w:r>
      <w:r>
        <w:rPr>
          <w:szCs w:val="24"/>
        </w:rPr>
        <w:t>и</w:t>
      </w:r>
      <w:r w:rsidRPr="004B7BDB">
        <w:rPr>
          <w:szCs w:val="24"/>
        </w:rPr>
        <w:t xml:space="preserve"> планируется также оснастить </w:t>
      </w:r>
      <w:r>
        <w:rPr>
          <w:szCs w:val="24"/>
        </w:rPr>
        <w:t xml:space="preserve">все насосные станции первого подъема. </w:t>
      </w:r>
    </w:p>
    <w:p w:rsidR="002F25C0" w:rsidRDefault="002F25C0" w:rsidP="002F25C0">
      <w:p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B7BDB">
        <w:rPr>
          <w:szCs w:val="24"/>
        </w:rPr>
        <w:t>Водозаборные</w:t>
      </w:r>
      <w:r>
        <w:rPr>
          <w:szCs w:val="24"/>
        </w:rPr>
        <w:t xml:space="preserve">, </w:t>
      </w:r>
      <w:r w:rsidRPr="004B7BDB">
        <w:rPr>
          <w:szCs w:val="24"/>
        </w:rPr>
        <w:t xml:space="preserve">и водопроводные сооружения должны иметь зону санитарной охраны в соответствии с СП 31.13330.2012 и </w:t>
      </w:r>
      <w:proofErr w:type="spellStart"/>
      <w:r w:rsidRPr="004B7BDB">
        <w:rPr>
          <w:szCs w:val="24"/>
        </w:rPr>
        <w:t>СанПиН</w:t>
      </w:r>
      <w:proofErr w:type="spellEnd"/>
      <w:r w:rsidRPr="004B7BDB">
        <w:rPr>
          <w:szCs w:val="24"/>
        </w:rPr>
        <w:t xml:space="preserve"> 2.1.4.1110-02.</w:t>
      </w:r>
    </w:p>
    <w:p w:rsidR="002F25C0" w:rsidRDefault="002F25C0" w:rsidP="002F25C0">
      <w:p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Pr="00942F62">
        <w:rPr>
          <w:szCs w:val="24"/>
        </w:rPr>
        <w:t xml:space="preserve"> </w:t>
      </w:r>
      <w:r>
        <w:rPr>
          <w:szCs w:val="24"/>
        </w:rPr>
        <w:t xml:space="preserve">Водопроводная сеть планируется Ø100 ÷ 50мм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</w:rPr>
        <w:t xml:space="preserve">17 ГОСТ 18599-2001. </w:t>
      </w:r>
    </w:p>
    <w:p w:rsidR="002F25C0" w:rsidRDefault="002F25C0" w:rsidP="002F25C0">
      <w:pPr>
        <w:spacing w:before="120" w:after="12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На сети предусматривается устройство колодцев из сборных </w:t>
      </w:r>
      <w:proofErr w:type="gramStart"/>
      <w:r>
        <w:rPr>
          <w:szCs w:val="24"/>
        </w:rPr>
        <w:t>ж/б</w:t>
      </w:r>
      <w:proofErr w:type="gramEnd"/>
      <w:r>
        <w:rPr>
          <w:szCs w:val="24"/>
        </w:rPr>
        <w:t xml:space="preserve"> элементов по ТПР 901-09-11.84 для устройства в них отключающей арматуры.</w:t>
      </w:r>
    </w:p>
    <w:p w:rsidR="002F25C0" w:rsidRDefault="002F25C0" w:rsidP="002F25C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rFonts w:cs="Arial"/>
        </w:rPr>
      </w:pPr>
      <w:r>
        <w:rPr>
          <w:szCs w:val="24"/>
        </w:rPr>
        <w:tab/>
      </w:r>
      <w:r w:rsidRPr="00A9103B">
        <w:rPr>
          <w:szCs w:val="24"/>
        </w:rPr>
        <w:t xml:space="preserve">Для учёта </w:t>
      </w:r>
      <w:r>
        <w:rPr>
          <w:szCs w:val="24"/>
        </w:rPr>
        <w:t>водопотребления</w:t>
      </w:r>
      <w:r w:rsidRPr="00A9103B">
        <w:rPr>
          <w:szCs w:val="24"/>
        </w:rPr>
        <w:t xml:space="preserve"> </w:t>
      </w:r>
      <w:r>
        <w:rPr>
          <w:szCs w:val="24"/>
        </w:rPr>
        <w:t>и рационального использования воды</w:t>
      </w:r>
      <w:r w:rsidRPr="004B7BDB">
        <w:rPr>
          <w:szCs w:val="24"/>
        </w:rPr>
        <w:t xml:space="preserve"> </w:t>
      </w:r>
      <w:r w:rsidRPr="00A9103B">
        <w:rPr>
          <w:szCs w:val="24"/>
        </w:rPr>
        <w:t>проектом предлагается устройство водомерных узлов в каждом здании, оборудованном внутренним водопроводом</w:t>
      </w:r>
      <w:r>
        <w:rPr>
          <w:szCs w:val="24"/>
        </w:rPr>
        <w:t xml:space="preserve"> в соответствии </w:t>
      </w:r>
      <w:r w:rsidRPr="0059649B">
        <w:rPr>
          <w:rFonts w:cs="Arial"/>
        </w:rPr>
        <w:t>с гл.</w:t>
      </w:r>
      <w:r>
        <w:rPr>
          <w:rFonts w:cs="Arial"/>
        </w:rPr>
        <w:t>5.2 п.5.2.   СП 30.13330.3012.</w:t>
      </w:r>
    </w:p>
    <w:p w:rsidR="002F25C0" w:rsidRDefault="002F25C0" w:rsidP="002F25C0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rFonts w:cs="Arial"/>
        </w:rPr>
      </w:pPr>
      <w:r>
        <w:rPr>
          <w:szCs w:val="24"/>
        </w:rPr>
        <w:tab/>
      </w:r>
    </w:p>
    <w:p w:rsidR="002F25C0" w:rsidRPr="00C3363D" w:rsidRDefault="002F25C0" w:rsidP="002F25C0">
      <w:pPr>
        <w:tabs>
          <w:tab w:val="left" w:pos="495"/>
          <w:tab w:val="left" w:pos="510"/>
        </w:tabs>
        <w:spacing w:line="360" w:lineRule="auto"/>
        <w:jc w:val="both"/>
        <w:rPr>
          <w:b/>
        </w:rPr>
      </w:pPr>
      <w:bookmarkStart w:id="90" w:name="_Toc362527062"/>
      <w:r w:rsidRPr="00C3363D">
        <w:rPr>
          <w:b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90"/>
    </w:p>
    <w:p w:rsidR="002F25C0" w:rsidRDefault="002F25C0" w:rsidP="002F25C0"/>
    <w:p w:rsidR="002F25C0" w:rsidRPr="008E6352" w:rsidRDefault="002F25C0" w:rsidP="002F25C0">
      <w:pPr>
        <w:jc w:val="center"/>
        <w:rPr>
          <w:b/>
          <w:szCs w:val="24"/>
          <w:lang w:eastAsia="ar-SA"/>
        </w:rPr>
      </w:pPr>
      <w:r w:rsidRPr="008E6352">
        <w:rPr>
          <w:b/>
          <w:szCs w:val="24"/>
          <w:lang w:eastAsia="ar-SA"/>
        </w:rPr>
        <w:t>Предварительный расчет стоимости выполнения работ.</w:t>
      </w:r>
    </w:p>
    <w:p w:rsidR="002F25C0" w:rsidRPr="008E6352" w:rsidRDefault="002F25C0" w:rsidP="002F25C0">
      <w:pPr>
        <w:rPr>
          <w:b/>
          <w:szCs w:val="24"/>
          <w:lang w:eastAsia="ar-SA"/>
        </w:rPr>
      </w:pPr>
    </w:p>
    <w:p w:rsidR="002F25C0" w:rsidRPr="008E6352" w:rsidRDefault="002F25C0" w:rsidP="002F25C0">
      <w:pPr>
        <w:ind w:firstLine="709"/>
        <w:jc w:val="both"/>
        <w:rPr>
          <w:szCs w:val="24"/>
        </w:rPr>
      </w:pPr>
      <w:r w:rsidRPr="008E6352">
        <w:rPr>
          <w:szCs w:val="24"/>
        </w:rPr>
        <w:t>1. Общие положения.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В современных рыночных условиях, в которых работает </w:t>
      </w:r>
      <w:proofErr w:type="spellStart"/>
      <w:r w:rsidRPr="008E6352">
        <w:rPr>
          <w:szCs w:val="28"/>
        </w:rPr>
        <w:t>инвестиционно-строительный</w:t>
      </w:r>
      <w:proofErr w:type="spellEnd"/>
      <w:r w:rsidRPr="008E6352">
        <w:rPr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</w:t>
      </w:r>
      <w:r>
        <w:rPr>
          <w:szCs w:val="28"/>
        </w:rPr>
        <w:t>Коммунальные инженерные здания и сооружения</w:t>
      </w:r>
      <w:r w:rsidRPr="008E6352">
        <w:rPr>
          <w:szCs w:val="28"/>
        </w:rPr>
        <w:t xml:space="preserve">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</w:t>
      </w:r>
      <w:r>
        <w:rPr>
          <w:szCs w:val="28"/>
        </w:rPr>
        <w:t xml:space="preserve">согласно </w:t>
      </w:r>
      <w:r w:rsidRPr="008E6352">
        <w:rPr>
          <w:szCs w:val="28"/>
        </w:rPr>
        <w:t>Письм</w:t>
      </w:r>
      <w:r>
        <w:rPr>
          <w:szCs w:val="28"/>
        </w:rPr>
        <w:t>у</w:t>
      </w:r>
      <w:r w:rsidRPr="008E6352">
        <w:rPr>
          <w:szCs w:val="28"/>
        </w:rPr>
        <w:t xml:space="preserve"> № </w:t>
      </w:r>
      <w:r>
        <w:rPr>
          <w:szCs w:val="28"/>
        </w:rPr>
        <w:t>1951</w:t>
      </w:r>
      <w:r w:rsidRPr="008E6352">
        <w:rPr>
          <w:szCs w:val="28"/>
        </w:rPr>
        <w:t>-</w:t>
      </w:r>
      <w:r>
        <w:rPr>
          <w:szCs w:val="28"/>
        </w:rPr>
        <w:t>ВТ</w:t>
      </w:r>
      <w:r w:rsidRPr="008E6352">
        <w:rPr>
          <w:szCs w:val="28"/>
        </w:rPr>
        <w:t>/</w:t>
      </w:r>
      <w:r>
        <w:rPr>
          <w:szCs w:val="28"/>
        </w:rPr>
        <w:t>10</w:t>
      </w:r>
      <w:r w:rsidRPr="008E6352">
        <w:rPr>
          <w:szCs w:val="28"/>
        </w:rPr>
        <w:t xml:space="preserve"> от </w:t>
      </w:r>
      <w:r>
        <w:rPr>
          <w:szCs w:val="28"/>
        </w:rPr>
        <w:t>12</w:t>
      </w:r>
      <w:r w:rsidRPr="008E6352">
        <w:rPr>
          <w:szCs w:val="28"/>
        </w:rPr>
        <w:t>.</w:t>
      </w:r>
      <w:r>
        <w:rPr>
          <w:szCs w:val="28"/>
        </w:rPr>
        <w:t>02</w:t>
      </w:r>
      <w:r w:rsidRPr="008E6352">
        <w:rPr>
          <w:szCs w:val="28"/>
        </w:rPr>
        <w:t>.201</w:t>
      </w:r>
      <w:r>
        <w:rPr>
          <w:szCs w:val="28"/>
        </w:rPr>
        <w:t>3</w:t>
      </w:r>
      <w:r w:rsidRPr="008E6352">
        <w:rPr>
          <w:szCs w:val="28"/>
        </w:rPr>
        <w:t>г. Министерства регионального развития Российской Федерации.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proofErr w:type="gramStart"/>
      <w:r w:rsidRPr="008E6352">
        <w:rPr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8E6352">
        <w:rPr>
          <w:szCs w:val="28"/>
        </w:rPr>
        <w:t xml:space="preserve"> Стоимость работ пересчитана в цены 201</w:t>
      </w:r>
      <w:r>
        <w:rPr>
          <w:szCs w:val="28"/>
        </w:rPr>
        <w:t>3</w:t>
      </w:r>
      <w:r w:rsidRPr="008E6352">
        <w:rPr>
          <w:szCs w:val="28"/>
        </w:rPr>
        <w:t xml:space="preserve"> года с коэффициентами согласно: - </w:t>
      </w:r>
      <w:proofErr w:type="gramStart"/>
      <w:r w:rsidRPr="008E6352">
        <w:rPr>
          <w:szCs w:val="28"/>
        </w:rPr>
        <w:t xml:space="preserve">Постановлению № 94 от 11.05.1983г. Государственного комитета СССР по делам строительства; - Письму № 14-Д от 06.09.1990г. </w:t>
      </w:r>
      <w:r w:rsidRPr="008E6352">
        <w:rPr>
          <w:szCs w:val="28"/>
        </w:rPr>
        <w:lastRenderedPageBreak/>
        <w:t xml:space="preserve">Государственного комитета СССР по делам строительства; - Письму № 15-149/6 от 24.09.1990г. Государственного комитета РСФСР по делам строительства; - </w:t>
      </w:r>
      <w:r>
        <w:rPr>
          <w:szCs w:val="28"/>
        </w:rPr>
        <w:t>Письму № 2836</w:t>
      </w:r>
      <w:r w:rsidRPr="008E6352">
        <w:rPr>
          <w:szCs w:val="28"/>
        </w:rPr>
        <w:t>-ИП/</w:t>
      </w:r>
      <w:r>
        <w:rPr>
          <w:szCs w:val="28"/>
        </w:rPr>
        <w:t>12/ГС</w:t>
      </w:r>
      <w:r w:rsidRPr="008E6352">
        <w:rPr>
          <w:szCs w:val="28"/>
        </w:rPr>
        <w:t xml:space="preserve"> от 0</w:t>
      </w:r>
      <w:r>
        <w:rPr>
          <w:szCs w:val="28"/>
        </w:rPr>
        <w:t>3</w:t>
      </w:r>
      <w:r w:rsidRPr="008E6352">
        <w:rPr>
          <w:szCs w:val="28"/>
        </w:rPr>
        <w:t>.</w:t>
      </w:r>
      <w:r>
        <w:rPr>
          <w:szCs w:val="28"/>
        </w:rPr>
        <w:t>12</w:t>
      </w:r>
      <w:r w:rsidRPr="008E6352">
        <w:rPr>
          <w:szCs w:val="28"/>
        </w:rPr>
        <w:t>.2012г. Министерства региональног</w:t>
      </w:r>
      <w:r>
        <w:rPr>
          <w:szCs w:val="28"/>
        </w:rPr>
        <w:t xml:space="preserve">о развития Российской Федерации; - </w:t>
      </w:r>
      <w:r w:rsidRPr="00A62DD3">
        <w:rPr>
          <w:szCs w:val="28"/>
        </w:rPr>
        <w:t>Письм</w:t>
      </w:r>
      <w:r>
        <w:rPr>
          <w:szCs w:val="28"/>
        </w:rPr>
        <w:t>у</w:t>
      </w:r>
      <w:r w:rsidRPr="00A62DD3">
        <w:rPr>
          <w:szCs w:val="28"/>
        </w:rPr>
        <w:t xml:space="preserve"> </w:t>
      </w:r>
      <w:r>
        <w:rPr>
          <w:szCs w:val="28"/>
        </w:rPr>
        <w:t>№</w:t>
      </w:r>
      <w:r w:rsidRPr="00A62DD3">
        <w:rPr>
          <w:szCs w:val="28"/>
        </w:rPr>
        <w:t> 21790-АК/Д03 от 05.10.2011г.</w:t>
      </w:r>
      <w:r>
        <w:rPr>
          <w:szCs w:val="28"/>
        </w:rPr>
        <w:t xml:space="preserve"> </w:t>
      </w:r>
      <w:r w:rsidRPr="008E6352">
        <w:rPr>
          <w:szCs w:val="28"/>
        </w:rPr>
        <w:t>Министерства региональног</w:t>
      </w:r>
      <w:r>
        <w:rPr>
          <w:szCs w:val="28"/>
        </w:rPr>
        <w:t>о развития Российской Федерации.</w:t>
      </w:r>
      <w:proofErr w:type="gramEnd"/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CB261A">
        <w:rPr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8E6352">
        <w:rPr>
          <w:szCs w:val="28"/>
        </w:rPr>
        <w:t>предпроектной</w:t>
      </w:r>
      <w:proofErr w:type="spellEnd"/>
      <w:r w:rsidRPr="008E6352">
        <w:rPr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F25C0" w:rsidRPr="00510CBF" w:rsidRDefault="002F25C0" w:rsidP="002F25C0">
      <w:pPr>
        <w:spacing w:line="240" w:lineRule="auto"/>
        <w:ind w:firstLine="709"/>
        <w:jc w:val="both"/>
        <w:rPr>
          <w:b/>
          <w:szCs w:val="28"/>
        </w:rPr>
      </w:pPr>
      <w:r w:rsidRPr="00510CBF">
        <w:rPr>
          <w:b/>
          <w:szCs w:val="28"/>
        </w:rPr>
        <w:t>В расчетах не учитывались:</w:t>
      </w:r>
    </w:p>
    <w:p w:rsidR="002F25C0" w:rsidRPr="008E6352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8E6352">
        <w:rPr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2F25C0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8E6352">
        <w:rPr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2F25C0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стоимость мероприятий по сносу и демонтажу зданий и сооружений </w:t>
      </w:r>
      <w:r w:rsidRPr="008E6352">
        <w:rPr>
          <w:szCs w:val="28"/>
        </w:rPr>
        <w:t>на территориях строительства</w:t>
      </w:r>
      <w:r>
        <w:rPr>
          <w:szCs w:val="28"/>
        </w:rPr>
        <w:t>;</w:t>
      </w:r>
    </w:p>
    <w:p w:rsidR="002F25C0" w:rsidRPr="008E6352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стоимость мероприятий по реконструкции существующих объектов;</w:t>
      </w:r>
    </w:p>
    <w:p w:rsidR="002F25C0" w:rsidRPr="008E6352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8E6352">
        <w:rPr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2F25C0" w:rsidRPr="008E6352" w:rsidRDefault="002F25C0" w:rsidP="002F25C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8E6352">
        <w:rPr>
          <w:szCs w:val="28"/>
        </w:rPr>
        <w:t>особенности территории строительства.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</w:p>
    <w:p w:rsidR="002F25C0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Результаты расчетов (сводная ведомость стоимости работ) </w:t>
      </w:r>
      <w:r w:rsidRPr="00314D5A">
        <w:rPr>
          <w:szCs w:val="28"/>
        </w:rPr>
        <w:t>приведены в таблицах 6</w:t>
      </w:r>
    </w:p>
    <w:p w:rsidR="002F25C0" w:rsidRPr="008E6352" w:rsidRDefault="002F25C0" w:rsidP="002F25C0">
      <w:pPr>
        <w:spacing w:line="240" w:lineRule="auto"/>
        <w:ind w:firstLine="709"/>
        <w:jc w:val="both"/>
        <w:rPr>
          <w:szCs w:val="28"/>
        </w:rPr>
      </w:pPr>
      <w:r w:rsidRPr="00314D5A">
        <w:rPr>
          <w:szCs w:val="28"/>
        </w:rPr>
        <w:t xml:space="preserve"> и </w:t>
      </w:r>
      <w:r>
        <w:rPr>
          <w:szCs w:val="28"/>
        </w:rPr>
        <w:t>7</w:t>
      </w:r>
      <w:r w:rsidRPr="00314D5A">
        <w:rPr>
          <w:szCs w:val="28"/>
        </w:rPr>
        <w:t>.</w:t>
      </w:r>
    </w:p>
    <w:p w:rsidR="002F25C0" w:rsidRDefault="002F25C0" w:rsidP="002F25C0">
      <w:pPr>
        <w:ind w:firstLine="709"/>
        <w:jc w:val="both"/>
        <w:rPr>
          <w:szCs w:val="24"/>
        </w:rPr>
      </w:pPr>
    </w:p>
    <w:p w:rsidR="002F25C0" w:rsidRPr="008E6352" w:rsidRDefault="002F25C0" w:rsidP="002F25C0">
      <w:pPr>
        <w:ind w:firstLine="709"/>
        <w:jc w:val="both"/>
        <w:rPr>
          <w:szCs w:val="24"/>
        </w:rPr>
      </w:pPr>
    </w:p>
    <w:p w:rsidR="002F25C0" w:rsidRPr="008E6352" w:rsidRDefault="002F25C0" w:rsidP="002F25C0">
      <w:pPr>
        <w:ind w:firstLine="709"/>
        <w:jc w:val="both"/>
        <w:rPr>
          <w:szCs w:val="24"/>
        </w:rPr>
      </w:pPr>
    </w:p>
    <w:p w:rsidR="002F25C0" w:rsidRDefault="002F25C0" w:rsidP="002F25C0">
      <w:pPr>
        <w:pStyle w:val="1"/>
        <w:keepLines w:val="0"/>
        <w:widowControl w:val="0"/>
        <w:numPr>
          <w:ilvl w:val="0"/>
          <w:numId w:val="28"/>
        </w:numPr>
        <w:tabs>
          <w:tab w:val="left" w:pos="0"/>
        </w:tabs>
        <w:suppressAutoHyphens/>
        <w:spacing w:before="0" w:line="240" w:lineRule="auto"/>
        <w:rPr>
          <w:b w:val="0"/>
          <w:bCs w:val="0"/>
          <w:sz w:val="24"/>
          <w:szCs w:val="24"/>
        </w:rPr>
        <w:sectPr w:rsidR="002F25C0" w:rsidSect="00FA2324">
          <w:footerReference w:type="default" r:id="rId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F25C0" w:rsidRPr="00C3363D" w:rsidRDefault="002F25C0" w:rsidP="002F25C0">
      <w:pPr>
        <w:pStyle w:val="1"/>
        <w:keepLines w:val="0"/>
        <w:widowControl w:val="0"/>
        <w:numPr>
          <w:ilvl w:val="0"/>
          <w:numId w:val="28"/>
        </w:numPr>
        <w:tabs>
          <w:tab w:val="left" w:pos="0"/>
        </w:tabs>
        <w:suppressAutoHyphens/>
        <w:spacing w:before="0" w:line="240" w:lineRule="auto"/>
        <w:rPr>
          <w:bCs w:val="0"/>
          <w:sz w:val="24"/>
          <w:szCs w:val="24"/>
        </w:rPr>
      </w:pPr>
      <w:bookmarkStart w:id="91" w:name="_Toc362527063"/>
      <w:r w:rsidRPr="00C3363D">
        <w:rPr>
          <w:bCs w:val="0"/>
          <w:sz w:val="24"/>
          <w:szCs w:val="24"/>
        </w:rPr>
        <w:lastRenderedPageBreak/>
        <w:t>ВЕДОМОСТЬ ОБЪЕМОВ И СТОИМОСТИ РАБОТ</w:t>
      </w:r>
      <w:bookmarkEnd w:id="91"/>
    </w:p>
    <w:p w:rsidR="002F25C0" w:rsidRPr="008E6352" w:rsidRDefault="002F25C0" w:rsidP="002F25C0"/>
    <w:p w:rsidR="002F25C0" w:rsidRDefault="002F25C0" w:rsidP="002F25C0">
      <w:pPr>
        <w:jc w:val="right"/>
        <w:rPr>
          <w:b/>
        </w:rPr>
      </w:pPr>
      <w:r w:rsidRPr="00314D5A">
        <w:rPr>
          <w:b/>
        </w:rPr>
        <w:t>Таблица 6</w:t>
      </w:r>
    </w:p>
    <w:p w:rsidR="002F25C0" w:rsidRPr="00314D5A" w:rsidRDefault="002F25C0" w:rsidP="002F25C0">
      <w:pPr>
        <w:jc w:val="right"/>
        <w:rPr>
          <w:b/>
        </w:rPr>
      </w:pPr>
    </w:p>
    <w:tbl>
      <w:tblPr>
        <w:tblW w:w="9923" w:type="dxa"/>
        <w:tblLayout w:type="fixed"/>
        <w:tblLook w:val="0000"/>
      </w:tblPr>
      <w:tblGrid>
        <w:gridCol w:w="709"/>
        <w:gridCol w:w="3119"/>
        <w:gridCol w:w="851"/>
        <w:gridCol w:w="992"/>
        <w:gridCol w:w="2517"/>
        <w:gridCol w:w="1735"/>
      </w:tblGrid>
      <w:tr w:rsidR="002F25C0" w:rsidRPr="00D16701" w:rsidTr="00AC68E4">
        <w:trPr>
          <w:cantSplit/>
          <w:trHeight w:val="29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  <w:r w:rsidRPr="00D16701">
              <w:rPr>
                <w:b/>
                <w:spacing w:val="-10"/>
                <w:szCs w:val="24"/>
              </w:rPr>
              <w:t>№</w:t>
            </w:r>
          </w:p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proofErr w:type="spellStart"/>
            <w:proofErr w:type="gramStart"/>
            <w:r w:rsidRPr="00D16701">
              <w:rPr>
                <w:b/>
                <w:spacing w:val="-10"/>
                <w:szCs w:val="24"/>
              </w:rPr>
              <w:t>п</w:t>
            </w:r>
            <w:proofErr w:type="spellEnd"/>
            <w:proofErr w:type="gramEnd"/>
            <w:r w:rsidRPr="00D16701">
              <w:rPr>
                <w:b/>
                <w:spacing w:val="-10"/>
                <w:szCs w:val="24"/>
              </w:rPr>
              <w:t>/</w:t>
            </w:r>
            <w:proofErr w:type="spellStart"/>
            <w:r w:rsidRPr="00D16701">
              <w:rPr>
                <w:b/>
                <w:spacing w:val="-10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  <w:bCs/>
              </w:rPr>
            </w:pPr>
            <w:r w:rsidRPr="00D16701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  <w:spacing w:val="-8"/>
                <w:szCs w:val="24"/>
              </w:rPr>
            </w:pPr>
            <w:r w:rsidRPr="00D16701">
              <w:rPr>
                <w:b/>
                <w:spacing w:val="-8"/>
                <w:szCs w:val="24"/>
              </w:rPr>
              <w:t xml:space="preserve">Ед. </w:t>
            </w:r>
          </w:p>
          <w:p w:rsidR="002F25C0" w:rsidRPr="00D16701" w:rsidRDefault="002F25C0" w:rsidP="00AC68E4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D16701">
              <w:rPr>
                <w:b/>
                <w:spacing w:val="-8"/>
                <w:szCs w:val="24"/>
              </w:rPr>
              <w:t>изм</w:t>
            </w:r>
            <w:proofErr w:type="spellEnd"/>
            <w:r w:rsidRPr="00D16701">
              <w:rPr>
                <w:b/>
                <w:spacing w:val="-8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szCs w:val="24"/>
              </w:rPr>
            </w:pPr>
            <w:r w:rsidRPr="00D16701">
              <w:rPr>
                <w:b/>
                <w:szCs w:val="24"/>
              </w:rPr>
              <w:t>Объем работ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bCs/>
                <w:spacing w:val="-10"/>
                <w:szCs w:val="24"/>
              </w:rPr>
            </w:pPr>
            <w:r w:rsidRPr="00D16701">
              <w:rPr>
                <w:b/>
                <w:szCs w:val="24"/>
              </w:rPr>
              <w:t>Общая стоимость, тыс. руб.</w:t>
            </w:r>
          </w:p>
        </w:tc>
      </w:tr>
      <w:tr w:rsidR="002F25C0" w:rsidRPr="00D16701" w:rsidTr="00AC68E4">
        <w:trPr>
          <w:cantSplit/>
          <w:trHeight w:val="652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  <w:spacing w:val="-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 </w:t>
            </w:r>
            <w:r w:rsidRPr="00D16701">
              <w:rPr>
                <w:b/>
                <w:szCs w:val="24"/>
              </w:rPr>
              <w:t xml:space="preserve"> 2023г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  <w:r w:rsidRPr="00D16701">
              <w:rPr>
                <w:b/>
                <w:spacing w:val="-10"/>
                <w:szCs w:val="24"/>
              </w:rPr>
              <w:t>всего</w:t>
            </w:r>
          </w:p>
        </w:tc>
      </w:tr>
      <w:tr w:rsidR="002F25C0" w:rsidRPr="00D16701" w:rsidTr="00AC68E4">
        <w:trPr>
          <w:trHeight w:val="10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</w:rPr>
            </w:pPr>
            <w:r w:rsidRPr="00D16701">
              <w:rPr>
                <w:b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Default="002F25C0" w:rsidP="00AC68E4">
            <w:pPr>
              <w:snapToGrid w:val="0"/>
              <w:jc w:val="center"/>
              <w:rPr>
                <w:b/>
              </w:rPr>
            </w:pPr>
          </w:p>
          <w:p w:rsidR="002F25C0" w:rsidRPr="00D16701" w:rsidRDefault="002F25C0" w:rsidP="00AC68E4">
            <w:pPr>
              <w:snapToGrid w:val="0"/>
              <w:jc w:val="center"/>
              <w:rPr>
                <w:b/>
              </w:rPr>
            </w:pPr>
            <w:r w:rsidRPr="00D16701">
              <w:rPr>
                <w:b/>
              </w:rPr>
              <w:t>5</w:t>
            </w:r>
          </w:p>
          <w:p w:rsidR="002F25C0" w:rsidRPr="00D16701" w:rsidRDefault="002F25C0" w:rsidP="00AC6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25C0" w:rsidRPr="00D16701" w:rsidTr="00AC68E4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jc w:val="center"/>
              <w:rPr>
                <w:b/>
                <w:u w:val="single"/>
              </w:rPr>
            </w:pPr>
            <w:r w:rsidRPr="00D16701">
              <w:rPr>
                <w:b/>
                <w:u w:val="single"/>
              </w:rPr>
              <w:t>Водоснабжение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D1670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Село Пировское</w:t>
            </w:r>
          </w:p>
        </w:tc>
      </w:tr>
      <w:tr w:rsidR="002F25C0" w:rsidRPr="00D16701" w:rsidTr="00AC68E4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r>
              <w:t>Бурение а</w:t>
            </w:r>
            <w:r w:rsidRPr="00D16701">
              <w:t>ртезианск</w:t>
            </w:r>
            <w:r>
              <w:t>ой</w:t>
            </w:r>
            <w:r w:rsidRPr="00D16701">
              <w:t xml:space="preserve"> скважин</w:t>
            </w:r>
            <w:r>
              <w:t>ы</w:t>
            </w:r>
            <w:r w:rsidRPr="00D16701">
              <w:t xml:space="preserve"> </w:t>
            </w:r>
          </w:p>
          <w:p w:rsidR="002F25C0" w:rsidRPr="00D16701" w:rsidRDefault="002F25C0" w:rsidP="00AC68E4">
            <w:r w:rsidRPr="00D16701">
              <w:t>1,8 м</w:t>
            </w:r>
            <w:r w:rsidRPr="00D16701">
              <w:rPr>
                <w:vertAlign w:val="superscript"/>
              </w:rPr>
              <w:t>3</w:t>
            </w:r>
            <w:r w:rsidRPr="00D16701">
              <w:t>/час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2530,0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2530,0</w:t>
            </w:r>
          </w:p>
        </w:tc>
      </w:tr>
      <w:tr w:rsidR="002F25C0" w:rsidRPr="00D16701" w:rsidTr="00AC68E4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r w:rsidRPr="00D16701">
              <w:t>Водонапорная башня V=</w:t>
            </w:r>
            <w:r>
              <w:t>30</w:t>
            </w:r>
            <w:r w:rsidRPr="00D16701">
              <w:t>м³ H=</w:t>
            </w:r>
            <w:r>
              <w:t>15</w:t>
            </w:r>
            <w:r w:rsidRPr="00D16701"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 w:rsidRPr="00D16701">
              <w:rPr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 w:rsidRPr="00D16701">
              <w:t>1</w:t>
            </w:r>
            <w:r>
              <w:t> 630,0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1630,0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r w:rsidRPr="00D16701">
              <w:t>Водопровод из труб ПЭ100: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right"/>
            </w:pPr>
            <w:r w:rsidRPr="00D16701">
              <w:t>Ø63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701">
              <w:rPr>
                <w:szCs w:val="24"/>
              </w:rPr>
              <w:t>,34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8876,0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8876,0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right"/>
            </w:pPr>
            <w:r w:rsidRPr="00D16701">
              <w:t>Ø90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16701">
              <w:rPr>
                <w:szCs w:val="24"/>
              </w:rPr>
              <w:t>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6440,0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6440,0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right"/>
            </w:pPr>
            <w:r w:rsidRPr="00D16701">
              <w:t>Ø</w:t>
            </w: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Default="002F25C0" w:rsidP="00AC68E4">
            <w:pPr>
              <w:jc w:val="center"/>
            </w:pPr>
            <w:r>
              <w:t>8820,0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Default="002F25C0" w:rsidP="00AC68E4">
            <w:pPr>
              <w:jc w:val="center"/>
            </w:pPr>
            <w:r>
              <w:t>8820,0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r>
              <w:t>Установка систем очистки питьевой воды на водозаборах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6450,0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6450,0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right"/>
            </w:pPr>
            <w:r>
              <w:t>Мероприятия по устройству зон санитарной охраны 5-ти  водозаборов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15750,0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15750,0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right"/>
            </w:pPr>
            <w:r>
              <w:t>Установка узлов учета на водозаборах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90,0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90,0</w:t>
            </w: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50586,0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</w:p>
        </w:tc>
      </w:tr>
      <w:tr w:rsidR="002F25C0" w:rsidRPr="00D16701" w:rsidTr="00AC68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sz w:val="24"/>
              </w:rPr>
              <w:t>ВСЕГО по поселению: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50586,0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b/>
              </w:rPr>
            </w:pPr>
          </w:p>
        </w:tc>
      </w:tr>
    </w:tbl>
    <w:p w:rsidR="002F25C0" w:rsidRPr="002A11B9" w:rsidRDefault="002F25C0" w:rsidP="002F25C0">
      <w:pPr>
        <w:rPr>
          <w:szCs w:val="24"/>
        </w:rPr>
      </w:pPr>
    </w:p>
    <w:p w:rsidR="002F25C0" w:rsidRDefault="002F25C0" w:rsidP="002F25C0">
      <w:pPr>
        <w:ind w:firstLine="567"/>
        <w:jc w:val="both"/>
        <w:rPr>
          <w:szCs w:val="24"/>
        </w:rPr>
      </w:pPr>
    </w:p>
    <w:p w:rsidR="002F25C0" w:rsidRDefault="002F25C0" w:rsidP="002F25C0"/>
    <w:p w:rsidR="002F25C0" w:rsidRDefault="002F25C0" w:rsidP="002F25C0"/>
    <w:p w:rsidR="002F25C0" w:rsidRPr="00594DCC" w:rsidRDefault="002F25C0" w:rsidP="002F25C0">
      <w:pPr>
        <w:pStyle w:val="1"/>
      </w:pPr>
      <w:bookmarkStart w:id="92" w:name="_Toc361393297"/>
      <w:bookmarkStart w:id="93" w:name="_Toc361403364"/>
      <w:bookmarkStart w:id="94" w:name="_Toc362527073"/>
      <w:r w:rsidRPr="00594DCC">
        <w:t xml:space="preserve">Глава 3. Сроки реализации схемы водоснабжения </w:t>
      </w:r>
      <w:bookmarkEnd w:id="92"/>
      <w:bookmarkEnd w:id="93"/>
      <w:bookmarkEnd w:id="94"/>
    </w:p>
    <w:p w:rsidR="002F25C0" w:rsidRDefault="002F25C0" w:rsidP="002F25C0">
      <w:pPr>
        <w:tabs>
          <w:tab w:val="left" w:pos="495"/>
          <w:tab w:val="left" w:pos="510"/>
        </w:tabs>
        <w:jc w:val="both"/>
        <w:rPr>
          <w:szCs w:val="24"/>
        </w:rPr>
      </w:pPr>
    </w:p>
    <w:p w:rsidR="002F25C0" w:rsidRPr="00C92BC0" w:rsidRDefault="002F25C0" w:rsidP="002F25C0">
      <w:pPr>
        <w:tabs>
          <w:tab w:val="left" w:pos="495"/>
          <w:tab w:val="left" w:pos="510"/>
        </w:tabs>
        <w:jc w:val="center"/>
        <w:rPr>
          <w:b/>
          <w:szCs w:val="24"/>
        </w:rPr>
      </w:pPr>
      <w:r w:rsidRPr="00C92BC0">
        <w:rPr>
          <w:b/>
          <w:szCs w:val="24"/>
        </w:rPr>
        <w:t>ВОДОСНАБЖЕНИЕ</w:t>
      </w:r>
    </w:p>
    <w:p w:rsidR="002F25C0" w:rsidRDefault="002F25C0" w:rsidP="002F25C0">
      <w:pPr>
        <w:tabs>
          <w:tab w:val="left" w:pos="495"/>
          <w:tab w:val="left" w:pos="510"/>
        </w:tabs>
        <w:jc w:val="both"/>
        <w:rPr>
          <w:szCs w:val="24"/>
        </w:rPr>
      </w:pPr>
      <w:r>
        <w:rPr>
          <w:szCs w:val="24"/>
        </w:rPr>
        <w:tab/>
        <w:t>Сроки реализации схемы с 2013-2023г.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2F25C0" w:rsidRDefault="002F25C0" w:rsidP="002F25C0">
      <w:pPr>
        <w:pStyle w:val="a3"/>
        <w:numPr>
          <w:ilvl w:val="0"/>
          <w:numId w:val="13"/>
        </w:numPr>
        <w:tabs>
          <w:tab w:val="left" w:pos="495"/>
          <w:tab w:val="left" w:pos="510"/>
        </w:tabs>
        <w:spacing w:after="120" w:line="360" w:lineRule="auto"/>
        <w:jc w:val="both"/>
        <w:rPr>
          <w:szCs w:val="24"/>
        </w:rPr>
      </w:pPr>
      <w:r>
        <w:rPr>
          <w:szCs w:val="24"/>
        </w:rPr>
        <w:t>частичная перекладка износившихся сетей;</w:t>
      </w:r>
      <w:r w:rsidRPr="00867266">
        <w:rPr>
          <w:szCs w:val="24"/>
        </w:rPr>
        <w:t xml:space="preserve"> </w:t>
      </w:r>
    </w:p>
    <w:p w:rsidR="002F25C0" w:rsidRDefault="002F25C0" w:rsidP="002F25C0">
      <w:pPr>
        <w:pStyle w:val="a3"/>
        <w:numPr>
          <w:ilvl w:val="0"/>
          <w:numId w:val="13"/>
        </w:numPr>
        <w:spacing w:after="120" w:line="360" w:lineRule="auto"/>
        <w:jc w:val="both"/>
        <w:rPr>
          <w:szCs w:val="24"/>
        </w:rPr>
      </w:pPr>
      <w:r w:rsidRPr="00626C9C">
        <w:rPr>
          <w:szCs w:val="24"/>
        </w:rPr>
        <w:t>устройство кольцевой сети объединённого хозяйственно-питьевого Ø</w:t>
      </w:r>
      <w:r>
        <w:rPr>
          <w:szCs w:val="24"/>
        </w:rPr>
        <w:t>50</w:t>
      </w:r>
      <w:r w:rsidRPr="00626C9C">
        <w:rPr>
          <w:szCs w:val="24"/>
        </w:rPr>
        <w:t xml:space="preserve"> ÷ </w:t>
      </w:r>
      <w:r>
        <w:rPr>
          <w:szCs w:val="24"/>
        </w:rPr>
        <w:t>100</w:t>
      </w:r>
      <w:r w:rsidRPr="00626C9C">
        <w:rPr>
          <w:szCs w:val="24"/>
        </w:rPr>
        <w:t xml:space="preserve">мм </w:t>
      </w:r>
      <w:r>
        <w:rPr>
          <w:szCs w:val="24"/>
        </w:rPr>
        <w:t>с учетом</w:t>
      </w:r>
      <w:r w:rsidRPr="00D82310">
        <w:rPr>
          <w:szCs w:val="24"/>
        </w:rPr>
        <w:t xml:space="preserve"> строящегося жилого фонда</w:t>
      </w:r>
      <w:r>
        <w:rPr>
          <w:szCs w:val="24"/>
        </w:rPr>
        <w:t>;</w:t>
      </w:r>
    </w:p>
    <w:p w:rsidR="002F25C0" w:rsidRDefault="002F25C0" w:rsidP="002F25C0">
      <w:pPr>
        <w:pStyle w:val="a3"/>
        <w:numPr>
          <w:ilvl w:val="0"/>
          <w:numId w:val="13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бурение водозаборной скважины с установкой водонапорной башни объемом не менее 30 м3 для </w:t>
      </w:r>
      <w:r w:rsidRPr="00D82310">
        <w:rPr>
          <w:szCs w:val="24"/>
        </w:rPr>
        <w:t xml:space="preserve"> вновь строящегося жилого фонда</w:t>
      </w:r>
      <w:r>
        <w:rPr>
          <w:szCs w:val="24"/>
        </w:rPr>
        <w:t>;</w:t>
      </w:r>
    </w:p>
    <w:p w:rsidR="002F25C0" w:rsidRDefault="002F25C0" w:rsidP="002F25C0">
      <w:pPr>
        <w:pStyle w:val="a3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реконструкция водонапорной башни с заменой емкости;</w:t>
      </w:r>
    </w:p>
    <w:p w:rsidR="002F25C0" w:rsidRDefault="002F25C0" w:rsidP="002F25C0">
      <w:pPr>
        <w:pStyle w:val="a3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установка систем очистки питьевой воды на водозаборах;</w:t>
      </w:r>
    </w:p>
    <w:p w:rsidR="002F25C0" w:rsidRDefault="002F25C0" w:rsidP="002F25C0">
      <w:pPr>
        <w:numPr>
          <w:ilvl w:val="0"/>
          <w:numId w:val="13"/>
        </w:num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устройство </w:t>
      </w:r>
      <w:r w:rsidRPr="004B7BDB">
        <w:rPr>
          <w:szCs w:val="24"/>
        </w:rPr>
        <w:t>зон санитарной охраны</w:t>
      </w:r>
      <w:r>
        <w:rPr>
          <w:szCs w:val="24"/>
        </w:rPr>
        <w:t xml:space="preserve"> действующих водозаборов</w:t>
      </w:r>
      <w:r w:rsidRPr="004B7BDB">
        <w:rPr>
          <w:szCs w:val="24"/>
        </w:rPr>
        <w:t xml:space="preserve"> в соответствии с СП 31.13330.2012 и </w:t>
      </w:r>
      <w:proofErr w:type="spellStart"/>
      <w:r w:rsidRPr="004B7BDB">
        <w:rPr>
          <w:szCs w:val="24"/>
        </w:rPr>
        <w:t>СанПиН</w:t>
      </w:r>
      <w:proofErr w:type="spellEnd"/>
      <w:r w:rsidRPr="004B7BDB">
        <w:rPr>
          <w:szCs w:val="24"/>
        </w:rPr>
        <w:t xml:space="preserve"> 2.1.4.1110-02.</w:t>
      </w:r>
    </w:p>
    <w:p w:rsidR="002F25C0" w:rsidRDefault="002F25C0" w:rsidP="002F25C0">
      <w:pPr>
        <w:pStyle w:val="a3"/>
        <w:spacing w:after="0" w:line="360" w:lineRule="auto"/>
        <w:ind w:left="927"/>
        <w:jc w:val="both"/>
        <w:rPr>
          <w:szCs w:val="24"/>
        </w:rPr>
      </w:pPr>
    </w:p>
    <w:p w:rsidR="002F25C0" w:rsidRDefault="002F25C0" w:rsidP="002F25C0">
      <w:p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2F25C0" w:rsidRPr="00B656B8" w:rsidRDefault="002F25C0" w:rsidP="002F25C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B8">
        <w:rPr>
          <w:rFonts w:ascii="Times New Roman" w:hAnsi="Times New Roman"/>
          <w:b/>
          <w:bCs/>
          <w:sz w:val="24"/>
          <w:szCs w:val="24"/>
        </w:rPr>
        <w:t>СВОДНАЯ ВЕДОМОСТЬ СТОИМОСТИ РАБОТ</w:t>
      </w:r>
    </w:p>
    <w:p w:rsidR="002F25C0" w:rsidRPr="008E5B0F" w:rsidRDefault="002F25C0" w:rsidP="002F25C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модернизации объектов</w:t>
      </w:r>
      <w:r w:rsidRPr="00B656B8">
        <w:rPr>
          <w:rFonts w:ascii="Times New Roman" w:hAnsi="Times New Roman"/>
          <w:sz w:val="24"/>
          <w:szCs w:val="24"/>
        </w:rPr>
        <w:t xml:space="preserve"> водоснабжения </w:t>
      </w:r>
    </w:p>
    <w:p w:rsidR="002F25C0" w:rsidRDefault="002F25C0" w:rsidP="002F25C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314D5A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F25C0" w:rsidRPr="00314D5A" w:rsidRDefault="002F25C0" w:rsidP="002F25C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13" w:type="dxa"/>
        <w:jc w:val="center"/>
        <w:tblLayout w:type="fixed"/>
        <w:tblLook w:val="0000"/>
      </w:tblPr>
      <w:tblGrid>
        <w:gridCol w:w="615"/>
        <w:gridCol w:w="4737"/>
        <w:gridCol w:w="3260"/>
        <w:gridCol w:w="1701"/>
      </w:tblGrid>
      <w:tr w:rsidR="002F25C0" w:rsidRPr="00D16701" w:rsidTr="00AC68E4">
        <w:trPr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стоимость, тыс</w:t>
            </w:r>
            <w:proofErr w:type="gramStart"/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2F25C0" w:rsidRPr="00D16701" w:rsidTr="00AC68E4">
        <w:trPr>
          <w:trHeight w:val="211"/>
          <w:tblHeader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  <w:r>
              <w:rPr>
                <w:b/>
                <w:szCs w:val="24"/>
              </w:rPr>
              <w:t>до</w:t>
            </w:r>
            <w:r w:rsidRPr="00D16701">
              <w:rPr>
                <w:b/>
                <w:szCs w:val="24"/>
              </w:rPr>
              <w:t xml:space="preserve"> 2023г</w:t>
            </w:r>
          </w:p>
        </w:tc>
      </w:tr>
      <w:tr w:rsidR="002F25C0" w:rsidRPr="00D16701" w:rsidTr="00AC68E4">
        <w:trPr>
          <w:trHeight w:val="211"/>
          <w:tblHeader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7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F25C0" w:rsidRPr="00D16701" w:rsidTr="00AC68E4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село Пировское.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5C0" w:rsidRPr="00D16701" w:rsidTr="00AC68E4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rPr>
                <w:b/>
                <w:szCs w:val="24"/>
              </w:rPr>
              <w:t>50586,0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-</w:t>
            </w:r>
          </w:p>
        </w:tc>
      </w:tr>
      <w:tr w:rsidR="002F25C0" w:rsidRPr="00D16701" w:rsidTr="00AC68E4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</w:pPr>
            <w:r>
              <w:t>-</w:t>
            </w:r>
          </w:p>
        </w:tc>
      </w:tr>
      <w:tr w:rsidR="002F25C0" w:rsidRPr="00D16701" w:rsidTr="00AC68E4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25C0" w:rsidRPr="00D16701" w:rsidRDefault="002F25C0" w:rsidP="00AC6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D16701"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5C0" w:rsidRPr="00D16701" w:rsidRDefault="002F25C0" w:rsidP="00AC68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F25C0" w:rsidRDefault="002F25C0" w:rsidP="002F25C0">
      <w:pPr>
        <w:shd w:val="clear" w:color="auto" w:fill="FFFFFF"/>
        <w:spacing w:before="274"/>
        <w:ind w:left="134"/>
        <w:jc w:val="both"/>
        <w:rPr>
          <w:i/>
          <w:spacing w:val="-3"/>
        </w:rPr>
      </w:pPr>
      <w:r>
        <w:rPr>
          <w:i/>
          <w:spacing w:val="-3"/>
        </w:rPr>
        <w:t>Схема водоснабжения подлежит ежегодному уточнению. Уточнение схемы водоснабжения осуществляется в соответствии с требованиями действующего законодательства</w:t>
      </w:r>
    </w:p>
    <w:p w:rsidR="002F25C0" w:rsidRPr="009E4B2E" w:rsidRDefault="002F25C0" w:rsidP="002F25C0">
      <w:pPr>
        <w:shd w:val="clear" w:color="auto" w:fill="FFFFFF"/>
        <w:spacing w:before="274"/>
        <w:ind w:left="134" w:firstLine="574"/>
        <w:jc w:val="both"/>
        <w:rPr>
          <w:bCs/>
          <w:szCs w:val="24"/>
        </w:rPr>
      </w:pPr>
      <w:r>
        <w:rPr>
          <w:i/>
          <w:spacing w:val="-3"/>
        </w:rPr>
        <w:t xml:space="preserve">Уведомление о проведении ежегодного уточнения схемы водоснабжения размещается не позднее 15 января года, предшествующего году, на который уточняется схема. Предложения от </w:t>
      </w:r>
      <w:proofErr w:type="spellStart"/>
      <w:r>
        <w:rPr>
          <w:i/>
          <w:spacing w:val="-3"/>
        </w:rPr>
        <w:t>ресурсоснабжающей</w:t>
      </w:r>
      <w:proofErr w:type="spellEnd"/>
      <w:r>
        <w:rPr>
          <w:i/>
          <w:spacing w:val="-3"/>
        </w:rPr>
        <w:t xml:space="preserve">  организации и иных лиц по уточнению схемы водоснабжения  принимаются до 1 марта.</w:t>
      </w:r>
    </w:p>
    <w:p w:rsidR="00153F37" w:rsidRDefault="002F25C0"/>
    <w:sectPr w:rsidR="00153F37" w:rsidSect="00FA2324">
      <w:pgSz w:w="11906" w:h="16838"/>
      <w:pgMar w:top="567" w:right="1134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1B" w:rsidRDefault="002F25C0">
    <w:pPr>
      <w:pStyle w:val="ad"/>
      <w:jc w:val="center"/>
    </w:pPr>
  </w:p>
  <w:p w:rsidR="00F66A1B" w:rsidRDefault="002F25C0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03DD6"/>
    <w:multiLevelType w:val="hybridMultilevel"/>
    <w:tmpl w:val="23CEF914"/>
    <w:lvl w:ilvl="0" w:tplc="ED8CB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A56"/>
    <w:multiLevelType w:val="hybridMultilevel"/>
    <w:tmpl w:val="70CE130C"/>
    <w:lvl w:ilvl="0" w:tplc="DD5CAA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B7F"/>
    <w:multiLevelType w:val="hybridMultilevel"/>
    <w:tmpl w:val="D37CB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A5FB5"/>
    <w:multiLevelType w:val="multilevel"/>
    <w:tmpl w:val="D3E226E6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FB23B9"/>
    <w:multiLevelType w:val="hybridMultilevel"/>
    <w:tmpl w:val="33E6809E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0273"/>
    <w:multiLevelType w:val="hybridMultilevel"/>
    <w:tmpl w:val="97EA7BAE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E815F91"/>
    <w:multiLevelType w:val="hybridMultilevel"/>
    <w:tmpl w:val="ECFAF60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6774BFC"/>
    <w:multiLevelType w:val="multilevel"/>
    <w:tmpl w:val="E264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B11D6"/>
    <w:multiLevelType w:val="hybridMultilevel"/>
    <w:tmpl w:val="E0D4D5F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3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71088"/>
    <w:multiLevelType w:val="hybridMultilevel"/>
    <w:tmpl w:val="CA7A20F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704A5A"/>
    <w:multiLevelType w:val="hybridMultilevel"/>
    <w:tmpl w:val="223CC33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A6D1B96"/>
    <w:multiLevelType w:val="hybridMultilevel"/>
    <w:tmpl w:val="F9A02CC4"/>
    <w:lvl w:ilvl="0" w:tplc="87E496A0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>
    <w:nsid w:val="3CE01315"/>
    <w:multiLevelType w:val="hybridMultilevel"/>
    <w:tmpl w:val="9C6C593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716A54"/>
    <w:multiLevelType w:val="hybridMultilevel"/>
    <w:tmpl w:val="BC1C2F92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C1AFE"/>
    <w:multiLevelType w:val="hybridMultilevel"/>
    <w:tmpl w:val="54FCB53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>
    <w:nsid w:val="4DC4209D"/>
    <w:multiLevelType w:val="hybridMultilevel"/>
    <w:tmpl w:val="DDFA5C56"/>
    <w:lvl w:ilvl="0" w:tplc="87E496A0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2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90427"/>
    <w:multiLevelType w:val="hybridMultilevel"/>
    <w:tmpl w:val="54829552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30A44B7"/>
    <w:multiLevelType w:val="hybridMultilevel"/>
    <w:tmpl w:val="A7609A24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69F53075"/>
    <w:multiLevelType w:val="hybridMultilevel"/>
    <w:tmpl w:val="5F0840AC"/>
    <w:lvl w:ilvl="0" w:tplc="87E496A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AA50E26"/>
    <w:multiLevelType w:val="hybridMultilevel"/>
    <w:tmpl w:val="0B74C3A4"/>
    <w:lvl w:ilvl="0" w:tplc="F452B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1A6FB3"/>
    <w:multiLevelType w:val="hybridMultilevel"/>
    <w:tmpl w:val="E4ECAE5E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1277E"/>
    <w:multiLevelType w:val="hybridMultilevel"/>
    <w:tmpl w:val="495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CF768F8"/>
    <w:multiLevelType w:val="multilevel"/>
    <w:tmpl w:val="272C08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29"/>
  </w:num>
  <w:num w:numId="5">
    <w:abstractNumId w:val="26"/>
  </w:num>
  <w:num w:numId="6">
    <w:abstractNumId w:val="22"/>
  </w:num>
  <w:num w:numId="7">
    <w:abstractNumId w:val="2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8"/>
  </w:num>
  <w:num w:numId="14">
    <w:abstractNumId w:val="24"/>
  </w:num>
  <w:num w:numId="15">
    <w:abstractNumId w:val="9"/>
  </w:num>
  <w:num w:numId="16">
    <w:abstractNumId w:val="30"/>
  </w:num>
  <w:num w:numId="17">
    <w:abstractNumId w:val="23"/>
  </w:num>
  <w:num w:numId="18">
    <w:abstractNumId w:val="12"/>
  </w:num>
  <w:num w:numId="19">
    <w:abstractNumId w:val="6"/>
  </w:num>
  <w:num w:numId="20">
    <w:abstractNumId w:val="25"/>
  </w:num>
  <w:num w:numId="21">
    <w:abstractNumId w:val="16"/>
  </w:num>
  <w:num w:numId="22">
    <w:abstractNumId w:val="19"/>
  </w:num>
  <w:num w:numId="23">
    <w:abstractNumId w:val="17"/>
  </w:num>
  <w:num w:numId="24">
    <w:abstractNumId w:val="14"/>
  </w:num>
  <w:num w:numId="25">
    <w:abstractNumId w:val="5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5C0"/>
    <w:rsid w:val="002F25C0"/>
    <w:rsid w:val="00374D38"/>
    <w:rsid w:val="00584D11"/>
    <w:rsid w:val="00727FCE"/>
    <w:rsid w:val="00997301"/>
    <w:rsid w:val="00AB71CE"/>
    <w:rsid w:val="00BF439B"/>
    <w:rsid w:val="00D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 w:line="276" w:lineRule="auto"/>
        <w:ind w:left="266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0"/>
    <w:pPr>
      <w:spacing w:after="20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5C0"/>
    <w:pPr>
      <w:keepNext/>
      <w:keepLines/>
      <w:spacing w:before="480" w:after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25C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F25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5C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5C0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5C0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styleId="a3">
    <w:name w:val="List Paragraph"/>
    <w:basedOn w:val="a"/>
    <w:uiPriority w:val="34"/>
    <w:qFormat/>
    <w:rsid w:val="002F25C0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2F25C0"/>
    <w:pPr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25C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25C0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2F2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5C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F25C0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2F25C0"/>
    <w:rPr>
      <w:color w:val="800080"/>
      <w:u w:val="single"/>
    </w:rPr>
  </w:style>
  <w:style w:type="paragraph" w:customStyle="1" w:styleId="xl65">
    <w:name w:val="xl65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20"/>
      <w:szCs w:val="20"/>
    </w:rPr>
  </w:style>
  <w:style w:type="paragraph" w:customStyle="1" w:styleId="xl69">
    <w:name w:val="xl69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0">
    <w:name w:val="xl70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3">
    <w:name w:val="xl73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4">
    <w:name w:val="xl74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76">
    <w:name w:val="xl76"/>
    <w:basedOn w:val="a"/>
    <w:rsid w:val="002F2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2F2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2F2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FFFF"/>
      <w:sz w:val="20"/>
      <w:szCs w:val="20"/>
    </w:rPr>
  </w:style>
  <w:style w:type="paragraph" w:customStyle="1" w:styleId="xl80">
    <w:name w:val="xl80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1">
    <w:name w:val="xl81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F2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F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2F2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F2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F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25C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2F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25C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2F25C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F25C0"/>
    <w:pPr>
      <w:spacing w:after="100"/>
      <w:ind w:left="480"/>
    </w:pPr>
  </w:style>
  <w:style w:type="character" w:customStyle="1" w:styleId="a9">
    <w:name w:val="Без интервала Знак"/>
    <w:basedOn w:val="a0"/>
    <w:link w:val="a8"/>
    <w:uiPriority w:val="1"/>
    <w:rsid w:val="002F25C0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F2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2F25C0"/>
    <w:pPr>
      <w:spacing w:before="100" w:beforeAutospacing="1" w:after="100" w:afterAutospacing="1" w:line="240" w:lineRule="auto"/>
    </w:pPr>
    <w:rPr>
      <w:color w:val="auto"/>
      <w:szCs w:val="24"/>
    </w:rPr>
  </w:style>
  <w:style w:type="paragraph" w:customStyle="1" w:styleId="af">
    <w:name w:val="Знак Знак Знак Знак Знак Знак Знак"/>
    <w:basedOn w:val="a"/>
    <w:rsid w:val="002F25C0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2F25C0"/>
    <w:pPr>
      <w:spacing w:after="0" w:line="240" w:lineRule="auto"/>
      <w:jc w:val="both"/>
    </w:pPr>
    <w:rPr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2F25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rsid w:val="002F25C0"/>
    <w:pPr>
      <w:spacing w:after="120" w:line="240" w:lineRule="auto"/>
    </w:pPr>
    <w:rPr>
      <w:color w:val="auto"/>
      <w:szCs w:val="24"/>
    </w:rPr>
  </w:style>
  <w:style w:type="character" w:customStyle="1" w:styleId="af1">
    <w:name w:val="Основной текст Знак"/>
    <w:basedOn w:val="a0"/>
    <w:link w:val="af0"/>
    <w:rsid w:val="002F2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i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3922</Words>
  <Characters>22360</Characters>
  <Application>Microsoft Office Word</Application>
  <DocSecurity>0</DocSecurity>
  <Lines>186</Lines>
  <Paragraphs>52</Paragraphs>
  <ScaleCrop>false</ScaleCrop>
  <Company>Home</Company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Валентина Альбуртовна</dc:creator>
  <cp:keywords/>
  <dc:description/>
  <cp:lastModifiedBy>Игнатова Валентина Альбуртовна</cp:lastModifiedBy>
  <cp:revision>2</cp:revision>
  <dcterms:created xsi:type="dcterms:W3CDTF">2013-10-22T03:30:00Z</dcterms:created>
  <dcterms:modified xsi:type="dcterms:W3CDTF">2013-10-22T03:30:00Z</dcterms:modified>
</cp:coreProperties>
</file>