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E2" w:rsidRPr="00CB75E2" w:rsidRDefault="00CB75E2" w:rsidP="00CB75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75E2">
        <w:rPr>
          <w:b/>
          <w:sz w:val="28"/>
          <w:szCs w:val="28"/>
        </w:rPr>
        <w:t>Извещение</w:t>
      </w:r>
    </w:p>
    <w:p w:rsidR="00CB75E2" w:rsidRDefault="00CB75E2" w:rsidP="00CB75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75E2">
        <w:rPr>
          <w:b/>
          <w:sz w:val="28"/>
          <w:szCs w:val="28"/>
        </w:rPr>
        <w:t>о проведен</w:t>
      </w:r>
      <w:proofErr w:type="gramStart"/>
      <w:r w:rsidRPr="00CB75E2">
        <w:rPr>
          <w:b/>
          <w:sz w:val="28"/>
          <w:szCs w:val="28"/>
        </w:rPr>
        <w:t>ии ау</w:t>
      </w:r>
      <w:proofErr w:type="gramEnd"/>
      <w:r w:rsidRPr="00CB75E2">
        <w:rPr>
          <w:b/>
          <w:sz w:val="28"/>
          <w:szCs w:val="28"/>
        </w:rPr>
        <w:t xml:space="preserve">кциона по продаже права на заключение договора на установку и эксплуатацию рекламной конструкции </w:t>
      </w:r>
      <w:r w:rsidRPr="00CB75E2">
        <w:rPr>
          <w:sz w:val="28"/>
          <w:szCs w:val="28"/>
        </w:rPr>
        <w:t xml:space="preserve">– </w:t>
      </w:r>
    </w:p>
    <w:p w:rsidR="00CB75E2" w:rsidRDefault="00CB75E2" w:rsidP="00CB75E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B75E2">
        <w:rPr>
          <w:rStyle w:val="a5"/>
          <w:sz w:val="28"/>
          <w:szCs w:val="28"/>
        </w:rPr>
        <w:t xml:space="preserve">брандмауэра на стене нежилого здания, расположенного по адресу: </w:t>
      </w:r>
    </w:p>
    <w:p w:rsidR="00CB75E2" w:rsidRPr="00CB75E2" w:rsidRDefault="00CB75E2" w:rsidP="00CB75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75E2">
        <w:rPr>
          <w:rStyle w:val="a5"/>
          <w:sz w:val="28"/>
          <w:szCs w:val="28"/>
        </w:rPr>
        <w:t>с. Пировское, ул. Ленина, 23, площадью 18 кв.м</w:t>
      </w:r>
      <w:r w:rsidRPr="00CB75E2">
        <w:rPr>
          <w:sz w:val="28"/>
          <w:szCs w:val="28"/>
        </w:rPr>
        <w:t xml:space="preserve">. </w:t>
      </w:r>
    </w:p>
    <w:p w:rsidR="00CB75E2" w:rsidRDefault="00CB75E2" w:rsidP="00CB75E2">
      <w:pPr>
        <w:pStyle w:val="a3"/>
        <w:spacing w:before="0" w:beforeAutospacing="0" w:after="0" w:afterAutospacing="0"/>
      </w:pPr>
      <w:r>
        <w:t> 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Наименование и адрес организатора аукциона:</w:t>
      </w:r>
      <w:r w:rsidRPr="00600AF0">
        <w:t xml:space="preserve"> – </w:t>
      </w:r>
      <w:r w:rsidRPr="00600AF0">
        <w:rPr>
          <w:bCs/>
        </w:rPr>
        <w:t xml:space="preserve">Администрация Пировского района Красноярского края; 663120, Красноярский край, с. Пировское, ул. Ленина, 27; контактное лицо Ивченко Сергей Сергеевич, </w:t>
      </w:r>
      <w:r w:rsidRPr="00600AF0">
        <w:rPr>
          <w:lang w:val="en-US"/>
        </w:rPr>
        <w:t>e</w:t>
      </w:r>
      <w:r w:rsidRPr="00600AF0">
        <w:t>-</w:t>
      </w:r>
      <w:r w:rsidRPr="00600AF0">
        <w:rPr>
          <w:lang w:val="en-US"/>
        </w:rPr>
        <w:t>mail</w:t>
      </w:r>
      <w:r w:rsidRPr="00600AF0">
        <w:t xml:space="preserve">: </w:t>
      </w:r>
      <w:hyperlink r:id="rId4" w:history="1">
        <w:r w:rsidRPr="00600AF0">
          <w:rPr>
            <w:rStyle w:val="a4"/>
            <w:color w:val="000000" w:themeColor="text1"/>
            <w:u w:val="none"/>
          </w:rPr>
          <w:t>pirkumi@mail.ru</w:t>
        </w:r>
      </w:hyperlink>
      <w:r w:rsidRPr="00600AF0">
        <w:rPr>
          <w:color w:val="000000" w:themeColor="text1"/>
        </w:rPr>
        <w:t>, тел. (39166</w:t>
      </w:r>
      <w:r w:rsidRPr="00600AF0">
        <w:t>) 33865.</w:t>
      </w:r>
    </w:p>
    <w:p w:rsidR="00CB75E2" w:rsidRPr="00600AF0" w:rsidRDefault="00CB75E2" w:rsidP="00CB75E2">
      <w:pPr>
        <w:pStyle w:val="a3"/>
        <w:widowControl w:val="0"/>
        <w:suppressLineNumbers/>
        <w:spacing w:before="0" w:beforeAutospacing="0" w:after="0" w:afterAutospacing="0"/>
        <w:jc w:val="both"/>
      </w:pPr>
      <w:r w:rsidRPr="00600AF0">
        <w:rPr>
          <w:b/>
          <w:bCs/>
        </w:rPr>
        <w:t xml:space="preserve">Дата, время, и место проведения аукциона: </w:t>
      </w:r>
      <w:r w:rsidRPr="00600AF0">
        <w:rPr>
          <w:b/>
          <w:bCs/>
          <w:u w:val="single"/>
        </w:rPr>
        <w:t>11 января 2013 г. в 16 часов</w:t>
      </w:r>
      <w:r w:rsidRPr="00600AF0">
        <w:rPr>
          <w:bCs/>
          <w:u w:val="single"/>
        </w:rPr>
        <w:t xml:space="preserve"> </w:t>
      </w:r>
      <w:r w:rsidRPr="00600AF0">
        <w:rPr>
          <w:b/>
          <w:bCs/>
          <w:u w:val="single"/>
        </w:rPr>
        <w:t>00 минут</w:t>
      </w:r>
      <w:r w:rsidRPr="00600AF0">
        <w:rPr>
          <w:bCs/>
        </w:rPr>
        <w:t xml:space="preserve"> (время местное) </w:t>
      </w:r>
      <w:r w:rsidRPr="00600AF0">
        <w:t xml:space="preserve">по адресу организатора аукциона, </w:t>
      </w:r>
      <w:proofErr w:type="spellStart"/>
      <w:r w:rsidRPr="00600AF0">
        <w:t>каб</w:t>
      </w:r>
      <w:proofErr w:type="spellEnd"/>
      <w:r w:rsidRPr="00600AF0">
        <w:t>. № 20.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  <w:bCs/>
        </w:rPr>
        <w:t>Форма проведения аукциона:</w:t>
      </w:r>
      <w:r w:rsidRPr="00600AF0">
        <w:t xml:space="preserve"> аукцион, открытый по составу участников и по форме подачи предложений по цене.</w:t>
      </w:r>
    </w:p>
    <w:p w:rsidR="00CB75E2" w:rsidRPr="00600AF0" w:rsidRDefault="00CB75E2" w:rsidP="00CB75E2">
      <w:pPr>
        <w:pStyle w:val="a3"/>
        <w:spacing w:before="0" w:beforeAutospacing="0" w:after="0" w:afterAutospacing="0"/>
      </w:pPr>
      <w:r w:rsidRPr="00600AF0">
        <w:rPr>
          <w:b/>
        </w:rPr>
        <w:t>Место, время, даты начала и окончания приема заявок</w:t>
      </w:r>
      <w:r w:rsidRPr="00600AF0">
        <w:t>:</w:t>
      </w:r>
    </w:p>
    <w:p w:rsidR="00CB75E2" w:rsidRPr="00600AF0" w:rsidRDefault="00CB75E2" w:rsidP="00CB75E2">
      <w:pPr>
        <w:pStyle w:val="a3"/>
        <w:spacing w:before="0" w:beforeAutospacing="0" w:after="0" w:afterAutospacing="0"/>
      </w:pPr>
      <w:r w:rsidRPr="00600AF0">
        <w:t>по адресу организатора конкурса, каб.20,</w:t>
      </w:r>
    </w:p>
    <w:p w:rsidR="00CB75E2" w:rsidRPr="00600AF0" w:rsidRDefault="00CB75E2" w:rsidP="00CB75E2">
      <w:pPr>
        <w:pStyle w:val="a3"/>
        <w:spacing w:before="0" w:beforeAutospacing="0" w:after="0" w:afterAutospacing="0"/>
      </w:pPr>
      <w:r w:rsidRPr="00600AF0">
        <w:rPr>
          <w:b/>
          <w:u w:val="single"/>
        </w:rPr>
        <w:t>с 11 декабря 2012 г. по 11 января 2013 г</w:t>
      </w:r>
      <w:r w:rsidRPr="00600AF0">
        <w:rPr>
          <w:u w:val="single"/>
        </w:rPr>
        <w:t xml:space="preserve"> </w:t>
      </w:r>
      <w:r w:rsidRPr="00600AF0">
        <w:t xml:space="preserve">(с 9:00 до 13:00, с 14:00 </w:t>
      </w:r>
      <w:proofErr w:type="gramStart"/>
      <w:r w:rsidRPr="00600AF0">
        <w:t>до</w:t>
      </w:r>
      <w:proofErr w:type="gramEnd"/>
      <w:r w:rsidRPr="00600AF0">
        <w:t xml:space="preserve"> 17:00)</w:t>
      </w:r>
    </w:p>
    <w:p w:rsidR="00CB75E2" w:rsidRPr="00600AF0" w:rsidRDefault="00CB75E2" w:rsidP="00600AF0">
      <w:pPr>
        <w:pStyle w:val="a3"/>
        <w:spacing w:before="0" w:beforeAutospacing="0" w:after="0" w:afterAutospacing="0"/>
        <w:jc w:val="both"/>
      </w:pPr>
      <w:r w:rsidRPr="00600AF0">
        <w:rPr>
          <w:b/>
          <w:bCs/>
        </w:rPr>
        <w:t xml:space="preserve">Предмет аукциона: </w:t>
      </w:r>
      <w:r w:rsidRPr="00600AF0">
        <w:t xml:space="preserve">право заключения договора на установку и эксплуатацию рекламной конструкции </w:t>
      </w:r>
      <w:r w:rsidR="00600AF0" w:rsidRPr="00600AF0">
        <w:t xml:space="preserve">– </w:t>
      </w:r>
      <w:r w:rsidR="00600AF0" w:rsidRPr="00600AF0">
        <w:rPr>
          <w:rStyle w:val="a5"/>
          <w:b w:val="0"/>
        </w:rPr>
        <w:t>брандмауэра на стене нежилого здания, расположенного по адресу: с. Пировское, ул. Ленина, 23, площадью 18 кв</w:t>
      </w:r>
      <w:proofErr w:type="gramStart"/>
      <w:r w:rsidR="00600AF0" w:rsidRPr="00600AF0">
        <w:rPr>
          <w:rStyle w:val="a5"/>
          <w:b w:val="0"/>
        </w:rPr>
        <w:t>.м</w:t>
      </w:r>
      <w:proofErr w:type="gramEnd"/>
      <w:r w:rsidR="00600AF0" w:rsidRPr="00600AF0">
        <w:t xml:space="preserve">, </w:t>
      </w:r>
      <w:r w:rsidRPr="00600AF0">
        <w:t xml:space="preserve">сроком заключения </w:t>
      </w:r>
      <w:r w:rsidR="00DB13AB">
        <w:t>1 год</w:t>
      </w:r>
      <w:r w:rsidR="00600AF0" w:rsidRPr="00600AF0">
        <w:t>.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Предмет договора:</w:t>
      </w:r>
    </w:p>
    <w:p w:rsidR="00CB75E2" w:rsidRPr="00600AF0" w:rsidRDefault="00CB75E2" w:rsidP="00CB75E2">
      <w:pPr>
        <w:pStyle w:val="a3"/>
        <w:tabs>
          <w:tab w:val="left" w:pos="0"/>
        </w:tabs>
        <w:spacing w:before="0" w:beforeAutospacing="0" w:after="0" w:afterAutospacing="0"/>
        <w:jc w:val="both"/>
      </w:pPr>
      <w:proofErr w:type="gramStart"/>
      <w:r w:rsidRPr="00600AF0">
        <w:rPr>
          <w:b/>
        </w:rPr>
        <w:t>Лот № 1</w:t>
      </w:r>
      <w:r w:rsidRPr="00600AF0">
        <w:t xml:space="preserve"> – </w:t>
      </w:r>
      <w:r w:rsidR="00600AF0" w:rsidRPr="00600AF0">
        <w:rPr>
          <w:rStyle w:val="a5"/>
          <w:b w:val="0"/>
        </w:rPr>
        <w:t>брандмауэр на стене нежилого здания, расположенного по адресу: с. Пировское, ул. Ленина, 23, площадью 18 кв.м</w:t>
      </w:r>
      <w:r w:rsidRPr="00600AF0">
        <w:t xml:space="preserve">. Начальная цена: </w:t>
      </w:r>
      <w:r w:rsidR="00F47594">
        <w:t>4320</w:t>
      </w:r>
      <w:r w:rsidRPr="00600AF0">
        <w:t xml:space="preserve"> рублей.</w:t>
      </w:r>
      <w:proofErr w:type="gramEnd"/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Начальная цена предмета аукциона</w:t>
      </w:r>
      <w:r w:rsidRPr="00600AF0">
        <w:t xml:space="preserve"> включает </w:t>
      </w:r>
      <w:r w:rsidR="00DB13AB">
        <w:t>годовую</w:t>
      </w:r>
      <w:r w:rsidR="00600AF0">
        <w:t xml:space="preserve"> </w:t>
      </w:r>
      <w:r w:rsidRPr="00600AF0">
        <w:t>плату за размещение, содержание и эксплуатацию рекламной конструкции.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Шаг аукциона</w:t>
      </w:r>
      <w:r w:rsidR="00DB13AB">
        <w:t xml:space="preserve"> установлен в размере 5</w:t>
      </w:r>
      <w:r w:rsidRPr="00600AF0">
        <w:t>%</w:t>
      </w:r>
      <w:r w:rsidR="00DB13AB">
        <w:t xml:space="preserve"> - </w:t>
      </w:r>
      <w:r w:rsidR="00F47594">
        <w:t>216 рублей</w:t>
      </w:r>
      <w:r w:rsidRPr="00600AF0">
        <w:t>.</w:t>
      </w:r>
    </w:p>
    <w:p w:rsidR="00CB75E2" w:rsidRPr="004F19EB" w:rsidRDefault="00CB75E2" w:rsidP="004F19EB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F47594">
        <w:rPr>
          <w:rFonts w:ascii="Times New Roman" w:hAnsi="Times New Roman" w:cs="Times New Roman"/>
          <w:b/>
          <w:sz w:val="24"/>
          <w:szCs w:val="24"/>
        </w:rPr>
        <w:t>Размер, срок и порядок внесения задатка:</w:t>
      </w:r>
      <w:r w:rsidRPr="00F47594">
        <w:rPr>
          <w:rFonts w:ascii="Times New Roman" w:hAnsi="Times New Roman" w:cs="Times New Roman"/>
          <w:sz w:val="24"/>
          <w:szCs w:val="24"/>
        </w:rPr>
        <w:t xml:space="preserve"> </w:t>
      </w:r>
      <w:r w:rsidR="00F47594" w:rsidRPr="00F47594">
        <w:rPr>
          <w:rFonts w:ascii="Times New Roman" w:hAnsi="Times New Roman" w:cs="Times New Roman"/>
          <w:sz w:val="24"/>
          <w:szCs w:val="24"/>
        </w:rPr>
        <w:t xml:space="preserve">Задаток  в  размере 10 процентов от цены договора </w:t>
      </w:r>
      <w:r w:rsidR="00A66030">
        <w:rPr>
          <w:rFonts w:ascii="Times New Roman" w:hAnsi="Times New Roman" w:cs="Times New Roman"/>
          <w:sz w:val="24"/>
          <w:szCs w:val="24"/>
        </w:rPr>
        <w:t xml:space="preserve">за весь срок действия договора </w:t>
      </w:r>
      <w:r w:rsidR="00F47594" w:rsidRPr="00F47594">
        <w:rPr>
          <w:rFonts w:ascii="Times New Roman" w:hAnsi="Times New Roman" w:cs="Times New Roman"/>
          <w:sz w:val="24"/>
          <w:szCs w:val="24"/>
        </w:rPr>
        <w:t xml:space="preserve">подлежит перечислению Претендентом на счет Организатора торгов после заключения  договора о задатке и перечисляется  непосредственно Претендентом. Надлежащей оплатой задатка является перечисление </w:t>
      </w:r>
      <w:r w:rsidR="00F47594" w:rsidRPr="004F19EB">
        <w:rPr>
          <w:rFonts w:ascii="Times New Roman" w:hAnsi="Times New Roman" w:cs="Times New Roman"/>
          <w:sz w:val="24"/>
          <w:szCs w:val="24"/>
        </w:rPr>
        <w:t>Претендентом денежных средств на основании договора о задатке.</w:t>
      </w:r>
      <w:r w:rsidR="004F19EB" w:rsidRPr="004F19EB">
        <w:rPr>
          <w:rFonts w:ascii="Times New Roman" w:hAnsi="Times New Roman" w:cs="Times New Roman"/>
          <w:sz w:val="24"/>
          <w:szCs w:val="24"/>
        </w:rPr>
        <w:t xml:space="preserve"> </w:t>
      </w:r>
      <w:r w:rsidR="00F47594" w:rsidRPr="004F19EB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задатке.</w:t>
      </w:r>
      <w:r w:rsidR="00A66030" w:rsidRPr="00A66030">
        <w:rPr>
          <w:rFonts w:ascii="Times New Roman" w:hAnsi="Times New Roman" w:cs="Times New Roman"/>
          <w:sz w:val="24"/>
          <w:szCs w:val="24"/>
        </w:rPr>
        <w:t xml:space="preserve"> Задаток должен быть внесен Претендентом не позднее 3</w:t>
      </w:r>
      <w:r w:rsidR="00A66030">
        <w:rPr>
          <w:rFonts w:ascii="Times New Roman" w:hAnsi="Times New Roman" w:cs="Times New Roman"/>
          <w:sz w:val="24"/>
          <w:szCs w:val="24"/>
        </w:rPr>
        <w:t xml:space="preserve"> </w:t>
      </w:r>
      <w:r w:rsidR="00A66030" w:rsidRPr="00A66030">
        <w:rPr>
          <w:rFonts w:ascii="Times New Roman" w:hAnsi="Times New Roman" w:cs="Times New Roman"/>
          <w:sz w:val="24"/>
          <w:szCs w:val="24"/>
        </w:rPr>
        <w:t xml:space="preserve">(трех) дней до даты окончания приема заявок и должен поступить на расчетный счет Организатора </w:t>
      </w:r>
      <w:r w:rsidR="00A66030">
        <w:rPr>
          <w:rFonts w:ascii="Times New Roman" w:hAnsi="Times New Roman" w:cs="Times New Roman"/>
          <w:sz w:val="24"/>
          <w:szCs w:val="24"/>
        </w:rPr>
        <w:t>аукциона</w:t>
      </w:r>
      <w:r w:rsidR="00A66030" w:rsidRPr="00A6603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66030">
        <w:rPr>
          <w:rFonts w:ascii="Times New Roman" w:hAnsi="Times New Roman" w:cs="Times New Roman"/>
          <w:sz w:val="24"/>
          <w:szCs w:val="24"/>
        </w:rPr>
        <w:t>11 января 2013 г.</w:t>
      </w:r>
    </w:p>
    <w:p w:rsidR="00CB75E2" w:rsidRPr="00600AF0" w:rsidRDefault="00CB75E2" w:rsidP="00F47594">
      <w:pPr>
        <w:pStyle w:val="a3"/>
        <w:widowControl w:val="0"/>
        <w:suppressLineNumbers/>
        <w:spacing w:before="0" w:beforeAutospacing="0" w:after="0" w:afterAutospacing="0"/>
        <w:jc w:val="both"/>
      </w:pPr>
      <w:r w:rsidRPr="00600AF0">
        <w:rPr>
          <w:b/>
        </w:rPr>
        <w:t xml:space="preserve">Дата определения участников аукциона: </w:t>
      </w:r>
      <w:r w:rsidR="00F47594">
        <w:rPr>
          <w:b/>
          <w:u w:val="single"/>
        </w:rPr>
        <w:t xml:space="preserve">11 января 2013 </w:t>
      </w:r>
      <w:r w:rsidRPr="00600AF0">
        <w:rPr>
          <w:b/>
          <w:bCs/>
          <w:u w:val="single"/>
        </w:rPr>
        <w:t xml:space="preserve">г. в </w:t>
      </w:r>
      <w:r w:rsidR="00F47594">
        <w:rPr>
          <w:b/>
          <w:bCs/>
          <w:u w:val="single"/>
        </w:rPr>
        <w:t>15</w:t>
      </w:r>
      <w:r w:rsidRPr="00600AF0">
        <w:rPr>
          <w:b/>
          <w:bCs/>
          <w:u w:val="single"/>
        </w:rPr>
        <w:t xml:space="preserve"> часов 00 минут</w:t>
      </w:r>
      <w:r w:rsidRPr="00600AF0">
        <w:rPr>
          <w:bCs/>
        </w:rPr>
        <w:t xml:space="preserve"> (время </w:t>
      </w:r>
      <w:r w:rsidR="00F47594">
        <w:rPr>
          <w:bCs/>
        </w:rPr>
        <w:t>местное</w:t>
      </w:r>
      <w:r w:rsidRPr="00600AF0">
        <w:rPr>
          <w:bCs/>
        </w:rPr>
        <w:t xml:space="preserve">) </w:t>
      </w:r>
      <w:r w:rsidRPr="00600AF0">
        <w:t xml:space="preserve">по адресу организатора </w:t>
      </w:r>
      <w:r w:rsidR="00F47594">
        <w:t>торгов</w:t>
      </w:r>
      <w:r w:rsidRPr="00600AF0">
        <w:t>, каб.</w:t>
      </w:r>
      <w:r w:rsidR="00F47594">
        <w:t>20</w:t>
      </w:r>
      <w:r w:rsidRPr="00600AF0">
        <w:rPr>
          <w:bCs/>
        </w:rPr>
        <w:t>.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 xml:space="preserve">Форма подачи предложений по цене: </w:t>
      </w:r>
      <w:r w:rsidRPr="00600AF0">
        <w:t>открытая</w:t>
      </w:r>
    </w:p>
    <w:p w:rsidR="00CB75E2" w:rsidRPr="00600AF0" w:rsidRDefault="00CB75E2" w:rsidP="00CB75E2">
      <w:pPr>
        <w:pStyle w:val="consplusnormal"/>
        <w:spacing w:before="0" w:beforeAutospacing="0" w:after="0" w:afterAutospacing="0"/>
        <w:jc w:val="both"/>
      </w:pPr>
      <w:r w:rsidRPr="00600AF0">
        <w:rPr>
          <w:b/>
        </w:rPr>
        <w:t>Перечень предоставляемых документов:</w:t>
      </w:r>
      <w:r w:rsidRPr="00600AF0">
        <w:t xml:space="preserve"> заявка на участи</w:t>
      </w:r>
      <w:r w:rsidR="00F47594">
        <w:t>е</w:t>
      </w:r>
      <w:r w:rsidRPr="00600AF0">
        <w:t xml:space="preserve"> в аукционе, </w:t>
      </w:r>
      <w:r w:rsidR="00F47594" w:rsidRPr="00600AF0">
        <w:t>информация об общей площади информационных полей рекламных конструкций</w:t>
      </w:r>
      <w:r w:rsidR="00F47594">
        <w:t xml:space="preserve">, физические лица предоставляют паспорт, юридические лица предоставляют ИНН, </w:t>
      </w:r>
      <w:r w:rsidRPr="00600AF0">
        <w:t>выписк</w:t>
      </w:r>
      <w:r w:rsidR="00F47594">
        <w:t>у</w:t>
      </w:r>
      <w:r w:rsidRPr="00600AF0">
        <w:t xml:space="preserve"> из ЕГРЮЛ, доверенность на представителя, уполномоченного действовать от имени претендента при подаче заявки</w:t>
      </w:r>
      <w:r w:rsidR="00F47594">
        <w:t>.</w:t>
      </w:r>
      <w:r w:rsidRPr="00600AF0">
        <w:t xml:space="preserve"> 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Порядок определения победителей:</w:t>
      </w:r>
      <w:r w:rsidRPr="00600AF0">
        <w:t xml:space="preserve">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CB75E2" w:rsidRPr="00600AF0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 xml:space="preserve">Форма договора: </w:t>
      </w:r>
      <w:r w:rsidRPr="00600AF0">
        <w:t>письменная</w:t>
      </w:r>
    </w:p>
    <w:p w:rsidR="00CB75E2" w:rsidRPr="00600AF0" w:rsidRDefault="00CB75E2" w:rsidP="00CB75E2">
      <w:pPr>
        <w:pStyle w:val="consplusnormal"/>
        <w:spacing w:before="0" w:beforeAutospacing="0" w:after="0" w:afterAutospacing="0"/>
        <w:jc w:val="both"/>
      </w:pPr>
      <w:r w:rsidRPr="00600AF0">
        <w:rPr>
          <w:b/>
        </w:rPr>
        <w:t>Сроки и порядок заключения договора:</w:t>
      </w:r>
      <w:r w:rsidRPr="00600AF0">
        <w:t xml:space="preserve"> Договор по результатам аукциона должен быть подписан сторонами </w:t>
      </w:r>
      <w:r w:rsidR="00F47594">
        <w:t xml:space="preserve">не ранее 10 дней и </w:t>
      </w:r>
      <w:r w:rsidRPr="00600AF0">
        <w:t>не позднее 20 дней со дня оформления протокола о результатах торгов.</w:t>
      </w:r>
    </w:p>
    <w:p w:rsidR="00CB75E2" w:rsidRDefault="00CB75E2" w:rsidP="00CB75E2">
      <w:pPr>
        <w:pStyle w:val="a3"/>
        <w:spacing w:before="0" w:beforeAutospacing="0" w:after="0" w:afterAutospacing="0"/>
        <w:jc w:val="both"/>
      </w:pPr>
      <w:r w:rsidRPr="00600AF0">
        <w:rPr>
          <w:b/>
        </w:rPr>
        <w:t>Сроки оплаты по договору:</w:t>
      </w:r>
      <w:r w:rsidRPr="00600AF0">
        <w:t xml:space="preserve"> Оплата осуществляется в безналичном порядке путем перечисления денежных средств единовременной платой за год в срок не позднее 10 дней  со дня заключения договора</w:t>
      </w:r>
      <w:r>
        <w:t>.</w:t>
      </w:r>
    </w:p>
    <w:sectPr w:rsidR="00CB75E2" w:rsidSect="001D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75E2"/>
    <w:rsid w:val="001D3903"/>
    <w:rsid w:val="004F19EB"/>
    <w:rsid w:val="00600AF0"/>
    <w:rsid w:val="00675A82"/>
    <w:rsid w:val="00844218"/>
    <w:rsid w:val="00A66030"/>
    <w:rsid w:val="00CB75E2"/>
    <w:rsid w:val="00DB13AB"/>
    <w:rsid w:val="00EF6C42"/>
    <w:rsid w:val="00F4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75E2"/>
    <w:rPr>
      <w:color w:val="0000FF"/>
      <w:u w:val="single"/>
    </w:rPr>
  </w:style>
  <w:style w:type="paragraph" w:customStyle="1" w:styleId="consplusnormal">
    <w:name w:val="consplusnormal"/>
    <w:basedOn w:val="a"/>
    <w:rsid w:val="00CB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75E2"/>
    <w:rPr>
      <w:b/>
      <w:bCs/>
    </w:rPr>
  </w:style>
  <w:style w:type="paragraph" w:styleId="a6">
    <w:name w:val="footer"/>
    <w:basedOn w:val="a"/>
    <w:link w:val="a7"/>
    <w:rsid w:val="00F475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7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2012-12-07T09:52:00Z</dcterms:created>
  <dcterms:modified xsi:type="dcterms:W3CDTF">2012-12-11T03:48:00Z</dcterms:modified>
</cp:coreProperties>
</file>